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9E" w:rsidRPr="00605D00" w:rsidRDefault="00BE629E" w:rsidP="00BE629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00">
        <w:rPr>
          <w:rFonts w:ascii="Times New Roman" w:hAnsi="Times New Roman" w:cs="Times New Roman"/>
          <w:b/>
          <w:sz w:val="24"/>
          <w:szCs w:val="24"/>
        </w:rPr>
        <w:t>Мероприятия по текущему ремонту</w:t>
      </w:r>
    </w:p>
    <w:p w:rsidR="00BE629E" w:rsidRPr="00605D00" w:rsidRDefault="00BE629E" w:rsidP="00BE6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5D00">
        <w:rPr>
          <w:rFonts w:ascii="Times New Roman" w:hAnsi="Times New Roman" w:cs="Times New Roman"/>
          <w:iCs/>
          <w:sz w:val="24"/>
          <w:szCs w:val="24"/>
        </w:rPr>
        <w:t xml:space="preserve">В 2025 году было проведено </w:t>
      </w:r>
      <w:r w:rsidRPr="00605D00">
        <w:rPr>
          <w:rFonts w:ascii="Times New Roman" w:hAnsi="Times New Roman" w:cs="Times New Roman"/>
          <w:sz w:val="24"/>
          <w:szCs w:val="24"/>
        </w:rPr>
        <w:t>5 мероприятия по текущему ремонту на общую сумму 948 ,8 тыс. руб., в том числе:</w:t>
      </w:r>
    </w:p>
    <w:p w:rsidR="00BE629E" w:rsidRPr="00605D00" w:rsidRDefault="00BE629E" w:rsidP="00BE62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в рамках исполнения муниципального задания учреждениями образования проведены мелкие текущие ремонты на сумму 350,6 тыс. рублей, в том числе:</w:t>
      </w:r>
    </w:p>
    <w:p w:rsidR="00BE629E" w:rsidRPr="00605D00" w:rsidRDefault="00BE629E" w:rsidP="00BE62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- проведен ремонт фундамента здания мастерских МБОУ «СОШ №2 г.Слюдянки»;</w:t>
      </w:r>
    </w:p>
    <w:p w:rsidR="00BE629E" w:rsidRPr="00605D00" w:rsidRDefault="00BE629E" w:rsidP="00BE62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- проведены работы по облицовки стен и пола керамической плиткой в помещении пищеблока МБОУ «СОШ «10»;</w:t>
      </w:r>
    </w:p>
    <w:p w:rsidR="00BE629E" w:rsidRPr="00605D00" w:rsidRDefault="00BE629E" w:rsidP="00BE62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- проведены земельные и сварочные работы на теплотрассе, расположенной в на территории МБОУ «СОШ №4 г. Слюдянки»;</w:t>
      </w:r>
    </w:p>
    <w:p w:rsidR="00BE629E" w:rsidRPr="00605D00" w:rsidRDefault="00BE629E" w:rsidP="00BE62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-проведена установка кабель каналов с паронитом в лагере «Юный горняк».</w:t>
      </w:r>
    </w:p>
    <w:p w:rsidR="00BE629E" w:rsidRPr="00605D00" w:rsidRDefault="00BE629E" w:rsidP="00BE62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в рамках реализации инициативного проекта проведены текущие работы по ремонту и обновлению центрального крыльца «Дома культуры «Перевал» на сумму 598,1 тыс. рублей.</w:t>
      </w:r>
    </w:p>
    <w:p w:rsidR="00BE629E" w:rsidRPr="00605D00" w:rsidRDefault="00BE629E" w:rsidP="00BE629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629E" w:rsidRPr="00605D00" w:rsidRDefault="00BE629E" w:rsidP="00BE629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05D00">
        <w:rPr>
          <w:rFonts w:ascii="Times New Roman" w:hAnsi="Times New Roman" w:cs="Times New Roman"/>
          <w:b/>
          <w:bCs/>
          <w:iCs/>
          <w:sz w:val="24"/>
          <w:szCs w:val="24"/>
        </w:rPr>
        <w:t>Мероприятия по капитальному ремонту</w:t>
      </w:r>
    </w:p>
    <w:p w:rsidR="00BE629E" w:rsidRPr="00605D00" w:rsidRDefault="00BE629E" w:rsidP="00BE6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5D00">
        <w:rPr>
          <w:rFonts w:ascii="Times New Roman" w:hAnsi="Times New Roman" w:cs="Times New Roman"/>
          <w:bCs/>
          <w:iCs/>
          <w:sz w:val="24"/>
          <w:szCs w:val="24"/>
        </w:rPr>
        <w:t>Всего в период 2025 года в рамках реализаций мероприятий перечня проектов народных инициатив</w:t>
      </w:r>
      <w:r w:rsidRPr="00605D00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</w:t>
      </w:r>
      <w:r w:rsidRPr="00605D00">
        <w:rPr>
          <w:rFonts w:ascii="Times New Roman" w:hAnsi="Times New Roman" w:cs="Times New Roman"/>
          <w:bCs/>
          <w:iCs/>
          <w:sz w:val="24"/>
          <w:szCs w:val="24"/>
        </w:rPr>
        <w:t>выполнено 3 мероприятия по капитальному ремонту на сумму – 14 043,3 тыс. рублей</w:t>
      </w:r>
      <w:r w:rsidRPr="00605D00">
        <w:rPr>
          <w:rFonts w:ascii="Times New Roman" w:hAnsi="Times New Roman" w:cs="Times New Roman"/>
          <w:iCs/>
          <w:sz w:val="24"/>
          <w:szCs w:val="24"/>
        </w:rPr>
        <w:t xml:space="preserve">:  </w:t>
      </w:r>
    </w:p>
    <w:p w:rsidR="00BE629E" w:rsidRPr="00605D00" w:rsidRDefault="00BE629E" w:rsidP="00BE629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Капитальный ремонт</w:t>
      </w:r>
      <w:r w:rsidRPr="00605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D00">
        <w:rPr>
          <w:rFonts w:ascii="Times New Roman" w:hAnsi="Times New Roman" w:cs="Times New Roman"/>
          <w:sz w:val="24"/>
          <w:szCs w:val="24"/>
        </w:rPr>
        <w:t>кровли здания пристроя спортивного зала МБОУ СОШ № 4 г. Слюдянки, расположенного по адресу: Иркутская область. Слюдянский район, г. Слюдянка, ул. Ленина, д. 90);</w:t>
      </w:r>
    </w:p>
    <w:p w:rsidR="00BE629E" w:rsidRPr="00605D00" w:rsidRDefault="00BE629E" w:rsidP="00BE629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D00">
        <w:rPr>
          <w:rFonts w:ascii="Times New Roman" w:hAnsi="Times New Roman" w:cs="Times New Roman"/>
          <w:sz w:val="24"/>
          <w:szCs w:val="24"/>
        </w:rPr>
        <w:t>Капитальный ремонт</w:t>
      </w:r>
      <w:r w:rsidRPr="00605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D00">
        <w:rPr>
          <w:rFonts w:ascii="Times New Roman" w:hAnsi="Times New Roman" w:cs="Times New Roman"/>
          <w:sz w:val="24"/>
          <w:szCs w:val="24"/>
        </w:rPr>
        <w:t>внутренних тепловых сетей с сопутствующим ремонтом стен и полов и наружных тепловых сетей с восстановлением дорог, тротуаров муниципального бюджетного учреждения культуры «Дом культуры «Перевал» Слюдянского муниципального района», Иркутская область, Слюдянский район, г. Слюдянка, ул. Ленина, д.8а);</w:t>
      </w:r>
    </w:p>
    <w:p w:rsidR="00BE629E" w:rsidRPr="00605D00" w:rsidRDefault="00BE629E" w:rsidP="00BE629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D00">
        <w:rPr>
          <w:rFonts w:ascii="Times New Roman" w:hAnsi="Times New Roman" w:cs="Times New Roman"/>
          <w:color w:val="000000" w:themeColor="text1"/>
          <w:sz w:val="24"/>
          <w:szCs w:val="24"/>
        </w:rPr>
        <w:t>Капитальный ремонт</w:t>
      </w:r>
      <w:r w:rsidRPr="00605D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05D00">
        <w:rPr>
          <w:rFonts w:ascii="Times New Roman" w:hAnsi="Times New Roman" w:cs="Times New Roman"/>
          <w:color w:val="000000" w:themeColor="text1"/>
          <w:sz w:val="24"/>
          <w:szCs w:val="24"/>
        </w:rPr>
        <w:t>тепловых сетей с сопутствующим ремонтом полов и стен в здании муниципального бюджетного учреждения дополнительного образования «Детская школа искусств г. Слюдянки», расположенного по адресу: Иркутская область, Слюдянский район, г. Слюдянка, ул. Советская, 48).</w:t>
      </w:r>
    </w:p>
    <w:p w:rsidR="00BE629E" w:rsidRDefault="00BE629E" w:rsidP="00BE629E">
      <w:pPr>
        <w:pStyle w:val="a4"/>
        <w:tabs>
          <w:tab w:val="left" w:pos="993"/>
        </w:tabs>
        <w:spacing w:before="0" w:beforeAutospacing="0" w:after="0"/>
        <w:ind w:firstLine="709"/>
        <w:jc w:val="both"/>
      </w:pPr>
      <w:r w:rsidRPr="00605D00">
        <w:rPr>
          <w:color w:val="000000"/>
        </w:rPr>
        <w:t>Также в рамках предоставления субсидии местным бюджетам для организации отдыха детей в каникулярное время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 произведен капитальный ремонт силовых и осветительных сетей зданий лагеря «Юный горняк» на сумму 1 977,4 тыс. рублей.</w:t>
      </w:r>
      <w:r>
        <w:rPr>
          <w:color w:val="000000"/>
        </w:rPr>
        <w:t>  </w:t>
      </w:r>
    </w:p>
    <w:p w:rsidR="00BE629E" w:rsidRPr="00DD5465" w:rsidRDefault="00BE629E" w:rsidP="00BE629E">
      <w:pPr>
        <w:pStyle w:val="a3"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финансировании учреждений на капитальные и текущие ремонты по учреждениям Слюдянского муниципального района за период 2019-2025 годы </w:t>
      </w:r>
      <w:bookmarkStart w:id="0" w:name="_GoBack"/>
      <w:bookmarkEnd w:id="0"/>
    </w:p>
    <w:p w:rsidR="00BE629E" w:rsidRPr="009A074F" w:rsidRDefault="00BE629E" w:rsidP="00BE62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629E" w:rsidRPr="009A074F" w:rsidRDefault="00BE629E" w:rsidP="00BE62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7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576695" wp14:editId="3C072125">
                <wp:extent cx="5838825" cy="320675"/>
                <wp:effectExtent l="95250" t="38100" r="104775" b="117475"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2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BE629E" w:rsidRPr="00EE132A" w:rsidRDefault="00BE629E" w:rsidP="00BE629E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ПРИОБРЕТЕНИЯ И УКРЕПЛЕНИЕ МАТЕРИАЛЬНО-ТЕХНИЧЕСКОЙ БАЗЫ  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76695" id="Прямоугольник 92" o:spid="_x0000_s1026" style="width:459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E629E" w:rsidRPr="00EE132A" w:rsidRDefault="00BE629E" w:rsidP="00BE629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ПРИОБРЕТЕНИЯ И УКРЕПЛЕНИЕ МАТЕРИАЛЬНО-ТЕХНИЧЕСКОЙ БАЗЫ  ОО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E629E" w:rsidRPr="00605D00" w:rsidRDefault="00BE629E" w:rsidP="00BE62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605D00">
        <w:rPr>
          <w:rFonts w:ascii="Times New Roman" w:eastAsia="Calibri" w:hAnsi="Times New Roman" w:cs="Times New Roman"/>
          <w:color w:val="000000" w:themeColor="text1"/>
          <w:sz w:val="24"/>
        </w:rPr>
        <w:t>На укрепление материально-технической базы учреждений образования, культуры, физкультуры направлено в 2025 году 17 715,1 тыс. рублей, в том числе за счет средств федерального и областного бюджетов в рамках софинансирования 15 550,2 тыс. рублей:</w:t>
      </w:r>
    </w:p>
    <w:p w:rsidR="00BE629E" w:rsidRPr="00605D00" w:rsidRDefault="00BE629E" w:rsidP="00BE62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BE629E" w:rsidRPr="00605D00" w:rsidRDefault="00BE629E" w:rsidP="00BE62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788F5910" wp14:editId="2E58A5B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E629E" w:rsidRPr="00605D00" w:rsidRDefault="00BE629E" w:rsidP="00BE6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 финансировании учреждений на приобретения</w:t>
      </w:r>
    </w:p>
    <w:p w:rsidR="00BE629E" w:rsidRPr="00605D00" w:rsidRDefault="00BE629E" w:rsidP="00BE629E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учреждениям Слюдянского муниципального района</w:t>
      </w:r>
    </w:p>
    <w:p w:rsidR="00BE629E" w:rsidRPr="00605D00" w:rsidRDefault="00BE629E" w:rsidP="00BE629E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9"/>
        <w:tblW w:w="8739" w:type="dxa"/>
        <w:jc w:val="center"/>
        <w:tblLook w:val="04A0" w:firstRow="1" w:lastRow="0" w:firstColumn="1" w:lastColumn="0" w:noHBand="0" w:noVBand="1"/>
      </w:tblPr>
      <w:tblGrid>
        <w:gridCol w:w="614"/>
        <w:gridCol w:w="4111"/>
        <w:gridCol w:w="2029"/>
        <w:gridCol w:w="1985"/>
      </w:tblGrid>
      <w:tr w:rsidR="00BE629E" w:rsidRPr="00605D00" w:rsidTr="00E40CB6">
        <w:trPr>
          <w:trHeight w:val="555"/>
          <w:jc w:val="center"/>
        </w:trPr>
        <w:tc>
          <w:tcPr>
            <w:tcW w:w="614" w:type="dxa"/>
            <w:vMerge w:val="restart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4014" w:type="dxa"/>
            <w:gridSpan w:val="2"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Приобретения (руб.)</w:t>
            </w:r>
          </w:p>
        </w:tc>
      </w:tr>
      <w:tr w:rsidR="00BE629E" w:rsidRPr="00605D00" w:rsidTr="00E40CB6">
        <w:trPr>
          <w:trHeight w:val="720"/>
          <w:jc w:val="center"/>
        </w:trPr>
        <w:tc>
          <w:tcPr>
            <w:tcW w:w="614" w:type="dxa"/>
            <w:vMerge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2018-2024 г.г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</w:tr>
      <w:tr w:rsidR="00BE629E" w:rsidRPr="00605D00" w:rsidTr="00E40CB6">
        <w:trPr>
          <w:trHeight w:val="353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МБДОУ № 1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2 140 616,03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239 000,00</w:t>
            </w:r>
          </w:p>
        </w:tc>
      </w:tr>
      <w:tr w:rsidR="00BE629E" w:rsidRPr="00605D00" w:rsidTr="00E40CB6">
        <w:trPr>
          <w:trHeight w:val="353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МБДОУ № 5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1 499 651,00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204 199,00</w:t>
            </w:r>
          </w:p>
        </w:tc>
      </w:tr>
      <w:tr w:rsidR="00BE629E" w:rsidRPr="00605D00" w:rsidTr="00E40CB6">
        <w:trPr>
          <w:trHeight w:val="415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МБДОУ № 6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1 923 722,00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200 420,00</w:t>
            </w:r>
          </w:p>
        </w:tc>
      </w:tr>
      <w:tr w:rsidR="00BE629E" w:rsidRPr="00605D00" w:rsidTr="00E40CB6">
        <w:trPr>
          <w:trHeight w:val="407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МБДОУ № 8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1 913 206,43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178 000,00</w:t>
            </w:r>
          </w:p>
        </w:tc>
      </w:tr>
      <w:tr w:rsidR="00BE629E" w:rsidRPr="00605D00" w:rsidTr="00E40CB6">
        <w:trPr>
          <w:trHeight w:val="426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МБДОУ № 12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2 864 990,33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170 000,00</w:t>
            </w:r>
          </w:p>
        </w:tc>
      </w:tr>
      <w:tr w:rsidR="00BE629E" w:rsidRPr="00605D00" w:rsidTr="00E40CB6">
        <w:trPr>
          <w:trHeight w:val="41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МБОУ ООШ № 1 г. Слюдянка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8 553 102,57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1 788 433,51</w:t>
            </w:r>
          </w:p>
        </w:tc>
      </w:tr>
      <w:tr w:rsidR="00BE629E" w:rsidRPr="00605D00" w:rsidTr="00E40CB6">
        <w:trPr>
          <w:trHeight w:val="26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МБОУ СОШ № 2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20 465 783,21 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1 800 000,00</w:t>
            </w:r>
          </w:p>
        </w:tc>
      </w:tr>
      <w:tr w:rsidR="00BE629E" w:rsidRPr="00605D00" w:rsidTr="00E40CB6">
        <w:trPr>
          <w:trHeight w:val="273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МБОУ СОШ № 4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11 742 887,74 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1 481 680,77</w:t>
            </w:r>
          </w:p>
        </w:tc>
      </w:tr>
      <w:tr w:rsidR="00BE629E" w:rsidRPr="00605D00" w:rsidTr="00E40CB6">
        <w:trPr>
          <w:trHeight w:val="321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МБОУ СОШ № 49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15 723 732,81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454 982,33</w:t>
            </w:r>
          </w:p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E629E" w:rsidRPr="00605D00" w:rsidTr="00E40CB6">
        <w:trPr>
          <w:trHeight w:val="372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МБОУ СОШ № 50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26 002 327,68 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1 354 112,57</w:t>
            </w:r>
          </w:p>
        </w:tc>
      </w:tr>
      <w:tr w:rsidR="00BE629E" w:rsidRPr="00605D00" w:rsidTr="00E40CB6">
        <w:trPr>
          <w:trHeight w:val="27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МБУ ДО ДДТ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2 952 247,51 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7 441,00</w:t>
            </w:r>
          </w:p>
        </w:tc>
      </w:tr>
      <w:tr w:rsidR="00BE629E" w:rsidRPr="00605D00" w:rsidTr="00E40CB6">
        <w:trPr>
          <w:trHeight w:val="40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МБОУ ДО ДЮСШ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3 965 827,03 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  <w:tr w:rsidR="00BE629E" w:rsidRPr="00605D00" w:rsidTr="00E40CB6">
        <w:trPr>
          <w:trHeight w:val="41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МБУ ДО ДШИ г. Слюдянки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7 220 424,17</w:t>
            </w:r>
          </w:p>
        </w:tc>
        <w:tc>
          <w:tcPr>
            <w:tcW w:w="1985" w:type="dxa"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131 200,00</w:t>
            </w:r>
          </w:p>
        </w:tc>
      </w:tr>
      <w:tr w:rsidR="00BE629E" w:rsidRPr="00605D00" w:rsidTr="00E40CB6">
        <w:trPr>
          <w:trHeight w:val="563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МБУ «Межпоселенческая центральная библиотека Слюдянского района»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11 843 793,95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1 206 256,00</w:t>
            </w:r>
          </w:p>
        </w:tc>
      </w:tr>
      <w:tr w:rsidR="00BE629E" w:rsidRPr="00605D00" w:rsidTr="00E40CB6">
        <w:trPr>
          <w:trHeight w:val="544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МБУК «Дом культуры «Перевал» Слюдянского муниципального района»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5 492 887,58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  <w:tr w:rsidR="00BE629E" w:rsidRPr="00605D00" w:rsidTr="00E40CB6">
        <w:trPr>
          <w:trHeight w:val="79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Муниципальное автономное учреждение «Центр специализированной пищевой продукции и сервиса Слюдянского муниципального района»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7 547 019,54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175 599,67</w:t>
            </w:r>
          </w:p>
        </w:tc>
      </w:tr>
      <w:tr w:rsidR="00BE629E" w:rsidRPr="00605D00" w:rsidTr="00E40CB6">
        <w:trPr>
          <w:trHeight w:val="397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МБУ ДЛОД «Солнечный»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 2 629 359,74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932 190,86</w:t>
            </w:r>
          </w:p>
        </w:tc>
      </w:tr>
      <w:tr w:rsidR="00BE629E" w:rsidRPr="00605D00" w:rsidTr="00E40CB6">
        <w:trPr>
          <w:trHeight w:val="587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ИТОГО по учреждениям Слюдянского МО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134 481 684,32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10 323 515,71</w:t>
            </w:r>
          </w:p>
        </w:tc>
      </w:tr>
      <w:tr w:rsidR="00BE629E" w:rsidRPr="00605D00" w:rsidTr="00E40CB6">
        <w:trPr>
          <w:trHeight w:val="315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МБДОУ «Детский сад № 2»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1 447 601,00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110 000,00</w:t>
            </w:r>
          </w:p>
        </w:tc>
      </w:tr>
      <w:tr w:rsidR="00BE629E" w:rsidRPr="00605D00" w:rsidTr="00E40CB6">
        <w:trPr>
          <w:trHeight w:val="263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МБДОУ № 3 «Теремок»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2 042 141,00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76 585,00</w:t>
            </w:r>
          </w:p>
        </w:tc>
      </w:tr>
      <w:tr w:rsidR="00BE629E" w:rsidRPr="00605D00" w:rsidTr="00E40CB6">
        <w:trPr>
          <w:trHeight w:val="799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МБДОУ «Детский сад общеразвивающего вида № 7 «Родничок»»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1 923 758,26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253 690,00</w:t>
            </w:r>
          </w:p>
        </w:tc>
      </w:tr>
      <w:tr w:rsidR="00BE629E" w:rsidRPr="00605D00" w:rsidTr="00E40CB6">
        <w:trPr>
          <w:trHeight w:val="799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МБДОУ «Детский сад общеразвивающего вида № 9 «Светлячок»» 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2 740 120,00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60 000,00</w:t>
            </w:r>
          </w:p>
        </w:tc>
      </w:tr>
      <w:tr w:rsidR="00BE629E" w:rsidRPr="00605D00" w:rsidTr="00E40CB6">
        <w:trPr>
          <w:trHeight w:val="401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«СОШ №10»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19 593 669,11 </w:t>
            </w:r>
          </w:p>
        </w:tc>
        <w:tc>
          <w:tcPr>
            <w:tcW w:w="1985" w:type="dxa"/>
            <w:noWrap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910 552,00</w:t>
            </w:r>
          </w:p>
        </w:tc>
      </w:tr>
      <w:tr w:rsidR="00BE629E" w:rsidRPr="00605D00" w:rsidTr="00E40CB6">
        <w:trPr>
          <w:trHeight w:val="401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«СОШ №11»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19 258 194,54 </w:t>
            </w:r>
          </w:p>
        </w:tc>
        <w:tc>
          <w:tcPr>
            <w:tcW w:w="1985" w:type="dxa"/>
            <w:noWrap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1 116 469,00</w:t>
            </w:r>
          </w:p>
        </w:tc>
      </w:tr>
      <w:tr w:rsidR="00BE629E" w:rsidRPr="00605D00" w:rsidTr="00E40CB6">
        <w:trPr>
          <w:trHeight w:val="401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«СОШ №12»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33 697 195,38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1 823 130,00</w:t>
            </w:r>
          </w:p>
        </w:tc>
      </w:tr>
      <w:tr w:rsidR="00BE629E" w:rsidRPr="00605D00" w:rsidTr="00E40CB6">
        <w:trPr>
          <w:trHeight w:val="401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«НШДС №13»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6 264 788,08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378 867,80</w:t>
            </w:r>
          </w:p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E629E" w:rsidRPr="00605D00" w:rsidTr="00E40CB6">
        <w:trPr>
          <w:trHeight w:val="410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«НШДС №14»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3 523 789,84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188 717,32</w:t>
            </w:r>
          </w:p>
        </w:tc>
      </w:tr>
      <w:tr w:rsidR="00BE629E" w:rsidRPr="00605D00" w:rsidTr="00E40CB6">
        <w:trPr>
          <w:trHeight w:val="319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«НШДС №16»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4 943 309,17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410 400,00</w:t>
            </w:r>
          </w:p>
        </w:tc>
      </w:tr>
      <w:tr w:rsidR="00BE629E" w:rsidRPr="00605D00" w:rsidTr="00E40CB6">
        <w:trPr>
          <w:trHeight w:val="319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«НШДС №17»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7 267 030,07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69 799,30</w:t>
            </w:r>
          </w:p>
        </w:tc>
      </w:tr>
      <w:tr w:rsidR="00BE629E" w:rsidRPr="00605D00" w:rsidTr="00E40CB6">
        <w:trPr>
          <w:trHeight w:val="319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МБУ ДО ДДТ г.Байкальска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1 647 016,00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E629E" w:rsidRPr="00605D00" w:rsidTr="00E40CB6">
        <w:trPr>
          <w:trHeight w:val="378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ДО ДЮСШ г.Байкальска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4 167 059,83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E629E" w:rsidRPr="00605D00" w:rsidTr="00E40CB6">
        <w:trPr>
          <w:trHeight w:val="403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МБУ ДО ДШИ г. Байкальска 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6 767 780,50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E629E" w:rsidRPr="00605D00" w:rsidTr="00E40CB6">
        <w:trPr>
          <w:trHeight w:val="564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ИТОГО по учреждениям Байкальского МО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115 283 452,78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5 398 210,42</w:t>
            </w:r>
          </w:p>
        </w:tc>
      </w:tr>
      <w:tr w:rsidR="00BE629E" w:rsidRPr="00605D00" w:rsidTr="00E40CB6">
        <w:trPr>
          <w:trHeight w:val="261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МБДОУ № 2 п. Култук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1 507 769,00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95 000,00</w:t>
            </w:r>
          </w:p>
        </w:tc>
      </w:tr>
      <w:tr w:rsidR="00BE629E" w:rsidRPr="00605D00" w:rsidTr="00E40CB6">
        <w:trPr>
          <w:trHeight w:val="279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МБДОУ № 4 п. Култук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937 902,00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80 000,00</w:t>
            </w:r>
          </w:p>
        </w:tc>
      </w:tr>
      <w:tr w:rsidR="00BE629E" w:rsidRPr="00605D00" w:rsidTr="00E40CB6">
        <w:trPr>
          <w:trHeight w:val="424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СОШ № 7 п. Култук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14 584 451,61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1 627 080,00</w:t>
            </w:r>
          </w:p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E629E" w:rsidRPr="00605D00" w:rsidTr="00E40CB6">
        <w:trPr>
          <w:trHeight w:val="341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НШДС № 58 на п/ст Ангасолка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 xml:space="preserve">1 648 841,25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color w:val="000000" w:themeColor="text1"/>
              </w:rPr>
              <w:t>26 502,67</w:t>
            </w:r>
          </w:p>
        </w:tc>
      </w:tr>
      <w:tr w:rsidR="00BE629E" w:rsidRPr="00605D00" w:rsidTr="00E40CB6">
        <w:trPr>
          <w:trHeight w:val="552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ИТОГО по учреждениям </w:t>
            </w:r>
          </w:p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Култукского МО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18 678 963,86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05D00">
              <w:rPr>
                <w:rFonts w:ascii="Times New Roman" w:eastAsia="Calibri" w:hAnsi="Times New Roman" w:cs="Times New Roman"/>
                <w:b/>
                <w:color w:val="000000" w:themeColor="text1"/>
              </w:rPr>
              <w:t>1 828 582,67</w:t>
            </w:r>
          </w:p>
        </w:tc>
      </w:tr>
      <w:tr w:rsidR="00BE629E" w:rsidRPr="00605D00" w:rsidTr="00E40CB6">
        <w:trPr>
          <w:trHeight w:val="419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Школа №52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1 722 057,00 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99 666,27</w:t>
            </w:r>
          </w:p>
        </w:tc>
      </w:tr>
      <w:tr w:rsidR="00BE629E" w:rsidRPr="00605D00" w:rsidTr="00E40CB6">
        <w:trPr>
          <w:trHeight w:val="553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ИТОГО по учреждениям </w:t>
            </w:r>
          </w:p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Утуликского МО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1 722 057,00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99 666,27</w:t>
            </w:r>
          </w:p>
        </w:tc>
      </w:tr>
      <w:tr w:rsidR="00BE629E" w:rsidRPr="00605D00" w:rsidTr="00E40CB6">
        <w:trPr>
          <w:trHeight w:val="277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МБДОУ № 21 п. Байкал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603 812,76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15 000,00</w:t>
            </w:r>
          </w:p>
        </w:tc>
      </w:tr>
      <w:tr w:rsidR="00BE629E" w:rsidRPr="00605D00" w:rsidTr="00E40CB6">
        <w:trPr>
          <w:trHeight w:val="280"/>
          <w:jc w:val="center"/>
        </w:trPr>
        <w:tc>
          <w:tcPr>
            <w:tcW w:w="614" w:type="dxa"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ООШ № 9 п. Байкал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2 539 291,89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50 103,22</w:t>
            </w:r>
          </w:p>
        </w:tc>
      </w:tr>
      <w:tr w:rsidR="00BE629E" w:rsidRPr="00605D00" w:rsidTr="00E40CB6">
        <w:trPr>
          <w:trHeight w:val="540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111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ИТОГО по учреждениям Портбайкальского МО</w:t>
            </w:r>
          </w:p>
        </w:tc>
        <w:tc>
          <w:tcPr>
            <w:tcW w:w="2029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3 143 104,65 </w:t>
            </w:r>
          </w:p>
        </w:tc>
        <w:tc>
          <w:tcPr>
            <w:tcW w:w="1985" w:type="dxa"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65 103,22</w:t>
            </w:r>
          </w:p>
        </w:tc>
      </w:tr>
      <w:tr w:rsidR="00BE629E" w:rsidRPr="00605D00" w:rsidTr="00E40CB6">
        <w:trPr>
          <w:trHeight w:val="435"/>
          <w:jc w:val="center"/>
        </w:trPr>
        <w:tc>
          <w:tcPr>
            <w:tcW w:w="614" w:type="dxa"/>
            <w:noWrap/>
            <w:hideMark/>
          </w:tcPr>
          <w:p w:rsidR="00BE629E" w:rsidRPr="00605D00" w:rsidRDefault="00BE629E" w:rsidP="00E40CB6">
            <w:pPr>
              <w:tabs>
                <w:tab w:val="left" w:pos="147"/>
                <w:tab w:val="left" w:pos="993"/>
              </w:tabs>
              <w:autoSpaceDE w:val="0"/>
              <w:autoSpaceDN w:val="0"/>
              <w:adjustRightInd w:val="0"/>
              <w:ind w:left="-743" w:firstLine="70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4111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2029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273 309 262,61</w:t>
            </w:r>
          </w:p>
        </w:tc>
        <w:tc>
          <w:tcPr>
            <w:tcW w:w="1985" w:type="dxa"/>
            <w:noWrap/>
            <w:hideMark/>
          </w:tcPr>
          <w:p w:rsidR="00BE629E" w:rsidRPr="00605D00" w:rsidRDefault="00BE629E" w:rsidP="00E40CB6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0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17 715 078,29</w:t>
            </w:r>
          </w:p>
        </w:tc>
      </w:tr>
    </w:tbl>
    <w:p w:rsidR="00CD4386" w:rsidRDefault="00CD4386"/>
    <w:sectPr w:rsidR="00CD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0EED"/>
    <w:multiLevelType w:val="hybridMultilevel"/>
    <w:tmpl w:val="720A5D98"/>
    <w:lvl w:ilvl="0" w:tplc="EECED946">
      <w:start w:val="1"/>
      <w:numFmt w:val="decimal"/>
      <w:lvlText w:val="%1."/>
      <w:lvlJc w:val="left"/>
      <w:pPr>
        <w:ind w:left="1276" w:hanging="360"/>
      </w:pPr>
      <w:rPr>
        <w:rFonts w:ascii="Times New Roman" w:eastAsiaTheme="minorHAnsi" w:hAnsi="Times New Roman" w:cs="Times New Roman"/>
      </w:rPr>
    </w:lvl>
    <w:lvl w:ilvl="1" w:tplc="E034EF9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1F8184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768939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C60D3E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B54CE6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0F8AD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0BC4A7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9EE62B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C56F74"/>
    <w:multiLevelType w:val="hybridMultilevel"/>
    <w:tmpl w:val="F7E8416A"/>
    <w:lvl w:ilvl="0" w:tplc="4ACE4AA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60"/>
    <w:rsid w:val="00BE629E"/>
    <w:rsid w:val="00CD4386"/>
    <w:rsid w:val="00E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B1C04-6747-4BC4-9BBD-3E6ADC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9E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rsid w:val="00BE6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BE62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62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629E"/>
    <w:rPr>
      <w:sz w:val="20"/>
      <w:szCs w:val="20"/>
    </w:rPr>
  </w:style>
  <w:style w:type="table" w:customStyle="1" w:styleId="19">
    <w:name w:val="Сетка таблицы19"/>
    <w:basedOn w:val="a1"/>
    <w:next w:val="a8"/>
    <w:uiPriority w:val="39"/>
    <w:rsid w:val="00BE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E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6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Сумма, тыс.руб.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Учебники, учебные пособия, учебно-методические материалы, художественная литература</c:v>
                </c:pt>
                <c:pt idx="1">
                  <c:v>Оснащение для муниципальной библиотеки</c:v>
                </c:pt>
                <c:pt idx="2">
                  <c:v>Иное техническое оборудование для функционирования учреждений бюджетной сферы</c:v>
                </c:pt>
                <c:pt idx="3">
                  <c:v>Реализация инициативных проектов</c:v>
                </c:pt>
                <c:pt idx="4">
                  <c:v>Агробизнес-образование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13360.5</c:v>
                </c:pt>
                <c:pt idx="1">
                  <c:v>582.70000000000005</c:v>
                </c:pt>
                <c:pt idx="2">
                  <c:v>3032.1</c:v>
                </c:pt>
                <c:pt idx="3">
                  <c:v>674.8</c:v>
                </c:pt>
                <c:pt idx="4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76-4FD1-9564-B4AD5CEEB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502756752"/>
        <c:axId val="-1502756208"/>
      </c:barChart>
      <c:catAx>
        <c:axId val="-1502756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02756208"/>
        <c:crosses val="autoZero"/>
        <c:auto val="1"/>
        <c:lblAlgn val="ctr"/>
        <c:lblOffset val="100"/>
        <c:noMultiLvlLbl val="0"/>
      </c:catAx>
      <c:valAx>
        <c:axId val="-150275620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0275675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2026-05-06T01:20:00Z</dcterms:created>
  <dcterms:modified xsi:type="dcterms:W3CDTF">2026-05-06T01:21:00Z</dcterms:modified>
</cp:coreProperties>
</file>