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5.xml" ContentType="application/vnd.openxmlformats-officedocument.themeOverride+xml"/>
  <Override PartName="/word/charts/chart31.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7.xml" ContentType="application/vnd.openxmlformats-officedocument.themeOverride+xml"/>
  <Override PartName="/word/drawings/drawing4.xml" ContentType="application/vnd.openxmlformats-officedocument.drawingml.chartshapes+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D22" w:rsidRPr="005B11C0" w:rsidRDefault="00677804" w:rsidP="002126E8">
      <w:r w:rsidRPr="005B11C0">
        <w:rPr>
          <w:noProof/>
          <w:lang w:eastAsia="ru-RU"/>
        </w:rPr>
        <mc:AlternateContent>
          <mc:Choice Requires="wps">
            <w:drawing>
              <wp:anchor distT="0" distB="0" distL="114300" distR="114300" simplePos="0" relativeHeight="251652608" behindDoc="0" locked="0" layoutInCell="1" allowOverlap="1">
                <wp:simplePos x="0" y="0"/>
                <wp:positionH relativeFrom="page">
                  <wp:posOffset>247650</wp:posOffset>
                </wp:positionH>
                <wp:positionV relativeFrom="margin">
                  <wp:align>bottom</wp:align>
                </wp:positionV>
                <wp:extent cx="7114540" cy="8734425"/>
                <wp:effectExtent l="0" t="0" r="0" b="9525"/>
                <wp:wrapNone/>
                <wp:docPr id="5" name="Текстовое 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4540" cy="8734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B428C" w:rsidRDefault="008B428C"/>
                          <w:p w:rsidR="008B428C" w:rsidRDefault="008B428C" w:rsidP="00FD6D89"/>
                          <w:p w:rsidR="008B428C" w:rsidRDefault="008B428C" w:rsidP="00FD6D89"/>
                          <w:p w:rsidR="008B428C" w:rsidRDefault="008B428C" w:rsidP="00FD6D89"/>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6529"/>
                              <w:gridCol w:w="4675"/>
                            </w:tblGrid>
                            <w:tr w:rsidR="008B428C" w:rsidRPr="007F08A4" w:rsidTr="007F08A4">
                              <w:trPr>
                                <w:jc w:val="center"/>
                              </w:trPr>
                              <w:tc>
                                <w:tcPr>
                                  <w:tcW w:w="2568" w:type="pct"/>
                                  <w:vAlign w:val="center"/>
                                </w:tcPr>
                                <w:p w:rsidR="008B428C" w:rsidRPr="007F08A4" w:rsidRDefault="008B428C" w:rsidP="00B47F96">
                                  <w:pPr>
                                    <w:ind w:right="-408"/>
                                  </w:pPr>
                                  <w:r w:rsidRPr="00231C4B">
                                    <w:rPr>
                                      <w:noProof/>
                                      <w:szCs w:val="24"/>
                                      <w:lang w:eastAsia="ru-RU"/>
                                    </w:rPr>
                                    <w:drawing>
                                      <wp:inline distT="0" distB="0" distL="0" distR="0">
                                        <wp:extent cx="3238500" cy="4467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4467225"/>
                                                </a:xfrm>
                                                <a:prstGeom prst="rect">
                                                  <a:avLst/>
                                                </a:prstGeom>
                                                <a:noFill/>
                                                <a:ln>
                                                  <a:noFill/>
                                                </a:ln>
                                              </pic:spPr>
                                            </pic:pic>
                                          </a:graphicData>
                                        </a:graphic>
                                      </wp:inline>
                                    </w:drawing>
                                  </w:r>
                                </w:p>
                                <w:p w:rsidR="008B428C" w:rsidRPr="00B54334" w:rsidRDefault="008B428C" w:rsidP="00FD6D89">
                                  <w:pPr>
                                    <w:rPr>
                                      <w:i/>
                                      <w:color w:val="767171"/>
                                      <w:szCs w:val="24"/>
                                    </w:rPr>
                                  </w:pPr>
                                </w:p>
                              </w:tc>
                              <w:tc>
                                <w:tcPr>
                                  <w:tcW w:w="2432" w:type="pct"/>
                                  <w:vAlign w:val="center"/>
                                </w:tcPr>
                                <w:p w:rsidR="008B428C" w:rsidRPr="00B47F96" w:rsidRDefault="008B428C" w:rsidP="00B47F96">
                                  <w:pPr>
                                    <w:spacing w:line="240" w:lineRule="auto"/>
                                    <w:rPr>
                                      <w:rFonts w:eastAsia="Times New Roman"/>
                                      <w:caps/>
                                      <w:sz w:val="32"/>
                                      <w:szCs w:val="32"/>
                                      <w:lang w:eastAsia="ru-RU"/>
                                    </w:rPr>
                                  </w:pPr>
                                  <w:r w:rsidRPr="00B47F96">
                                    <w:rPr>
                                      <w:rFonts w:eastAsia="Times New Roman"/>
                                      <w:caps/>
                                      <w:sz w:val="32"/>
                                      <w:szCs w:val="32"/>
                                      <w:lang w:eastAsia="ru-RU"/>
                                    </w:rPr>
                                    <w:t>Итоговый отчет</w:t>
                                  </w:r>
                                </w:p>
                                <w:p w:rsidR="008B428C" w:rsidRPr="00B47F96" w:rsidRDefault="008B428C" w:rsidP="00B47F96">
                                  <w:pPr>
                                    <w:spacing w:line="240" w:lineRule="auto"/>
                                    <w:rPr>
                                      <w:rFonts w:eastAsia="Times New Roman"/>
                                      <w:caps/>
                                      <w:sz w:val="32"/>
                                      <w:szCs w:val="32"/>
                                      <w:lang w:eastAsia="ru-RU"/>
                                    </w:rPr>
                                  </w:pPr>
                                </w:p>
                                <w:p w:rsidR="008B428C" w:rsidRPr="00B47F96" w:rsidRDefault="008B428C" w:rsidP="00B47F96">
                                  <w:pPr>
                                    <w:spacing w:line="240" w:lineRule="auto"/>
                                    <w:rPr>
                                      <w:rFonts w:eastAsia="Times New Roman"/>
                                      <w:caps/>
                                      <w:sz w:val="32"/>
                                      <w:szCs w:val="32"/>
                                      <w:lang w:eastAsia="ru-RU"/>
                                    </w:rPr>
                                  </w:pPr>
                                </w:p>
                                <w:p w:rsidR="008B428C" w:rsidRPr="00B47F96" w:rsidRDefault="008B428C" w:rsidP="00B47F96">
                                  <w:pPr>
                                    <w:pStyle w:val="a6"/>
                                    <w:rPr>
                                      <w:lang w:eastAsia="ru-RU"/>
                                    </w:rPr>
                                  </w:pPr>
                                  <w:r w:rsidRPr="00B47F96">
                                    <w:rPr>
                                      <w:lang w:eastAsia="ru-RU"/>
                                    </w:rPr>
                                    <w:t xml:space="preserve"> Муниципального казенного учреждения «комитет по социальной политике и культуре СЛЮДЯНСКОГО МУНИЦИПАЛЬНОГО РАЙОНА»</w:t>
                                  </w:r>
                                </w:p>
                                <w:p w:rsidR="008B428C" w:rsidRPr="00B47F96" w:rsidRDefault="008B428C" w:rsidP="00B47F96">
                                  <w:pPr>
                                    <w:pStyle w:val="a6"/>
                                  </w:pPr>
                                </w:p>
                                <w:p w:rsidR="008B428C" w:rsidRPr="00B47F96" w:rsidRDefault="008B428C" w:rsidP="00AC73F5">
                                  <w:pPr>
                                    <w:pStyle w:val="a6"/>
                                    <w:rPr>
                                      <w:highlight w:val="cyan"/>
                                    </w:rPr>
                                  </w:pPr>
                                  <w:r w:rsidRPr="00B47F96">
                                    <w:rPr>
                                      <w:rStyle w:val="a7"/>
                                      <w:caps/>
                                    </w:rPr>
                                    <w:t xml:space="preserve">о результатах анализа состояния и перспектив развития системы образования за </w:t>
                                  </w:r>
                                  <w:proofErr w:type="gramStart"/>
                                  <w:r w:rsidRPr="00B47F96">
                                    <w:rPr>
                                      <w:rStyle w:val="a7"/>
                                      <w:caps/>
                                    </w:rPr>
                                    <w:t>202</w:t>
                                  </w:r>
                                  <w:r w:rsidRPr="00AC73F5">
                                    <w:rPr>
                                      <w:rStyle w:val="a7"/>
                                      <w:caps/>
                                    </w:rPr>
                                    <w:t>4</w:t>
                                  </w:r>
                                  <w:r w:rsidRPr="00B47F96">
                                    <w:rPr>
                                      <w:rStyle w:val="a7"/>
                                      <w:caps/>
                                    </w:rPr>
                                    <w:t> </w:t>
                                  </w:r>
                                  <w:r w:rsidRPr="00B47F96">
                                    <w:rPr>
                                      <w:rStyle w:val="a9"/>
                                      <w:rFonts w:eastAsia="Calibri"/>
                                      <w:color w:val="auto"/>
                                      <w:sz w:val="32"/>
                                      <w:lang w:eastAsia="en-US"/>
                                    </w:rPr>
                                    <w:t xml:space="preserve"> </w:t>
                                  </w:r>
                                  <w:r w:rsidRPr="00B47F96">
                                    <w:rPr>
                                      <w:rStyle w:val="a7"/>
                                      <w:caps/>
                                    </w:rPr>
                                    <w:t>год</w:t>
                                  </w:r>
                                  <w:proofErr w:type="gramEnd"/>
                                </w:p>
                              </w:tc>
                            </w:tr>
                          </w:tbl>
                          <w:p w:rsidR="008B428C" w:rsidRDefault="008B428C" w:rsidP="00FD6D89"/>
                        </w:txbxContent>
                      </wps:txbx>
                      <wps:bodyPr rot="0" vert="horz" wrap="square" lIns="0" tIns="0" rIns="0" bIns="0" anchor="ctr" anchorCtr="0" upright="1">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е поле 138" o:spid="_x0000_s1026" type="#_x0000_t202" style="position:absolute;left:0;text-align:left;margin-left:19.5pt;margin-top:0;width:560.2pt;height:687.75pt;z-index:251652608;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" stroked="f" strokeweight=".5pt">
                <v:textbox inset="0,0,0,0">
                  <w:txbxContent>
                    <w:p w:rsidR="008B428C" w:rsidRDefault="008B428C"/>
                    <w:p w:rsidR="008B428C" w:rsidRDefault="008B428C" w:rsidP="00FD6D89"/>
                    <w:p w:rsidR="008B428C" w:rsidRDefault="008B428C" w:rsidP="00FD6D89"/>
                    <w:p w:rsidR="008B428C" w:rsidRDefault="008B428C" w:rsidP="00FD6D89"/>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6529"/>
                        <w:gridCol w:w="4675"/>
                      </w:tblGrid>
                      <w:tr w:rsidR="008B428C" w:rsidRPr="007F08A4" w:rsidTr="007F08A4">
                        <w:trPr>
                          <w:jc w:val="center"/>
                        </w:trPr>
                        <w:tc>
                          <w:tcPr>
                            <w:tcW w:w="2568" w:type="pct"/>
                            <w:vAlign w:val="center"/>
                          </w:tcPr>
                          <w:p w:rsidR="008B428C" w:rsidRPr="007F08A4" w:rsidRDefault="008B428C" w:rsidP="00B47F96">
                            <w:pPr>
                              <w:ind w:right="-408"/>
                            </w:pPr>
                            <w:r w:rsidRPr="00231C4B">
                              <w:rPr>
                                <w:noProof/>
                                <w:szCs w:val="24"/>
                                <w:lang w:eastAsia="ru-RU"/>
                              </w:rPr>
                              <w:drawing>
                                <wp:inline distT="0" distB="0" distL="0" distR="0">
                                  <wp:extent cx="3238500" cy="4467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4467225"/>
                                          </a:xfrm>
                                          <a:prstGeom prst="rect">
                                            <a:avLst/>
                                          </a:prstGeom>
                                          <a:noFill/>
                                          <a:ln>
                                            <a:noFill/>
                                          </a:ln>
                                        </pic:spPr>
                                      </pic:pic>
                                    </a:graphicData>
                                  </a:graphic>
                                </wp:inline>
                              </w:drawing>
                            </w:r>
                          </w:p>
                          <w:p w:rsidR="008B428C" w:rsidRPr="00B54334" w:rsidRDefault="008B428C" w:rsidP="00FD6D89">
                            <w:pPr>
                              <w:rPr>
                                <w:i/>
                                <w:color w:val="767171"/>
                                <w:szCs w:val="24"/>
                              </w:rPr>
                            </w:pPr>
                          </w:p>
                        </w:tc>
                        <w:tc>
                          <w:tcPr>
                            <w:tcW w:w="2432" w:type="pct"/>
                            <w:vAlign w:val="center"/>
                          </w:tcPr>
                          <w:p w:rsidR="008B428C" w:rsidRPr="00B47F96" w:rsidRDefault="008B428C" w:rsidP="00B47F96">
                            <w:pPr>
                              <w:spacing w:line="240" w:lineRule="auto"/>
                              <w:rPr>
                                <w:rFonts w:eastAsia="Times New Roman"/>
                                <w:caps/>
                                <w:sz w:val="32"/>
                                <w:szCs w:val="32"/>
                                <w:lang w:eastAsia="ru-RU"/>
                              </w:rPr>
                            </w:pPr>
                            <w:r w:rsidRPr="00B47F96">
                              <w:rPr>
                                <w:rFonts w:eastAsia="Times New Roman"/>
                                <w:caps/>
                                <w:sz w:val="32"/>
                                <w:szCs w:val="32"/>
                                <w:lang w:eastAsia="ru-RU"/>
                              </w:rPr>
                              <w:t>Итоговый отчет</w:t>
                            </w:r>
                          </w:p>
                          <w:p w:rsidR="008B428C" w:rsidRPr="00B47F96" w:rsidRDefault="008B428C" w:rsidP="00B47F96">
                            <w:pPr>
                              <w:spacing w:line="240" w:lineRule="auto"/>
                              <w:rPr>
                                <w:rFonts w:eastAsia="Times New Roman"/>
                                <w:caps/>
                                <w:sz w:val="32"/>
                                <w:szCs w:val="32"/>
                                <w:lang w:eastAsia="ru-RU"/>
                              </w:rPr>
                            </w:pPr>
                          </w:p>
                          <w:p w:rsidR="008B428C" w:rsidRPr="00B47F96" w:rsidRDefault="008B428C" w:rsidP="00B47F96">
                            <w:pPr>
                              <w:spacing w:line="240" w:lineRule="auto"/>
                              <w:rPr>
                                <w:rFonts w:eastAsia="Times New Roman"/>
                                <w:caps/>
                                <w:sz w:val="32"/>
                                <w:szCs w:val="32"/>
                                <w:lang w:eastAsia="ru-RU"/>
                              </w:rPr>
                            </w:pPr>
                          </w:p>
                          <w:p w:rsidR="008B428C" w:rsidRPr="00B47F96" w:rsidRDefault="008B428C" w:rsidP="00B47F96">
                            <w:pPr>
                              <w:pStyle w:val="a6"/>
                              <w:rPr>
                                <w:lang w:eastAsia="ru-RU"/>
                              </w:rPr>
                            </w:pPr>
                            <w:r w:rsidRPr="00B47F96">
                              <w:rPr>
                                <w:lang w:eastAsia="ru-RU"/>
                              </w:rPr>
                              <w:t xml:space="preserve"> Муниципального казенного учреждения «комитет по социальной политике и культуре СЛЮДЯНСКОГО МУНИЦИПАЛЬНОГО РАЙОНА»</w:t>
                            </w:r>
                          </w:p>
                          <w:p w:rsidR="008B428C" w:rsidRPr="00B47F96" w:rsidRDefault="008B428C" w:rsidP="00B47F96">
                            <w:pPr>
                              <w:pStyle w:val="a6"/>
                            </w:pPr>
                          </w:p>
                          <w:p w:rsidR="008B428C" w:rsidRPr="00B47F96" w:rsidRDefault="008B428C" w:rsidP="00AC73F5">
                            <w:pPr>
                              <w:pStyle w:val="a6"/>
                              <w:rPr>
                                <w:highlight w:val="cyan"/>
                              </w:rPr>
                            </w:pPr>
                            <w:r w:rsidRPr="00B47F96">
                              <w:rPr>
                                <w:rStyle w:val="a7"/>
                                <w:caps/>
                              </w:rPr>
                              <w:t xml:space="preserve">о результатах анализа состояния и перспектив развития системы образования за </w:t>
                            </w:r>
                            <w:proofErr w:type="gramStart"/>
                            <w:r w:rsidRPr="00B47F96">
                              <w:rPr>
                                <w:rStyle w:val="a7"/>
                                <w:caps/>
                              </w:rPr>
                              <w:t>202</w:t>
                            </w:r>
                            <w:r w:rsidRPr="00AC73F5">
                              <w:rPr>
                                <w:rStyle w:val="a7"/>
                                <w:caps/>
                              </w:rPr>
                              <w:t>4</w:t>
                            </w:r>
                            <w:r w:rsidRPr="00B47F96">
                              <w:rPr>
                                <w:rStyle w:val="a7"/>
                                <w:caps/>
                              </w:rPr>
                              <w:t> </w:t>
                            </w:r>
                            <w:r w:rsidRPr="00B47F96">
                              <w:rPr>
                                <w:rStyle w:val="a9"/>
                                <w:rFonts w:eastAsia="Calibri"/>
                                <w:color w:val="auto"/>
                                <w:sz w:val="32"/>
                                <w:lang w:eastAsia="en-US"/>
                              </w:rPr>
                              <w:t xml:space="preserve"> </w:t>
                            </w:r>
                            <w:r w:rsidRPr="00B47F96">
                              <w:rPr>
                                <w:rStyle w:val="a7"/>
                                <w:caps/>
                              </w:rPr>
                              <w:t>год</w:t>
                            </w:r>
                            <w:proofErr w:type="gramEnd"/>
                          </w:p>
                        </w:tc>
                      </w:tr>
                    </w:tbl>
                    <w:p w:rsidR="008B428C" w:rsidRDefault="008B428C" w:rsidP="00FD6D89"/>
                  </w:txbxContent>
                </v:textbox>
                <w10:wrap anchorx="page" anchory="margin"/>
              </v:shape>
            </w:pict>
          </mc:Fallback>
        </mc:AlternateContent>
      </w:r>
      <w:r w:rsidR="00ED4D22" w:rsidRPr="005B11C0">
        <w:br w:type="page"/>
      </w:r>
    </w:p>
    <w:p w:rsidR="004C70FB" w:rsidRPr="001D17ED" w:rsidRDefault="004C70FB">
      <w:pPr>
        <w:pStyle w:val="ac"/>
      </w:pPr>
      <w:proofErr w:type="spellStart"/>
      <w:r w:rsidRPr="001D17ED">
        <w:lastRenderedPageBreak/>
        <w:t>Оглавление</w:t>
      </w:r>
      <w:proofErr w:type="spellEnd"/>
    </w:p>
    <w:p w:rsidR="00E15467" w:rsidRDefault="004C70FB" w:rsidP="00B36C8C">
      <w:pPr>
        <w:pStyle w:val="11"/>
        <w:tabs>
          <w:tab w:val="right" w:leader="dot" w:pos="9769"/>
        </w:tabs>
        <w:ind w:firstLine="0"/>
        <w:rPr>
          <w:rFonts w:asciiTheme="minorHAnsi" w:eastAsiaTheme="minorEastAsia" w:hAnsiTheme="minorHAnsi" w:cstheme="minorBidi"/>
          <w:noProof/>
          <w:sz w:val="22"/>
          <w:lang w:eastAsia="ru-RU"/>
        </w:rPr>
      </w:pPr>
      <w:r w:rsidRPr="000A22D8">
        <w:rPr>
          <w:color w:val="000000"/>
        </w:rPr>
        <w:fldChar w:fldCharType="begin"/>
      </w:r>
      <w:r w:rsidRPr="000A22D8">
        <w:rPr>
          <w:color w:val="000000"/>
        </w:rPr>
        <w:instrText xml:space="preserve"> TOC \o "1-3" \h \z \u </w:instrText>
      </w:r>
      <w:r w:rsidRPr="000A22D8">
        <w:rPr>
          <w:color w:val="000000"/>
        </w:rPr>
        <w:fldChar w:fldCharType="separate"/>
      </w:r>
      <w:hyperlink w:anchor="_Toc212108995" w:history="1">
        <w:r w:rsidR="00E15467" w:rsidRPr="004C1CB8">
          <w:rPr>
            <w:rStyle w:val="ad"/>
            <w:noProof/>
          </w:rPr>
          <w:t>Перечень сокращений</w:t>
        </w:r>
        <w:r w:rsidR="00E15467">
          <w:rPr>
            <w:noProof/>
            <w:webHidden/>
          </w:rPr>
          <w:tab/>
        </w:r>
        <w:r w:rsidR="00E15467">
          <w:rPr>
            <w:noProof/>
            <w:webHidden/>
          </w:rPr>
          <w:fldChar w:fldCharType="begin"/>
        </w:r>
        <w:r w:rsidR="00E15467">
          <w:rPr>
            <w:noProof/>
            <w:webHidden/>
          </w:rPr>
          <w:instrText xml:space="preserve"> PAGEREF _Toc212108995 \h </w:instrText>
        </w:r>
        <w:r w:rsidR="00E15467">
          <w:rPr>
            <w:noProof/>
            <w:webHidden/>
          </w:rPr>
        </w:r>
        <w:r w:rsidR="00E15467">
          <w:rPr>
            <w:noProof/>
            <w:webHidden/>
          </w:rPr>
          <w:fldChar w:fldCharType="separate"/>
        </w:r>
        <w:r w:rsidR="00CC36A6">
          <w:rPr>
            <w:noProof/>
            <w:webHidden/>
          </w:rPr>
          <w:t>3</w:t>
        </w:r>
        <w:r w:rsidR="00E15467">
          <w:rPr>
            <w:noProof/>
            <w:webHidden/>
          </w:rPr>
          <w:fldChar w:fldCharType="end"/>
        </w:r>
      </w:hyperlink>
    </w:p>
    <w:p w:rsidR="00E15467" w:rsidRDefault="00FD49F4" w:rsidP="00B36C8C">
      <w:pPr>
        <w:pStyle w:val="11"/>
        <w:tabs>
          <w:tab w:val="right" w:leader="dot" w:pos="9769"/>
        </w:tabs>
        <w:ind w:firstLine="0"/>
        <w:rPr>
          <w:rFonts w:asciiTheme="minorHAnsi" w:eastAsiaTheme="minorEastAsia" w:hAnsiTheme="minorHAnsi" w:cstheme="minorBidi"/>
          <w:noProof/>
          <w:sz w:val="22"/>
          <w:lang w:eastAsia="ru-RU"/>
        </w:rPr>
      </w:pPr>
      <w:hyperlink w:anchor="_Toc212108996" w:history="1">
        <w:r w:rsidR="00E15467" w:rsidRPr="004C1CB8">
          <w:rPr>
            <w:rStyle w:val="ad"/>
            <w:noProof/>
          </w:rPr>
          <w:t>I. Анализ состояния и перспектив развития системы образования</w:t>
        </w:r>
        <w:r w:rsidR="00E15467">
          <w:rPr>
            <w:noProof/>
            <w:webHidden/>
          </w:rPr>
          <w:tab/>
        </w:r>
        <w:r w:rsidR="00E15467">
          <w:rPr>
            <w:noProof/>
            <w:webHidden/>
          </w:rPr>
          <w:fldChar w:fldCharType="begin"/>
        </w:r>
        <w:r w:rsidR="00E15467">
          <w:rPr>
            <w:noProof/>
            <w:webHidden/>
          </w:rPr>
          <w:instrText xml:space="preserve"> PAGEREF _Toc212108996 \h </w:instrText>
        </w:r>
        <w:r w:rsidR="00E15467">
          <w:rPr>
            <w:noProof/>
            <w:webHidden/>
          </w:rPr>
        </w:r>
        <w:r w:rsidR="00E15467">
          <w:rPr>
            <w:noProof/>
            <w:webHidden/>
          </w:rPr>
          <w:fldChar w:fldCharType="separate"/>
        </w:r>
        <w:r w:rsidR="00CC36A6">
          <w:rPr>
            <w:noProof/>
            <w:webHidden/>
          </w:rPr>
          <w:t>4</w:t>
        </w:r>
        <w:r w:rsidR="00E15467">
          <w:rPr>
            <w:noProof/>
            <w:webHidden/>
          </w:rPr>
          <w:fldChar w:fldCharType="end"/>
        </w:r>
      </w:hyperlink>
    </w:p>
    <w:p w:rsidR="00E15467" w:rsidRDefault="00FD49F4" w:rsidP="00B36C8C">
      <w:pPr>
        <w:pStyle w:val="21"/>
        <w:tabs>
          <w:tab w:val="left" w:pos="660"/>
        </w:tabs>
        <w:ind w:left="0" w:firstLine="0"/>
        <w:rPr>
          <w:rFonts w:asciiTheme="minorHAnsi" w:eastAsiaTheme="minorEastAsia" w:hAnsiTheme="minorHAnsi" w:cstheme="minorBidi"/>
          <w:noProof/>
          <w:sz w:val="22"/>
          <w:lang w:eastAsia="ru-RU"/>
        </w:rPr>
      </w:pPr>
      <w:hyperlink w:anchor="_Toc212108997" w:history="1">
        <w:r w:rsidR="00E15467" w:rsidRPr="004C1CB8">
          <w:rPr>
            <w:rStyle w:val="ad"/>
            <w:noProof/>
          </w:rPr>
          <w:t>1.</w:t>
        </w:r>
        <w:r w:rsidR="00E15467">
          <w:rPr>
            <w:rFonts w:asciiTheme="minorHAnsi" w:eastAsiaTheme="minorEastAsia" w:hAnsiTheme="minorHAnsi" w:cstheme="minorBidi"/>
            <w:noProof/>
            <w:sz w:val="22"/>
            <w:lang w:eastAsia="ru-RU"/>
          </w:rPr>
          <w:tab/>
        </w:r>
        <w:r w:rsidR="00E15467" w:rsidRPr="004C1CB8">
          <w:rPr>
            <w:rStyle w:val="ad"/>
            <w:noProof/>
          </w:rPr>
          <w:t>Вводная часть</w:t>
        </w:r>
        <w:r w:rsidR="00E15467">
          <w:rPr>
            <w:noProof/>
            <w:webHidden/>
          </w:rPr>
          <w:tab/>
        </w:r>
        <w:r w:rsidR="00E15467">
          <w:rPr>
            <w:noProof/>
            <w:webHidden/>
          </w:rPr>
          <w:fldChar w:fldCharType="begin"/>
        </w:r>
        <w:r w:rsidR="00E15467">
          <w:rPr>
            <w:noProof/>
            <w:webHidden/>
          </w:rPr>
          <w:instrText xml:space="preserve"> PAGEREF _Toc212108997 \h </w:instrText>
        </w:r>
        <w:r w:rsidR="00E15467">
          <w:rPr>
            <w:noProof/>
            <w:webHidden/>
          </w:rPr>
        </w:r>
        <w:r w:rsidR="00E15467">
          <w:rPr>
            <w:noProof/>
            <w:webHidden/>
          </w:rPr>
          <w:fldChar w:fldCharType="separate"/>
        </w:r>
        <w:r w:rsidR="00CC36A6">
          <w:rPr>
            <w:noProof/>
            <w:webHidden/>
          </w:rPr>
          <w:t>4</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8998" w:history="1">
        <w:r w:rsidR="00E15467" w:rsidRPr="004C1CB8">
          <w:rPr>
            <w:rStyle w:val="ad"/>
            <w:noProof/>
          </w:rPr>
          <w:t>1.1. Аннотация</w:t>
        </w:r>
        <w:r w:rsidR="00E15467">
          <w:rPr>
            <w:noProof/>
            <w:webHidden/>
          </w:rPr>
          <w:tab/>
        </w:r>
        <w:r w:rsidR="00E15467">
          <w:rPr>
            <w:noProof/>
            <w:webHidden/>
          </w:rPr>
          <w:fldChar w:fldCharType="begin"/>
        </w:r>
        <w:r w:rsidR="00E15467">
          <w:rPr>
            <w:noProof/>
            <w:webHidden/>
          </w:rPr>
          <w:instrText xml:space="preserve"> PAGEREF _Toc212108998 \h </w:instrText>
        </w:r>
        <w:r w:rsidR="00E15467">
          <w:rPr>
            <w:noProof/>
            <w:webHidden/>
          </w:rPr>
        </w:r>
        <w:r w:rsidR="00E15467">
          <w:rPr>
            <w:noProof/>
            <w:webHidden/>
          </w:rPr>
          <w:fldChar w:fldCharType="separate"/>
        </w:r>
        <w:r w:rsidR="00CC36A6">
          <w:rPr>
            <w:noProof/>
            <w:webHidden/>
          </w:rPr>
          <w:t>4</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8999" w:history="1">
        <w:r w:rsidR="00E15467" w:rsidRPr="004C1CB8">
          <w:rPr>
            <w:rStyle w:val="ad"/>
            <w:noProof/>
          </w:rPr>
          <w:t>1.2. Ответственные за подготовку</w:t>
        </w:r>
        <w:r w:rsidR="00E15467">
          <w:rPr>
            <w:noProof/>
            <w:webHidden/>
          </w:rPr>
          <w:tab/>
        </w:r>
        <w:r w:rsidR="00E15467">
          <w:rPr>
            <w:noProof/>
            <w:webHidden/>
          </w:rPr>
          <w:fldChar w:fldCharType="begin"/>
        </w:r>
        <w:r w:rsidR="00E15467">
          <w:rPr>
            <w:noProof/>
            <w:webHidden/>
          </w:rPr>
          <w:instrText xml:space="preserve"> PAGEREF _Toc212108999 \h </w:instrText>
        </w:r>
        <w:r w:rsidR="00E15467">
          <w:rPr>
            <w:noProof/>
            <w:webHidden/>
          </w:rPr>
        </w:r>
        <w:r w:rsidR="00E15467">
          <w:rPr>
            <w:noProof/>
            <w:webHidden/>
          </w:rPr>
          <w:fldChar w:fldCharType="separate"/>
        </w:r>
        <w:r w:rsidR="00CC36A6">
          <w:rPr>
            <w:noProof/>
            <w:webHidden/>
          </w:rPr>
          <w:t>5</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9000" w:history="1">
        <w:r w:rsidR="00E15467" w:rsidRPr="004C1CB8">
          <w:rPr>
            <w:rStyle w:val="ad"/>
            <w:noProof/>
          </w:rPr>
          <w:t>1.3. Контакты</w:t>
        </w:r>
        <w:r w:rsidR="00E15467">
          <w:rPr>
            <w:noProof/>
            <w:webHidden/>
          </w:rPr>
          <w:tab/>
        </w:r>
        <w:r w:rsidR="00E15467">
          <w:rPr>
            <w:noProof/>
            <w:webHidden/>
          </w:rPr>
          <w:fldChar w:fldCharType="begin"/>
        </w:r>
        <w:r w:rsidR="00E15467">
          <w:rPr>
            <w:noProof/>
            <w:webHidden/>
          </w:rPr>
          <w:instrText xml:space="preserve"> PAGEREF _Toc212109000 \h </w:instrText>
        </w:r>
        <w:r w:rsidR="00E15467">
          <w:rPr>
            <w:noProof/>
            <w:webHidden/>
          </w:rPr>
        </w:r>
        <w:r w:rsidR="00E15467">
          <w:rPr>
            <w:noProof/>
            <w:webHidden/>
          </w:rPr>
          <w:fldChar w:fldCharType="separate"/>
        </w:r>
        <w:r w:rsidR="00CC36A6">
          <w:rPr>
            <w:noProof/>
            <w:webHidden/>
          </w:rPr>
          <w:t>6</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9001" w:history="1">
        <w:r w:rsidR="00E15467" w:rsidRPr="004C1CB8">
          <w:rPr>
            <w:rStyle w:val="ad"/>
            <w:noProof/>
          </w:rPr>
          <w:t>1.4. Источники данных</w:t>
        </w:r>
        <w:r w:rsidR="00E15467">
          <w:rPr>
            <w:noProof/>
            <w:webHidden/>
          </w:rPr>
          <w:tab/>
        </w:r>
        <w:r w:rsidR="00E15467">
          <w:rPr>
            <w:noProof/>
            <w:webHidden/>
          </w:rPr>
          <w:fldChar w:fldCharType="begin"/>
        </w:r>
        <w:r w:rsidR="00E15467">
          <w:rPr>
            <w:noProof/>
            <w:webHidden/>
          </w:rPr>
          <w:instrText xml:space="preserve"> PAGEREF _Toc212109001 \h </w:instrText>
        </w:r>
        <w:r w:rsidR="00E15467">
          <w:rPr>
            <w:noProof/>
            <w:webHidden/>
          </w:rPr>
        </w:r>
        <w:r w:rsidR="00E15467">
          <w:rPr>
            <w:noProof/>
            <w:webHidden/>
          </w:rPr>
          <w:fldChar w:fldCharType="separate"/>
        </w:r>
        <w:r w:rsidR="00CC36A6">
          <w:rPr>
            <w:noProof/>
            <w:webHidden/>
          </w:rPr>
          <w:t>7</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9002" w:history="1">
        <w:r w:rsidR="00E15467" w:rsidRPr="004C1CB8">
          <w:rPr>
            <w:rStyle w:val="ad"/>
            <w:noProof/>
          </w:rPr>
          <w:t>1.5. Паспорт образовательной системы</w:t>
        </w:r>
        <w:r w:rsidR="00E15467">
          <w:rPr>
            <w:noProof/>
            <w:webHidden/>
          </w:rPr>
          <w:tab/>
        </w:r>
        <w:r w:rsidR="00E15467">
          <w:rPr>
            <w:noProof/>
            <w:webHidden/>
          </w:rPr>
          <w:fldChar w:fldCharType="begin"/>
        </w:r>
        <w:r w:rsidR="00E15467">
          <w:rPr>
            <w:noProof/>
            <w:webHidden/>
          </w:rPr>
          <w:instrText xml:space="preserve"> PAGEREF _Toc212109002 \h </w:instrText>
        </w:r>
        <w:r w:rsidR="00E15467">
          <w:rPr>
            <w:noProof/>
            <w:webHidden/>
          </w:rPr>
        </w:r>
        <w:r w:rsidR="00E15467">
          <w:rPr>
            <w:noProof/>
            <w:webHidden/>
          </w:rPr>
          <w:fldChar w:fldCharType="separate"/>
        </w:r>
        <w:r w:rsidR="00CC36A6">
          <w:rPr>
            <w:noProof/>
            <w:webHidden/>
          </w:rPr>
          <w:t>9</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9003" w:history="1">
        <w:r w:rsidR="00E15467" w:rsidRPr="004C1CB8">
          <w:rPr>
            <w:rStyle w:val="ad"/>
            <w:noProof/>
          </w:rPr>
          <w:t>1.6. Образовательный контекст</w:t>
        </w:r>
        <w:r w:rsidR="00E15467">
          <w:rPr>
            <w:noProof/>
            <w:webHidden/>
          </w:rPr>
          <w:tab/>
        </w:r>
        <w:r w:rsidR="00E15467">
          <w:rPr>
            <w:noProof/>
            <w:webHidden/>
          </w:rPr>
          <w:fldChar w:fldCharType="begin"/>
        </w:r>
        <w:r w:rsidR="00E15467">
          <w:rPr>
            <w:noProof/>
            <w:webHidden/>
          </w:rPr>
          <w:instrText xml:space="preserve"> PAGEREF _Toc212109003 \h </w:instrText>
        </w:r>
        <w:r w:rsidR="00E15467">
          <w:rPr>
            <w:noProof/>
            <w:webHidden/>
          </w:rPr>
        </w:r>
        <w:r w:rsidR="00E15467">
          <w:rPr>
            <w:noProof/>
            <w:webHidden/>
          </w:rPr>
          <w:fldChar w:fldCharType="separate"/>
        </w:r>
        <w:r w:rsidR="00CC36A6">
          <w:rPr>
            <w:noProof/>
            <w:webHidden/>
          </w:rPr>
          <w:t>15</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9004" w:history="1">
        <w:r w:rsidR="00E15467" w:rsidRPr="004C1CB8">
          <w:rPr>
            <w:rStyle w:val="ad"/>
            <w:noProof/>
          </w:rPr>
          <w:t>1.7. Особенности образовательной системы</w:t>
        </w:r>
        <w:r w:rsidR="00E15467">
          <w:rPr>
            <w:noProof/>
            <w:webHidden/>
          </w:rPr>
          <w:tab/>
        </w:r>
        <w:r w:rsidR="00E15467">
          <w:rPr>
            <w:noProof/>
            <w:webHidden/>
          </w:rPr>
          <w:fldChar w:fldCharType="begin"/>
        </w:r>
        <w:r w:rsidR="00E15467">
          <w:rPr>
            <w:noProof/>
            <w:webHidden/>
          </w:rPr>
          <w:instrText xml:space="preserve"> PAGEREF _Toc212109004 \h </w:instrText>
        </w:r>
        <w:r w:rsidR="00E15467">
          <w:rPr>
            <w:noProof/>
            <w:webHidden/>
          </w:rPr>
        </w:r>
        <w:r w:rsidR="00E15467">
          <w:rPr>
            <w:noProof/>
            <w:webHidden/>
          </w:rPr>
          <w:fldChar w:fldCharType="separate"/>
        </w:r>
        <w:r w:rsidR="00CC36A6">
          <w:rPr>
            <w:noProof/>
            <w:webHidden/>
          </w:rPr>
          <w:t>25</w:t>
        </w:r>
        <w:r w:rsidR="00E15467">
          <w:rPr>
            <w:noProof/>
            <w:webHidden/>
          </w:rPr>
          <w:fldChar w:fldCharType="end"/>
        </w:r>
      </w:hyperlink>
    </w:p>
    <w:p w:rsidR="00E15467" w:rsidRDefault="00FD49F4" w:rsidP="00B36C8C">
      <w:pPr>
        <w:pStyle w:val="21"/>
        <w:tabs>
          <w:tab w:val="left" w:pos="660"/>
        </w:tabs>
        <w:ind w:left="0" w:firstLine="0"/>
        <w:rPr>
          <w:rFonts w:asciiTheme="minorHAnsi" w:eastAsiaTheme="minorEastAsia" w:hAnsiTheme="minorHAnsi" w:cstheme="minorBidi"/>
          <w:noProof/>
          <w:sz w:val="22"/>
          <w:lang w:eastAsia="ru-RU"/>
        </w:rPr>
      </w:pPr>
      <w:hyperlink w:anchor="_Toc212109005" w:history="1">
        <w:r w:rsidR="00E15467" w:rsidRPr="004C1CB8">
          <w:rPr>
            <w:rStyle w:val="ad"/>
            <w:noProof/>
          </w:rPr>
          <w:t>2.</w:t>
        </w:r>
        <w:r w:rsidR="00E15467">
          <w:rPr>
            <w:rFonts w:asciiTheme="minorHAnsi" w:eastAsiaTheme="minorEastAsia" w:hAnsiTheme="minorHAnsi" w:cstheme="minorBidi"/>
            <w:noProof/>
            <w:sz w:val="22"/>
            <w:lang w:eastAsia="ru-RU"/>
          </w:rPr>
          <w:tab/>
        </w:r>
        <w:r w:rsidR="00E15467" w:rsidRPr="004C1CB8">
          <w:rPr>
            <w:rStyle w:val="ad"/>
            <w:noProof/>
          </w:rPr>
          <w:t>Анализ состояния и перспектив развития системы образования: основная часть.</w:t>
        </w:r>
        <w:r w:rsidR="00E15467">
          <w:rPr>
            <w:noProof/>
            <w:webHidden/>
          </w:rPr>
          <w:tab/>
        </w:r>
        <w:r w:rsidR="00E15467">
          <w:rPr>
            <w:noProof/>
            <w:webHidden/>
          </w:rPr>
          <w:fldChar w:fldCharType="begin"/>
        </w:r>
        <w:r w:rsidR="00E15467">
          <w:rPr>
            <w:noProof/>
            <w:webHidden/>
          </w:rPr>
          <w:instrText xml:space="preserve"> PAGEREF _Toc212109005 \h </w:instrText>
        </w:r>
        <w:r w:rsidR="00E15467">
          <w:rPr>
            <w:noProof/>
            <w:webHidden/>
          </w:rPr>
        </w:r>
        <w:r w:rsidR="00E15467">
          <w:rPr>
            <w:noProof/>
            <w:webHidden/>
          </w:rPr>
          <w:fldChar w:fldCharType="separate"/>
        </w:r>
        <w:r w:rsidR="00CC36A6">
          <w:rPr>
            <w:noProof/>
            <w:webHidden/>
          </w:rPr>
          <w:t>26</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9006" w:history="1">
        <w:r w:rsidR="00E15467" w:rsidRPr="004C1CB8">
          <w:rPr>
            <w:rStyle w:val="ad"/>
            <w:noProof/>
          </w:rPr>
          <w:t>2.1. Сведения о развитии дошкольного образования</w:t>
        </w:r>
        <w:r w:rsidR="00E15467">
          <w:rPr>
            <w:noProof/>
            <w:webHidden/>
          </w:rPr>
          <w:tab/>
        </w:r>
        <w:r w:rsidR="00E15467">
          <w:rPr>
            <w:noProof/>
            <w:webHidden/>
          </w:rPr>
          <w:fldChar w:fldCharType="begin"/>
        </w:r>
        <w:r w:rsidR="00E15467">
          <w:rPr>
            <w:noProof/>
            <w:webHidden/>
          </w:rPr>
          <w:instrText xml:space="preserve"> PAGEREF _Toc212109006 \h </w:instrText>
        </w:r>
        <w:r w:rsidR="00E15467">
          <w:rPr>
            <w:noProof/>
            <w:webHidden/>
          </w:rPr>
        </w:r>
        <w:r w:rsidR="00E15467">
          <w:rPr>
            <w:noProof/>
            <w:webHidden/>
          </w:rPr>
          <w:fldChar w:fldCharType="separate"/>
        </w:r>
        <w:r w:rsidR="00CC36A6">
          <w:rPr>
            <w:noProof/>
            <w:webHidden/>
          </w:rPr>
          <w:t>26</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9007" w:history="1">
        <w:r w:rsidR="00E15467" w:rsidRPr="004C1CB8">
          <w:rPr>
            <w:rStyle w:val="ad"/>
            <w:noProof/>
          </w:rPr>
          <w:t>2.2. Сведения о развитии начального общего образования, основного общего образования и среднего общего образования</w:t>
        </w:r>
        <w:r w:rsidR="00E15467">
          <w:rPr>
            <w:noProof/>
            <w:webHidden/>
          </w:rPr>
          <w:tab/>
        </w:r>
        <w:r w:rsidR="00E15467">
          <w:rPr>
            <w:noProof/>
            <w:webHidden/>
          </w:rPr>
          <w:fldChar w:fldCharType="begin"/>
        </w:r>
        <w:r w:rsidR="00E15467">
          <w:rPr>
            <w:noProof/>
            <w:webHidden/>
          </w:rPr>
          <w:instrText xml:space="preserve"> PAGEREF _Toc212109007 \h </w:instrText>
        </w:r>
        <w:r w:rsidR="00E15467">
          <w:rPr>
            <w:noProof/>
            <w:webHidden/>
          </w:rPr>
        </w:r>
        <w:r w:rsidR="00E15467">
          <w:rPr>
            <w:noProof/>
            <w:webHidden/>
          </w:rPr>
          <w:fldChar w:fldCharType="separate"/>
        </w:r>
        <w:r w:rsidR="00CC36A6">
          <w:rPr>
            <w:noProof/>
            <w:webHidden/>
          </w:rPr>
          <w:t>45</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9008" w:history="1">
        <w:r w:rsidR="00E15467" w:rsidRPr="004C1CB8">
          <w:rPr>
            <w:rStyle w:val="ad"/>
            <w:noProof/>
          </w:rPr>
          <w:t>2.3. Сведения о развитии дополнительного образования детей и взрослых</w:t>
        </w:r>
        <w:r w:rsidR="00E15467">
          <w:rPr>
            <w:noProof/>
            <w:webHidden/>
          </w:rPr>
          <w:tab/>
        </w:r>
        <w:r w:rsidR="00E15467">
          <w:rPr>
            <w:noProof/>
            <w:webHidden/>
          </w:rPr>
          <w:fldChar w:fldCharType="begin"/>
        </w:r>
        <w:r w:rsidR="00E15467">
          <w:rPr>
            <w:noProof/>
            <w:webHidden/>
          </w:rPr>
          <w:instrText xml:space="preserve"> PAGEREF _Toc212109008 \h </w:instrText>
        </w:r>
        <w:r w:rsidR="00E15467">
          <w:rPr>
            <w:noProof/>
            <w:webHidden/>
          </w:rPr>
        </w:r>
        <w:r w:rsidR="00E15467">
          <w:rPr>
            <w:noProof/>
            <w:webHidden/>
          </w:rPr>
          <w:fldChar w:fldCharType="separate"/>
        </w:r>
        <w:r w:rsidR="00CC36A6">
          <w:rPr>
            <w:noProof/>
            <w:webHidden/>
          </w:rPr>
          <w:t>74</w:t>
        </w:r>
        <w:r w:rsidR="00E15467">
          <w:rPr>
            <w:noProof/>
            <w:webHidden/>
          </w:rPr>
          <w:fldChar w:fldCharType="end"/>
        </w:r>
      </w:hyperlink>
    </w:p>
    <w:p w:rsidR="00E15467" w:rsidRDefault="00FD49F4" w:rsidP="00B36C8C">
      <w:pPr>
        <w:pStyle w:val="31"/>
        <w:tabs>
          <w:tab w:val="left" w:pos="1100"/>
        </w:tabs>
        <w:ind w:firstLine="0"/>
        <w:rPr>
          <w:rFonts w:asciiTheme="minorHAnsi" w:eastAsiaTheme="minorEastAsia" w:hAnsiTheme="minorHAnsi" w:cstheme="minorBidi"/>
          <w:noProof/>
          <w:sz w:val="22"/>
          <w:lang w:eastAsia="ru-RU"/>
        </w:rPr>
      </w:pPr>
      <w:hyperlink w:anchor="_Toc212109009" w:history="1">
        <w:r w:rsidR="00E15467" w:rsidRPr="004C1CB8">
          <w:rPr>
            <w:rStyle w:val="ad"/>
            <w:noProof/>
          </w:rPr>
          <w:t>2.4.</w:t>
        </w:r>
        <w:r w:rsidR="00E15467">
          <w:rPr>
            <w:rFonts w:asciiTheme="minorHAnsi" w:eastAsiaTheme="minorEastAsia" w:hAnsiTheme="minorHAnsi" w:cstheme="minorBidi"/>
            <w:noProof/>
            <w:sz w:val="22"/>
            <w:lang w:eastAsia="ru-RU"/>
          </w:rPr>
          <w:tab/>
        </w:r>
        <w:r w:rsidR="00E15467" w:rsidRPr="004C1CB8">
          <w:rPr>
            <w:rStyle w:val="ad"/>
            <w:noProof/>
          </w:rPr>
          <w:t>Развитие системы оценки качества образования и информационной прозрачности системы образования</w:t>
        </w:r>
        <w:r w:rsidR="00E15467">
          <w:rPr>
            <w:noProof/>
            <w:webHidden/>
          </w:rPr>
          <w:tab/>
        </w:r>
        <w:r w:rsidR="00E15467">
          <w:rPr>
            <w:noProof/>
            <w:webHidden/>
          </w:rPr>
          <w:fldChar w:fldCharType="begin"/>
        </w:r>
        <w:r w:rsidR="00E15467">
          <w:rPr>
            <w:noProof/>
            <w:webHidden/>
          </w:rPr>
          <w:instrText xml:space="preserve"> PAGEREF _Toc212109009 \h </w:instrText>
        </w:r>
        <w:r w:rsidR="00E15467">
          <w:rPr>
            <w:noProof/>
            <w:webHidden/>
          </w:rPr>
        </w:r>
        <w:r w:rsidR="00E15467">
          <w:rPr>
            <w:noProof/>
            <w:webHidden/>
          </w:rPr>
          <w:fldChar w:fldCharType="separate"/>
        </w:r>
        <w:r w:rsidR="00CC36A6">
          <w:rPr>
            <w:noProof/>
            <w:webHidden/>
          </w:rPr>
          <w:t>94</w:t>
        </w:r>
        <w:r w:rsidR="00E15467">
          <w:rPr>
            <w:noProof/>
            <w:webHidden/>
          </w:rPr>
          <w:fldChar w:fldCharType="end"/>
        </w:r>
      </w:hyperlink>
    </w:p>
    <w:p w:rsidR="00E15467" w:rsidRDefault="00FD49F4" w:rsidP="00B36C8C">
      <w:pPr>
        <w:pStyle w:val="31"/>
        <w:tabs>
          <w:tab w:val="left" w:pos="1100"/>
        </w:tabs>
        <w:ind w:firstLine="0"/>
        <w:rPr>
          <w:rFonts w:asciiTheme="minorHAnsi" w:eastAsiaTheme="minorEastAsia" w:hAnsiTheme="minorHAnsi" w:cstheme="minorBidi"/>
          <w:noProof/>
          <w:sz w:val="22"/>
          <w:lang w:eastAsia="ru-RU"/>
        </w:rPr>
      </w:pPr>
      <w:hyperlink w:anchor="_Toc212109010" w:history="1">
        <w:r w:rsidR="00E15467" w:rsidRPr="004C1CB8">
          <w:rPr>
            <w:rStyle w:val="ad"/>
            <w:noProof/>
            <w:lang w:eastAsia="ru-RU"/>
          </w:rPr>
          <w:t>2.5.</w:t>
        </w:r>
        <w:r w:rsidR="00E15467">
          <w:rPr>
            <w:rFonts w:asciiTheme="minorHAnsi" w:eastAsiaTheme="minorEastAsia" w:hAnsiTheme="minorHAnsi" w:cstheme="minorBidi"/>
            <w:noProof/>
            <w:sz w:val="22"/>
            <w:lang w:eastAsia="ru-RU"/>
          </w:rPr>
          <w:tab/>
        </w:r>
        <w:r w:rsidR="00E15467" w:rsidRPr="004C1CB8">
          <w:rPr>
            <w:rStyle w:val="ad"/>
            <w:noProof/>
            <w:lang w:eastAsia="ru-RU"/>
          </w:rPr>
          <w:t>Сведения о создании условий социализации и самореализации молодежи (в том числе лиц, обучающихся по уровням и видам образования)</w:t>
        </w:r>
        <w:r w:rsidR="00E15467">
          <w:rPr>
            <w:noProof/>
            <w:webHidden/>
          </w:rPr>
          <w:tab/>
        </w:r>
        <w:r w:rsidR="00E15467">
          <w:rPr>
            <w:noProof/>
            <w:webHidden/>
          </w:rPr>
          <w:fldChar w:fldCharType="begin"/>
        </w:r>
        <w:r w:rsidR="00E15467">
          <w:rPr>
            <w:noProof/>
            <w:webHidden/>
          </w:rPr>
          <w:instrText xml:space="preserve"> PAGEREF _Toc212109010 \h </w:instrText>
        </w:r>
        <w:r w:rsidR="00E15467">
          <w:rPr>
            <w:noProof/>
            <w:webHidden/>
          </w:rPr>
        </w:r>
        <w:r w:rsidR="00E15467">
          <w:rPr>
            <w:noProof/>
            <w:webHidden/>
          </w:rPr>
          <w:fldChar w:fldCharType="separate"/>
        </w:r>
        <w:r w:rsidR="00CC36A6">
          <w:rPr>
            <w:noProof/>
            <w:webHidden/>
          </w:rPr>
          <w:t>116</w:t>
        </w:r>
        <w:r w:rsidR="00E15467">
          <w:rPr>
            <w:noProof/>
            <w:webHidden/>
          </w:rPr>
          <w:fldChar w:fldCharType="end"/>
        </w:r>
      </w:hyperlink>
    </w:p>
    <w:p w:rsidR="00E15467" w:rsidRDefault="00FD49F4" w:rsidP="00B36C8C">
      <w:pPr>
        <w:pStyle w:val="21"/>
        <w:tabs>
          <w:tab w:val="left" w:pos="660"/>
        </w:tabs>
        <w:ind w:left="0" w:firstLine="0"/>
        <w:rPr>
          <w:rFonts w:asciiTheme="minorHAnsi" w:eastAsiaTheme="minorEastAsia" w:hAnsiTheme="minorHAnsi" w:cstheme="minorBidi"/>
          <w:noProof/>
          <w:sz w:val="22"/>
          <w:lang w:eastAsia="ru-RU"/>
        </w:rPr>
      </w:pPr>
      <w:hyperlink w:anchor="_Toc212109011" w:history="1">
        <w:r w:rsidR="00E15467" w:rsidRPr="004C1CB8">
          <w:rPr>
            <w:rStyle w:val="ad"/>
            <w:iCs/>
            <w:noProof/>
            <w:lang w:eastAsia="ru-RU"/>
          </w:rPr>
          <w:t>3.</w:t>
        </w:r>
        <w:r w:rsidR="00E15467">
          <w:rPr>
            <w:rFonts w:asciiTheme="minorHAnsi" w:eastAsiaTheme="minorEastAsia" w:hAnsiTheme="minorHAnsi" w:cstheme="minorBidi"/>
            <w:noProof/>
            <w:sz w:val="22"/>
            <w:lang w:eastAsia="ru-RU"/>
          </w:rPr>
          <w:tab/>
        </w:r>
        <w:r w:rsidR="00E15467" w:rsidRPr="004C1CB8">
          <w:rPr>
            <w:rStyle w:val="ad"/>
            <w:iCs/>
            <w:noProof/>
            <w:lang w:eastAsia="ru-RU"/>
          </w:rPr>
          <w:t>Выводы и заключения</w:t>
        </w:r>
        <w:r w:rsidR="00E15467">
          <w:rPr>
            <w:noProof/>
            <w:webHidden/>
          </w:rPr>
          <w:tab/>
        </w:r>
        <w:r w:rsidR="00E15467">
          <w:rPr>
            <w:noProof/>
            <w:webHidden/>
          </w:rPr>
          <w:fldChar w:fldCharType="begin"/>
        </w:r>
        <w:r w:rsidR="00E15467">
          <w:rPr>
            <w:noProof/>
            <w:webHidden/>
          </w:rPr>
          <w:instrText xml:space="preserve"> PAGEREF _Toc212109011 \h </w:instrText>
        </w:r>
        <w:r w:rsidR="00E15467">
          <w:rPr>
            <w:noProof/>
            <w:webHidden/>
          </w:rPr>
        </w:r>
        <w:r w:rsidR="00E15467">
          <w:rPr>
            <w:noProof/>
            <w:webHidden/>
          </w:rPr>
          <w:fldChar w:fldCharType="separate"/>
        </w:r>
        <w:r w:rsidR="00CC36A6">
          <w:rPr>
            <w:noProof/>
            <w:webHidden/>
          </w:rPr>
          <w:t>121</w:t>
        </w:r>
        <w:r w:rsidR="00E15467">
          <w:rPr>
            <w:noProof/>
            <w:webHidden/>
          </w:rPr>
          <w:fldChar w:fldCharType="end"/>
        </w:r>
      </w:hyperlink>
    </w:p>
    <w:p w:rsidR="00E15467" w:rsidRDefault="00FD49F4" w:rsidP="00B36C8C">
      <w:pPr>
        <w:pStyle w:val="31"/>
        <w:tabs>
          <w:tab w:val="left" w:pos="1100"/>
        </w:tabs>
        <w:ind w:firstLine="0"/>
        <w:rPr>
          <w:rFonts w:asciiTheme="minorHAnsi" w:eastAsiaTheme="minorEastAsia" w:hAnsiTheme="minorHAnsi" w:cstheme="minorBidi"/>
          <w:noProof/>
          <w:sz w:val="22"/>
          <w:lang w:eastAsia="ru-RU"/>
        </w:rPr>
      </w:pPr>
      <w:hyperlink w:anchor="_Toc212109012" w:history="1">
        <w:r w:rsidR="00E15467" w:rsidRPr="004C1CB8">
          <w:rPr>
            <w:rStyle w:val="ad"/>
            <w:noProof/>
            <w:lang w:eastAsia="ru-RU"/>
          </w:rPr>
          <w:t>3.1.</w:t>
        </w:r>
        <w:r w:rsidR="00E15467">
          <w:rPr>
            <w:rFonts w:asciiTheme="minorHAnsi" w:eastAsiaTheme="minorEastAsia" w:hAnsiTheme="minorHAnsi" w:cstheme="minorBidi"/>
            <w:noProof/>
            <w:sz w:val="22"/>
            <w:lang w:eastAsia="ru-RU"/>
          </w:rPr>
          <w:tab/>
        </w:r>
        <w:r w:rsidR="00E15467" w:rsidRPr="004C1CB8">
          <w:rPr>
            <w:rStyle w:val="ad"/>
            <w:noProof/>
            <w:lang w:eastAsia="ru-RU"/>
          </w:rPr>
          <w:t>Выводы</w:t>
        </w:r>
        <w:r w:rsidR="00E15467">
          <w:rPr>
            <w:noProof/>
            <w:webHidden/>
          </w:rPr>
          <w:tab/>
        </w:r>
        <w:r w:rsidR="00E15467">
          <w:rPr>
            <w:noProof/>
            <w:webHidden/>
          </w:rPr>
          <w:fldChar w:fldCharType="begin"/>
        </w:r>
        <w:r w:rsidR="00E15467">
          <w:rPr>
            <w:noProof/>
            <w:webHidden/>
          </w:rPr>
          <w:instrText xml:space="preserve"> PAGEREF _Toc212109012 \h </w:instrText>
        </w:r>
        <w:r w:rsidR="00E15467">
          <w:rPr>
            <w:noProof/>
            <w:webHidden/>
          </w:rPr>
        </w:r>
        <w:r w:rsidR="00E15467">
          <w:rPr>
            <w:noProof/>
            <w:webHidden/>
          </w:rPr>
          <w:fldChar w:fldCharType="separate"/>
        </w:r>
        <w:r w:rsidR="00CC36A6">
          <w:rPr>
            <w:noProof/>
            <w:webHidden/>
          </w:rPr>
          <w:t>121</w:t>
        </w:r>
        <w:r w:rsidR="00E15467">
          <w:rPr>
            <w:noProof/>
            <w:webHidden/>
          </w:rPr>
          <w:fldChar w:fldCharType="end"/>
        </w:r>
      </w:hyperlink>
    </w:p>
    <w:p w:rsidR="00E15467" w:rsidRDefault="00FD49F4" w:rsidP="00B36C8C">
      <w:pPr>
        <w:pStyle w:val="21"/>
        <w:tabs>
          <w:tab w:val="left" w:pos="880"/>
        </w:tabs>
        <w:ind w:left="0" w:firstLine="0"/>
        <w:rPr>
          <w:rFonts w:asciiTheme="minorHAnsi" w:eastAsiaTheme="minorEastAsia" w:hAnsiTheme="minorHAnsi" w:cstheme="minorBidi"/>
          <w:noProof/>
          <w:sz w:val="22"/>
          <w:lang w:eastAsia="ru-RU"/>
        </w:rPr>
      </w:pPr>
      <w:hyperlink w:anchor="_Toc212109013" w:history="1">
        <w:r w:rsidR="00E15467" w:rsidRPr="004C1CB8">
          <w:rPr>
            <w:rStyle w:val="ad"/>
            <w:iCs/>
            <w:noProof/>
            <w:lang w:eastAsia="ru-RU"/>
          </w:rPr>
          <w:t>3.2.</w:t>
        </w:r>
        <w:r w:rsidR="00E15467">
          <w:rPr>
            <w:rFonts w:asciiTheme="minorHAnsi" w:eastAsiaTheme="minorEastAsia" w:hAnsiTheme="minorHAnsi" w:cstheme="minorBidi"/>
            <w:noProof/>
            <w:sz w:val="22"/>
            <w:lang w:eastAsia="ru-RU"/>
          </w:rPr>
          <w:tab/>
        </w:r>
        <w:r w:rsidR="00E15467" w:rsidRPr="004C1CB8">
          <w:rPr>
            <w:rStyle w:val="ad"/>
            <w:iCs/>
            <w:noProof/>
            <w:lang w:eastAsia="ru-RU"/>
          </w:rPr>
          <w:t>Планы и перспективы развития системы образования</w:t>
        </w:r>
        <w:r w:rsidR="00E15467">
          <w:rPr>
            <w:noProof/>
            <w:webHidden/>
          </w:rPr>
          <w:tab/>
        </w:r>
        <w:r w:rsidR="00E15467">
          <w:rPr>
            <w:noProof/>
            <w:webHidden/>
          </w:rPr>
          <w:fldChar w:fldCharType="begin"/>
        </w:r>
        <w:r w:rsidR="00E15467">
          <w:rPr>
            <w:noProof/>
            <w:webHidden/>
          </w:rPr>
          <w:instrText xml:space="preserve"> PAGEREF _Toc212109013 \h </w:instrText>
        </w:r>
        <w:r w:rsidR="00E15467">
          <w:rPr>
            <w:noProof/>
            <w:webHidden/>
          </w:rPr>
        </w:r>
        <w:r w:rsidR="00E15467">
          <w:rPr>
            <w:noProof/>
            <w:webHidden/>
          </w:rPr>
          <w:fldChar w:fldCharType="separate"/>
        </w:r>
        <w:r w:rsidR="00CC36A6">
          <w:rPr>
            <w:noProof/>
            <w:webHidden/>
          </w:rPr>
          <w:t>122</w:t>
        </w:r>
        <w:r w:rsidR="00E15467">
          <w:rPr>
            <w:noProof/>
            <w:webHidden/>
          </w:rPr>
          <w:fldChar w:fldCharType="end"/>
        </w:r>
      </w:hyperlink>
    </w:p>
    <w:p w:rsidR="00E15467" w:rsidRDefault="00FD49F4" w:rsidP="00B36C8C">
      <w:pPr>
        <w:pStyle w:val="31"/>
        <w:ind w:firstLine="0"/>
        <w:rPr>
          <w:rFonts w:asciiTheme="minorHAnsi" w:eastAsiaTheme="minorEastAsia" w:hAnsiTheme="minorHAnsi" w:cstheme="minorBidi"/>
          <w:noProof/>
          <w:sz w:val="22"/>
          <w:lang w:eastAsia="ru-RU"/>
        </w:rPr>
      </w:pPr>
      <w:hyperlink w:anchor="_Toc212109014" w:history="1">
        <w:r w:rsidR="00E15467" w:rsidRPr="004C1CB8">
          <w:rPr>
            <w:rStyle w:val="ad"/>
            <w:noProof/>
            <w:lang w:bidi="ru-RU"/>
          </w:rPr>
          <w:t>ПОКАЗАТЕЛИ МОНИТОРИНГА СИСТЕМЫ ОБРАЗОВАНИЯ</w:t>
        </w:r>
        <w:r w:rsidR="00E15467">
          <w:rPr>
            <w:noProof/>
            <w:webHidden/>
          </w:rPr>
          <w:tab/>
        </w:r>
        <w:r w:rsidR="00E15467">
          <w:rPr>
            <w:noProof/>
            <w:webHidden/>
          </w:rPr>
          <w:fldChar w:fldCharType="begin"/>
        </w:r>
        <w:r w:rsidR="00E15467">
          <w:rPr>
            <w:noProof/>
            <w:webHidden/>
          </w:rPr>
          <w:instrText xml:space="preserve"> PAGEREF _Toc212109014 \h </w:instrText>
        </w:r>
        <w:r w:rsidR="00E15467">
          <w:rPr>
            <w:noProof/>
            <w:webHidden/>
          </w:rPr>
        </w:r>
        <w:r w:rsidR="00E15467">
          <w:rPr>
            <w:noProof/>
            <w:webHidden/>
          </w:rPr>
          <w:fldChar w:fldCharType="separate"/>
        </w:r>
        <w:r w:rsidR="00CC36A6">
          <w:rPr>
            <w:noProof/>
            <w:webHidden/>
          </w:rPr>
          <w:t>124</w:t>
        </w:r>
        <w:r w:rsidR="00E15467">
          <w:rPr>
            <w:noProof/>
            <w:webHidden/>
          </w:rPr>
          <w:fldChar w:fldCharType="end"/>
        </w:r>
      </w:hyperlink>
    </w:p>
    <w:p w:rsidR="00E15467" w:rsidRDefault="00FD49F4">
      <w:pPr>
        <w:pStyle w:val="11"/>
        <w:tabs>
          <w:tab w:val="right" w:leader="dot" w:pos="9769"/>
        </w:tabs>
        <w:rPr>
          <w:rStyle w:val="ad"/>
          <w:noProof/>
        </w:rPr>
      </w:pPr>
      <w:hyperlink w:anchor="_Toc212109015" w:history="1">
        <w:r w:rsidR="00E15467" w:rsidRPr="004C1CB8">
          <w:rPr>
            <w:rStyle w:val="ad"/>
            <w:b/>
            <w:noProof/>
          </w:rPr>
          <w:t xml:space="preserve"> </w:t>
        </w:r>
      </w:hyperlink>
    </w:p>
    <w:p w:rsidR="00E15467" w:rsidRDefault="00E15467" w:rsidP="00E15467">
      <w:pPr>
        <w:rPr>
          <w:noProof/>
        </w:rPr>
      </w:pPr>
    </w:p>
    <w:p w:rsidR="00E15467" w:rsidRDefault="00E15467" w:rsidP="00E15467">
      <w:pPr>
        <w:rPr>
          <w:noProof/>
        </w:rPr>
      </w:pPr>
    </w:p>
    <w:p w:rsidR="00E15467" w:rsidRDefault="00E15467" w:rsidP="00E15467">
      <w:pPr>
        <w:rPr>
          <w:noProof/>
        </w:rPr>
      </w:pPr>
    </w:p>
    <w:p w:rsidR="00E15467" w:rsidRDefault="00E15467" w:rsidP="00E15467">
      <w:pPr>
        <w:rPr>
          <w:noProof/>
        </w:rPr>
      </w:pPr>
    </w:p>
    <w:p w:rsidR="00E15467" w:rsidRDefault="00E15467" w:rsidP="00E15467">
      <w:pPr>
        <w:rPr>
          <w:noProof/>
        </w:rPr>
      </w:pPr>
    </w:p>
    <w:p w:rsidR="00E15467" w:rsidRDefault="00E15467" w:rsidP="00E15467">
      <w:pPr>
        <w:rPr>
          <w:noProof/>
        </w:rPr>
      </w:pPr>
    </w:p>
    <w:p w:rsidR="00E15467" w:rsidRPr="00E15467" w:rsidRDefault="00E15467" w:rsidP="00E15467">
      <w:pPr>
        <w:rPr>
          <w:noProof/>
        </w:rPr>
      </w:pPr>
    </w:p>
    <w:p w:rsidR="00E15467" w:rsidRDefault="00E15467">
      <w:pPr>
        <w:pStyle w:val="11"/>
        <w:tabs>
          <w:tab w:val="right" w:leader="dot" w:pos="9769"/>
        </w:tabs>
        <w:rPr>
          <w:rFonts w:asciiTheme="minorHAnsi" w:eastAsiaTheme="minorEastAsia" w:hAnsiTheme="minorHAnsi" w:cstheme="minorBidi"/>
          <w:noProof/>
          <w:sz w:val="22"/>
          <w:lang w:eastAsia="ru-RU"/>
        </w:rPr>
      </w:pPr>
    </w:p>
    <w:p w:rsidR="00E85DE8" w:rsidRPr="00991EE7" w:rsidRDefault="004C70FB" w:rsidP="00E15467">
      <w:r w:rsidRPr="000A22D8">
        <w:rPr>
          <w:b/>
          <w:bCs/>
          <w:color w:val="000000"/>
        </w:rPr>
        <w:lastRenderedPageBreak/>
        <w:fldChar w:fldCharType="end"/>
      </w:r>
      <w:bookmarkStart w:id="0" w:name="_Toc495354727"/>
      <w:bookmarkStart w:id="1" w:name="_Toc212108995"/>
      <w:r w:rsidR="004F06A8" w:rsidRPr="00991EE7">
        <w:t>Перечень сокращений</w:t>
      </w:r>
      <w:bookmarkEnd w:id="0"/>
      <w:bookmarkEnd w:id="1"/>
    </w:p>
    <w:p w:rsidR="006107C3" w:rsidRPr="001D17ED" w:rsidRDefault="006107C3" w:rsidP="00565638">
      <w:pPr>
        <w:spacing w:line="240" w:lineRule="auto"/>
        <w:rPr>
          <w:rFonts w:eastAsia="Times New Roman"/>
          <w:color w:val="A6A6A6"/>
          <w:sz w:val="20"/>
          <w:lang w:eastAsia="ru-RU"/>
        </w:rPr>
      </w:pPr>
    </w:p>
    <w:tbl>
      <w:tblPr>
        <w:tblW w:w="0" w:type="auto"/>
        <w:tblBorders>
          <w:insideH w:val="single" w:sz="4" w:space="0" w:color="auto"/>
          <w:insideV w:val="single" w:sz="4" w:space="0" w:color="auto"/>
        </w:tblBorders>
        <w:tblLook w:val="04A0" w:firstRow="1" w:lastRow="0" w:firstColumn="1" w:lastColumn="0" w:noHBand="0" w:noVBand="1"/>
      </w:tblPr>
      <w:tblGrid>
        <w:gridCol w:w="1560"/>
        <w:gridCol w:w="8068"/>
      </w:tblGrid>
      <w:tr w:rsidR="008727A6" w:rsidRPr="001D17ED" w:rsidTr="007F08A4">
        <w:tc>
          <w:tcPr>
            <w:tcW w:w="1560" w:type="dxa"/>
            <w:shd w:val="clear" w:color="auto" w:fill="auto"/>
          </w:tcPr>
          <w:p w:rsidR="008727A6" w:rsidRPr="001D17ED" w:rsidRDefault="008727A6" w:rsidP="007F08A4">
            <w:pPr>
              <w:ind w:firstLine="0"/>
            </w:pPr>
            <w:r w:rsidRPr="001D17ED">
              <w:t>ВПР</w:t>
            </w:r>
          </w:p>
        </w:tc>
        <w:tc>
          <w:tcPr>
            <w:tcW w:w="8068" w:type="dxa"/>
            <w:shd w:val="clear" w:color="auto" w:fill="auto"/>
          </w:tcPr>
          <w:p w:rsidR="008727A6" w:rsidRPr="001D17ED" w:rsidRDefault="008727A6" w:rsidP="007F08A4">
            <w:pPr>
              <w:ind w:firstLine="0"/>
            </w:pPr>
            <w:r w:rsidRPr="001D17ED">
              <w:t>Всероссийские проверочные работы</w:t>
            </w:r>
          </w:p>
        </w:tc>
      </w:tr>
      <w:tr w:rsidR="008727A6" w:rsidRPr="001D17ED" w:rsidTr="007F08A4">
        <w:tc>
          <w:tcPr>
            <w:tcW w:w="1560" w:type="dxa"/>
            <w:shd w:val="clear" w:color="auto" w:fill="auto"/>
          </w:tcPr>
          <w:p w:rsidR="008727A6" w:rsidRPr="001D17ED" w:rsidRDefault="008727A6" w:rsidP="007F08A4">
            <w:pPr>
              <w:ind w:firstLine="0"/>
            </w:pPr>
            <w:r w:rsidRPr="001D17ED">
              <w:t>ВРП</w:t>
            </w:r>
          </w:p>
        </w:tc>
        <w:tc>
          <w:tcPr>
            <w:tcW w:w="8068" w:type="dxa"/>
            <w:shd w:val="clear" w:color="auto" w:fill="auto"/>
          </w:tcPr>
          <w:p w:rsidR="008727A6" w:rsidRPr="001D17ED" w:rsidRDefault="008727A6" w:rsidP="007F08A4">
            <w:pPr>
              <w:ind w:firstLine="0"/>
            </w:pPr>
            <w:r w:rsidRPr="001D17ED">
              <w:t>Валовый региональный продукт</w:t>
            </w:r>
          </w:p>
        </w:tc>
      </w:tr>
      <w:tr w:rsidR="008727A6" w:rsidRPr="001D17ED" w:rsidTr="007F08A4">
        <w:tc>
          <w:tcPr>
            <w:tcW w:w="1560" w:type="dxa"/>
            <w:shd w:val="clear" w:color="auto" w:fill="auto"/>
          </w:tcPr>
          <w:p w:rsidR="008727A6" w:rsidRPr="001D17ED" w:rsidRDefault="008727A6" w:rsidP="007F08A4">
            <w:pPr>
              <w:ind w:firstLine="0"/>
            </w:pPr>
            <w:r w:rsidRPr="001D17ED">
              <w:t>ГВЭ</w:t>
            </w:r>
          </w:p>
        </w:tc>
        <w:tc>
          <w:tcPr>
            <w:tcW w:w="8068" w:type="dxa"/>
            <w:shd w:val="clear" w:color="auto" w:fill="auto"/>
          </w:tcPr>
          <w:p w:rsidR="008727A6" w:rsidRPr="001D17ED" w:rsidRDefault="008727A6" w:rsidP="007F08A4">
            <w:pPr>
              <w:ind w:firstLine="0"/>
            </w:pPr>
            <w:r w:rsidRPr="001D17ED">
              <w:t>Государственный выпускной экзамен</w:t>
            </w:r>
          </w:p>
        </w:tc>
      </w:tr>
      <w:tr w:rsidR="008727A6" w:rsidRPr="001D17ED" w:rsidTr="007F08A4">
        <w:tc>
          <w:tcPr>
            <w:tcW w:w="1560" w:type="dxa"/>
            <w:shd w:val="clear" w:color="auto" w:fill="auto"/>
          </w:tcPr>
          <w:p w:rsidR="008727A6" w:rsidRPr="001D17ED" w:rsidRDefault="008727A6" w:rsidP="007F08A4">
            <w:pPr>
              <w:ind w:firstLine="0"/>
            </w:pPr>
            <w:r w:rsidRPr="001D17ED">
              <w:t>ЕГЭ</w:t>
            </w:r>
          </w:p>
        </w:tc>
        <w:tc>
          <w:tcPr>
            <w:tcW w:w="8068" w:type="dxa"/>
            <w:shd w:val="clear" w:color="auto" w:fill="auto"/>
          </w:tcPr>
          <w:p w:rsidR="008727A6" w:rsidRPr="001D17ED" w:rsidRDefault="008727A6" w:rsidP="007F08A4">
            <w:pPr>
              <w:ind w:firstLine="0"/>
            </w:pPr>
            <w:r w:rsidRPr="001D17ED">
              <w:t>Единый государственный экзамен</w:t>
            </w:r>
          </w:p>
        </w:tc>
      </w:tr>
      <w:tr w:rsidR="008727A6" w:rsidRPr="001D17ED" w:rsidTr="007F08A4">
        <w:tc>
          <w:tcPr>
            <w:tcW w:w="1560" w:type="dxa"/>
            <w:shd w:val="clear" w:color="auto" w:fill="auto"/>
          </w:tcPr>
          <w:p w:rsidR="008727A6" w:rsidRPr="001D17ED" w:rsidRDefault="008727A6" w:rsidP="007F08A4">
            <w:pPr>
              <w:ind w:firstLine="0"/>
            </w:pPr>
            <w:r w:rsidRPr="001D17ED">
              <w:t>МСО</w:t>
            </w:r>
          </w:p>
        </w:tc>
        <w:tc>
          <w:tcPr>
            <w:tcW w:w="8068" w:type="dxa"/>
            <w:shd w:val="clear" w:color="auto" w:fill="auto"/>
          </w:tcPr>
          <w:p w:rsidR="008727A6" w:rsidRPr="001D17ED" w:rsidRDefault="008727A6" w:rsidP="007F08A4">
            <w:pPr>
              <w:ind w:firstLine="0"/>
            </w:pPr>
            <w:r w:rsidRPr="001D17ED">
              <w:t>Мониторинг системы образования</w:t>
            </w:r>
          </w:p>
        </w:tc>
      </w:tr>
      <w:tr w:rsidR="008727A6" w:rsidRPr="001D17ED" w:rsidTr="007F08A4">
        <w:tc>
          <w:tcPr>
            <w:tcW w:w="1560" w:type="dxa"/>
            <w:shd w:val="clear" w:color="auto" w:fill="auto"/>
          </w:tcPr>
          <w:p w:rsidR="008727A6" w:rsidRPr="001D17ED" w:rsidRDefault="008727A6" w:rsidP="007F08A4">
            <w:pPr>
              <w:ind w:firstLine="0"/>
            </w:pPr>
            <w:r w:rsidRPr="001D17ED">
              <w:t>ОГЭ</w:t>
            </w:r>
          </w:p>
        </w:tc>
        <w:tc>
          <w:tcPr>
            <w:tcW w:w="8068" w:type="dxa"/>
            <w:shd w:val="clear" w:color="auto" w:fill="auto"/>
          </w:tcPr>
          <w:p w:rsidR="008727A6" w:rsidRPr="001D17ED" w:rsidRDefault="008727A6" w:rsidP="007F08A4">
            <w:pPr>
              <w:ind w:firstLine="0"/>
            </w:pPr>
            <w:r w:rsidRPr="001D17ED">
              <w:t>Основной государственный экзамен</w:t>
            </w:r>
          </w:p>
        </w:tc>
      </w:tr>
      <w:tr w:rsidR="008727A6" w:rsidRPr="001D17ED" w:rsidTr="007F08A4">
        <w:tc>
          <w:tcPr>
            <w:tcW w:w="1560" w:type="dxa"/>
            <w:shd w:val="clear" w:color="auto" w:fill="auto"/>
          </w:tcPr>
          <w:p w:rsidR="008727A6" w:rsidRPr="001D17ED" w:rsidRDefault="008727A6" w:rsidP="007F08A4">
            <w:pPr>
              <w:ind w:firstLine="0"/>
            </w:pPr>
            <w:r w:rsidRPr="001D17ED">
              <w:t>ФГОС</w:t>
            </w:r>
          </w:p>
        </w:tc>
        <w:tc>
          <w:tcPr>
            <w:tcW w:w="8068" w:type="dxa"/>
            <w:shd w:val="clear" w:color="auto" w:fill="auto"/>
          </w:tcPr>
          <w:p w:rsidR="008727A6" w:rsidRPr="001D17ED" w:rsidRDefault="008727A6" w:rsidP="007F08A4">
            <w:pPr>
              <w:ind w:firstLine="0"/>
            </w:pPr>
            <w:r w:rsidRPr="001D17ED">
              <w:t>Федеральны</w:t>
            </w:r>
            <w:r w:rsidR="00704565" w:rsidRPr="001D17ED">
              <w:t>й</w:t>
            </w:r>
            <w:r w:rsidRPr="001D17ED">
              <w:t xml:space="preserve"> государственны</w:t>
            </w:r>
            <w:r w:rsidR="00704565" w:rsidRPr="001D17ED">
              <w:t>й</w:t>
            </w:r>
            <w:r w:rsidRPr="001D17ED">
              <w:t xml:space="preserve"> образовательны</w:t>
            </w:r>
            <w:r w:rsidR="00704565" w:rsidRPr="001D17ED">
              <w:t>й</w:t>
            </w:r>
            <w:r w:rsidRPr="001D17ED">
              <w:t xml:space="preserve"> стандарт</w:t>
            </w:r>
          </w:p>
        </w:tc>
      </w:tr>
      <w:tr w:rsidR="008727A6" w:rsidRPr="001D17ED" w:rsidTr="007F08A4">
        <w:tc>
          <w:tcPr>
            <w:tcW w:w="1560" w:type="dxa"/>
            <w:shd w:val="clear" w:color="auto" w:fill="auto"/>
          </w:tcPr>
          <w:p w:rsidR="008727A6" w:rsidRPr="001D17ED" w:rsidRDefault="008727A6" w:rsidP="007F08A4">
            <w:pPr>
              <w:ind w:firstLine="0"/>
            </w:pPr>
            <w:r w:rsidRPr="001D17ED">
              <w:t>ФЗ</w:t>
            </w:r>
          </w:p>
        </w:tc>
        <w:tc>
          <w:tcPr>
            <w:tcW w:w="8068" w:type="dxa"/>
            <w:shd w:val="clear" w:color="auto" w:fill="auto"/>
          </w:tcPr>
          <w:p w:rsidR="008727A6" w:rsidRPr="001D17ED" w:rsidRDefault="008727A6" w:rsidP="007F08A4">
            <w:pPr>
              <w:ind w:firstLine="0"/>
            </w:pPr>
            <w:r w:rsidRPr="001D17ED">
              <w:t>Федеральный закон</w:t>
            </w:r>
          </w:p>
        </w:tc>
      </w:tr>
      <w:tr w:rsidR="008727A6" w:rsidRPr="001D17ED" w:rsidTr="007F08A4">
        <w:tc>
          <w:tcPr>
            <w:tcW w:w="1560" w:type="dxa"/>
            <w:shd w:val="clear" w:color="auto" w:fill="auto"/>
          </w:tcPr>
          <w:p w:rsidR="008727A6" w:rsidRPr="001D17ED" w:rsidRDefault="00950F4E" w:rsidP="007F08A4">
            <w:pPr>
              <w:ind w:firstLine="0"/>
            </w:pPr>
            <w:r w:rsidRPr="001D17ED">
              <w:t>ДПП ПК</w:t>
            </w:r>
          </w:p>
        </w:tc>
        <w:tc>
          <w:tcPr>
            <w:tcW w:w="8068" w:type="dxa"/>
            <w:shd w:val="clear" w:color="auto" w:fill="auto"/>
          </w:tcPr>
          <w:p w:rsidR="008727A6" w:rsidRPr="001D17ED" w:rsidRDefault="0079256F" w:rsidP="007F08A4">
            <w:pPr>
              <w:ind w:firstLine="0"/>
            </w:pPr>
            <w:r w:rsidRPr="001D17ED">
              <w:t>Дополнительная профессиональная программа повышения квалификации</w:t>
            </w:r>
          </w:p>
        </w:tc>
      </w:tr>
      <w:tr w:rsidR="004F06A8" w:rsidRPr="001D17ED" w:rsidTr="007F08A4">
        <w:tc>
          <w:tcPr>
            <w:tcW w:w="1560" w:type="dxa"/>
            <w:shd w:val="clear" w:color="auto" w:fill="auto"/>
          </w:tcPr>
          <w:p w:rsidR="004F06A8" w:rsidRPr="001D17ED" w:rsidRDefault="00950F4E" w:rsidP="007F08A4">
            <w:pPr>
              <w:ind w:firstLine="0"/>
            </w:pPr>
            <w:r w:rsidRPr="001D17ED">
              <w:t>ДПП ПП</w:t>
            </w:r>
          </w:p>
        </w:tc>
        <w:tc>
          <w:tcPr>
            <w:tcW w:w="8068" w:type="dxa"/>
            <w:shd w:val="clear" w:color="auto" w:fill="auto"/>
          </w:tcPr>
          <w:p w:rsidR="004F06A8" w:rsidRPr="001D17ED" w:rsidRDefault="0011477D" w:rsidP="007F08A4">
            <w:pPr>
              <w:ind w:firstLine="0"/>
            </w:pPr>
            <w:r w:rsidRPr="001D17ED">
              <w:t>Дополнительная профессиональная программа профессиональной переподготовки</w:t>
            </w:r>
          </w:p>
        </w:tc>
      </w:tr>
      <w:tr w:rsidR="004F06A8" w:rsidRPr="001D17ED" w:rsidTr="007F08A4">
        <w:tc>
          <w:tcPr>
            <w:tcW w:w="1560" w:type="dxa"/>
            <w:shd w:val="clear" w:color="auto" w:fill="auto"/>
          </w:tcPr>
          <w:p w:rsidR="004F06A8" w:rsidRPr="001D17ED" w:rsidRDefault="00950F4E" w:rsidP="007F08A4">
            <w:pPr>
              <w:ind w:firstLine="0"/>
            </w:pPr>
            <w:r w:rsidRPr="001D17ED">
              <w:t>НОК</w:t>
            </w:r>
            <w:r w:rsidR="00DB6217" w:rsidRPr="001D17ED">
              <w:t>О</w:t>
            </w:r>
          </w:p>
        </w:tc>
        <w:tc>
          <w:tcPr>
            <w:tcW w:w="8068" w:type="dxa"/>
            <w:shd w:val="clear" w:color="auto" w:fill="auto"/>
          </w:tcPr>
          <w:p w:rsidR="004F06A8" w:rsidRPr="001D17ED" w:rsidRDefault="0011477D" w:rsidP="007F08A4">
            <w:pPr>
              <w:ind w:firstLine="0"/>
            </w:pPr>
            <w:r w:rsidRPr="001D17ED">
              <w:t>Независимая оценка качества условий осуществления образовательной деятельности</w:t>
            </w:r>
          </w:p>
        </w:tc>
      </w:tr>
      <w:tr w:rsidR="004F06A8" w:rsidRPr="001D17ED" w:rsidTr="007F08A4">
        <w:tc>
          <w:tcPr>
            <w:tcW w:w="1560" w:type="dxa"/>
            <w:shd w:val="clear" w:color="auto" w:fill="auto"/>
          </w:tcPr>
          <w:p w:rsidR="004F06A8" w:rsidRPr="001D17ED" w:rsidRDefault="00950F4E" w:rsidP="007F08A4">
            <w:pPr>
              <w:ind w:firstLine="0"/>
            </w:pPr>
            <w:r w:rsidRPr="001D17ED">
              <w:t>ДОО</w:t>
            </w:r>
          </w:p>
        </w:tc>
        <w:tc>
          <w:tcPr>
            <w:tcW w:w="8068" w:type="dxa"/>
            <w:shd w:val="clear" w:color="auto" w:fill="auto"/>
          </w:tcPr>
          <w:p w:rsidR="004F06A8" w:rsidRPr="001D17ED" w:rsidRDefault="0011477D" w:rsidP="007F08A4">
            <w:pPr>
              <w:ind w:firstLine="0"/>
            </w:pPr>
            <w:r w:rsidRPr="001D17ED">
              <w:t>Дошкольная образовательная организация</w:t>
            </w:r>
          </w:p>
        </w:tc>
      </w:tr>
      <w:tr w:rsidR="004F06A8" w:rsidRPr="001D17ED" w:rsidTr="007F08A4">
        <w:tc>
          <w:tcPr>
            <w:tcW w:w="1560" w:type="dxa"/>
            <w:shd w:val="clear" w:color="auto" w:fill="auto"/>
          </w:tcPr>
          <w:p w:rsidR="004F06A8" w:rsidRPr="001D17ED" w:rsidRDefault="00950F4E" w:rsidP="007F08A4">
            <w:pPr>
              <w:ind w:firstLine="0"/>
            </w:pPr>
            <w:r w:rsidRPr="001D17ED">
              <w:t>ОДОД</w:t>
            </w:r>
          </w:p>
        </w:tc>
        <w:tc>
          <w:tcPr>
            <w:tcW w:w="8068" w:type="dxa"/>
            <w:shd w:val="clear" w:color="auto" w:fill="auto"/>
          </w:tcPr>
          <w:p w:rsidR="004F06A8" w:rsidRPr="001D17ED" w:rsidRDefault="0011477D" w:rsidP="007F08A4">
            <w:pPr>
              <w:ind w:firstLine="0"/>
            </w:pPr>
            <w:r w:rsidRPr="001D17ED">
              <w:t>Организация дополнительного образования детей</w:t>
            </w:r>
          </w:p>
        </w:tc>
      </w:tr>
      <w:tr w:rsidR="004F06A8" w:rsidRPr="001D17ED" w:rsidTr="007F08A4">
        <w:tc>
          <w:tcPr>
            <w:tcW w:w="1560" w:type="dxa"/>
            <w:shd w:val="clear" w:color="auto" w:fill="auto"/>
          </w:tcPr>
          <w:p w:rsidR="004F06A8" w:rsidRPr="001D17ED" w:rsidRDefault="00950F4E" w:rsidP="007F08A4">
            <w:pPr>
              <w:ind w:firstLine="0"/>
            </w:pPr>
            <w:r w:rsidRPr="001D17ED">
              <w:t>ОО</w:t>
            </w:r>
          </w:p>
        </w:tc>
        <w:tc>
          <w:tcPr>
            <w:tcW w:w="8068" w:type="dxa"/>
            <w:shd w:val="clear" w:color="auto" w:fill="auto"/>
          </w:tcPr>
          <w:p w:rsidR="004F06A8" w:rsidRPr="001D17ED" w:rsidRDefault="0011477D" w:rsidP="007F08A4">
            <w:pPr>
              <w:ind w:firstLine="0"/>
            </w:pPr>
            <w:r w:rsidRPr="001D17ED">
              <w:t>Общеобразовательная организация</w:t>
            </w:r>
          </w:p>
        </w:tc>
      </w:tr>
      <w:tr w:rsidR="004F06A8" w:rsidRPr="001D17ED" w:rsidTr="007F08A4">
        <w:tc>
          <w:tcPr>
            <w:tcW w:w="1560" w:type="dxa"/>
            <w:shd w:val="clear" w:color="auto" w:fill="auto"/>
          </w:tcPr>
          <w:p w:rsidR="004F06A8" w:rsidRPr="001D17ED" w:rsidRDefault="00950F4E" w:rsidP="007F08A4">
            <w:pPr>
              <w:ind w:firstLine="0"/>
            </w:pPr>
            <w:r w:rsidRPr="001D17ED">
              <w:t>ОВЗ</w:t>
            </w:r>
          </w:p>
        </w:tc>
        <w:tc>
          <w:tcPr>
            <w:tcW w:w="8068" w:type="dxa"/>
            <w:shd w:val="clear" w:color="auto" w:fill="auto"/>
          </w:tcPr>
          <w:p w:rsidR="004F06A8" w:rsidRPr="001D17ED" w:rsidRDefault="0011477D" w:rsidP="007F08A4">
            <w:pPr>
              <w:ind w:firstLine="0"/>
            </w:pPr>
            <w:r w:rsidRPr="001D17ED">
              <w:t>Ограниченные возможности здоровья</w:t>
            </w:r>
          </w:p>
        </w:tc>
      </w:tr>
      <w:tr w:rsidR="004F06A8" w:rsidRPr="001D17ED" w:rsidTr="007F08A4">
        <w:tc>
          <w:tcPr>
            <w:tcW w:w="1560" w:type="dxa"/>
            <w:shd w:val="clear" w:color="auto" w:fill="auto"/>
          </w:tcPr>
          <w:p w:rsidR="004F06A8" w:rsidRPr="001D17ED" w:rsidRDefault="004F06A8" w:rsidP="007F08A4">
            <w:pPr>
              <w:ind w:firstLine="0"/>
            </w:pPr>
          </w:p>
        </w:tc>
        <w:tc>
          <w:tcPr>
            <w:tcW w:w="8068" w:type="dxa"/>
            <w:shd w:val="clear" w:color="auto" w:fill="auto"/>
          </w:tcPr>
          <w:p w:rsidR="004F06A8" w:rsidRPr="001D17ED" w:rsidRDefault="004F06A8" w:rsidP="007F08A4">
            <w:pPr>
              <w:ind w:firstLine="0"/>
            </w:pPr>
          </w:p>
        </w:tc>
      </w:tr>
    </w:tbl>
    <w:p w:rsidR="00E362C8" w:rsidRPr="00B36C8C" w:rsidRDefault="00D75456" w:rsidP="00991EE7">
      <w:pPr>
        <w:pStyle w:val="1"/>
        <w:rPr>
          <w:lang w:val="ru-RU"/>
        </w:rPr>
      </w:pPr>
      <w:r w:rsidRPr="00B36C8C">
        <w:rPr>
          <w:lang w:val="ru-RU"/>
        </w:rPr>
        <w:br w:type="page"/>
      </w:r>
      <w:bookmarkStart w:id="2" w:name="_Toc495354728"/>
      <w:bookmarkStart w:id="3" w:name="_Toc212108996"/>
      <w:r w:rsidR="00CC0E69" w:rsidRPr="00991EE7">
        <w:lastRenderedPageBreak/>
        <w:t>I</w:t>
      </w:r>
      <w:r w:rsidR="00CC0E69" w:rsidRPr="00B36C8C">
        <w:rPr>
          <w:lang w:val="ru-RU"/>
        </w:rPr>
        <w:t>. Анализ состояния и перспектив развития системы образования</w:t>
      </w:r>
      <w:bookmarkEnd w:id="2"/>
      <w:bookmarkEnd w:id="3"/>
    </w:p>
    <w:p w:rsidR="00A5148B" w:rsidRPr="001D17ED" w:rsidRDefault="00996598" w:rsidP="00E15467">
      <w:pPr>
        <w:pStyle w:val="2"/>
        <w:numPr>
          <w:ilvl w:val="0"/>
          <w:numId w:val="29"/>
        </w:numPr>
      </w:pPr>
      <w:bookmarkStart w:id="4" w:name="_Toc495354729"/>
      <w:bookmarkStart w:id="5" w:name="_Toc212108997"/>
      <w:r w:rsidRPr="001D17ED">
        <w:t>Вводная часть</w:t>
      </w:r>
      <w:bookmarkEnd w:id="4"/>
      <w:bookmarkEnd w:id="5"/>
    </w:p>
    <w:p w:rsidR="00996598" w:rsidRPr="001D17ED" w:rsidRDefault="008C7155" w:rsidP="00991EE7">
      <w:pPr>
        <w:pStyle w:val="3"/>
      </w:pPr>
      <w:bookmarkStart w:id="6" w:name="_Toc495354730"/>
      <w:bookmarkStart w:id="7" w:name="_Toc212108998"/>
      <w:r w:rsidRPr="001D17ED">
        <w:t xml:space="preserve">1.1. </w:t>
      </w:r>
      <w:r w:rsidR="00782A45" w:rsidRPr="001D17ED">
        <w:t>Аннотация</w:t>
      </w:r>
      <w:bookmarkEnd w:id="6"/>
      <w:bookmarkEnd w:id="7"/>
    </w:p>
    <w:p w:rsidR="00BB0D90" w:rsidRPr="001D17ED" w:rsidRDefault="00BB0D90" w:rsidP="00BB0D90">
      <w:pPr>
        <w:rPr>
          <w:color w:val="000000"/>
          <w:lang w:val="x-none" w:bidi="ru-RU"/>
        </w:rPr>
      </w:pPr>
      <w:r w:rsidRPr="001D17ED">
        <w:rPr>
          <w:color w:val="000000"/>
          <w:lang w:val="x-none" w:bidi="ru-RU"/>
        </w:rPr>
        <w:t>В итоговом отчете Муниципального казенного учреждения «Комитет по социальной политике и культуре Слюдянского муниципального района» представлен анализ состояния и перспектив развития системы образования за 202</w:t>
      </w:r>
      <w:r w:rsidR="00AC73F5" w:rsidRPr="00AC73F5">
        <w:rPr>
          <w:color w:val="000000"/>
          <w:lang w:bidi="ru-RU"/>
        </w:rPr>
        <w:t>4</w:t>
      </w:r>
      <w:r w:rsidRPr="001D17ED">
        <w:rPr>
          <w:color w:val="000000"/>
          <w:lang w:val="x-none" w:bidi="ru-RU"/>
        </w:rPr>
        <w:t xml:space="preserve"> год.</w:t>
      </w:r>
    </w:p>
    <w:p w:rsidR="00AC73F5" w:rsidRPr="00555B71" w:rsidRDefault="00555B71" w:rsidP="00BB0D90">
      <w:pPr>
        <w:rPr>
          <w:color w:val="000000"/>
          <w:lang w:bidi="ru-RU"/>
        </w:rPr>
      </w:pPr>
      <w:r>
        <w:rPr>
          <w:color w:val="000000"/>
          <w:lang w:bidi="ru-RU"/>
        </w:rPr>
        <w:t xml:space="preserve">Итоговый отчет подготовлен в целях информационной поддержки разработки и реализации государственной политики в сфере образования и воспитания. </w:t>
      </w:r>
    </w:p>
    <w:p w:rsidR="00BB0D90" w:rsidRPr="001D17ED" w:rsidRDefault="00BB0D90" w:rsidP="00BB0D90">
      <w:pPr>
        <w:rPr>
          <w:color w:val="000000"/>
          <w:lang w:val="x-none" w:bidi="ru-RU"/>
        </w:rPr>
      </w:pPr>
      <w:r w:rsidRPr="001D17ED">
        <w:rPr>
          <w:color w:val="000000"/>
          <w:lang w:val="x-none" w:bidi="ru-RU"/>
        </w:rPr>
        <w:t>Кроме того, итоговый отчет позволяет рассмотреть основные характеристики Слюдянского муниципального района, оказывающие непосредственное влияние на развитие и функционирование образовательного пространства района, а его ежегодное составление дает непрерывность и системность анализа всех указанных выше характеристик.</w:t>
      </w:r>
    </w:p>
    <w:p w:rsidR="00BB0D90" w:rsidRPr="00555B71" w:rsidRDefault="00BB0D90" w:rsidP="00BB0D90">
      <w:pPr>
        <w:rPr>
          <w:color w:val="000000"/>
          <w:lang w:bidi="ru-RU"/>
        </w:rPr>
      </w:pPr>
      <w:r w:rsidRPr="001D17ED">
        <w:rPr>
          <w:color w:val="000000"/>
          <w:lang w:val="x-none" w:bidi="ru-RU"/>
        </w:rPr>
        <w:t>На основе показателей мониторинга системы образования представлен</w:t>
      </w:r>
      <w:r w:rsidR="00555B71">
        <w:rPr>
          <w:color w:val="000000"/>
          <w:lang w:val="x-none" w:bidi="ru-RU"/>
        </w:rPr>
        <w:t xml:space="preserve"> анализ достигнутых результатов</w:t>
      </w:r>
      <w:r w:rsidR="00555B71">
        <w:rPr>
          <w:color w:val="000000"/>
          <w:lang w:bidi="ru-RU"/>
        </w:rPr>
        <w:t xml:space="preserve">, </w:t>
      </w:r>
      <w:r w:rsidRPr="001D17ED">
        <w:rPr>
          <w:color w:val="000000"/>
          <w:lang w:val="x-none" w:bidi="ru-RU"/>
        </w:rPr>
        <w:t>определены пр</w:t>
      </w:r>
      <w:r w:rsidR="00555B71">
        <w:rPr>
          <w:color w:val="000000"/>
          <w:lang w:val="x-none" w:bidi="ru-RU"/>
        </w:rPr>
        <w:t>иоритетные направления развития</w:t>
      </w:r>
      <w:r w:rsidR="00555B71">
        <w:rPr>
          <w:color w:val="000000"/>
          <w:lang w:bidi="ru-RU"/>
        </w:rPr>
        <w:t>, выявлены проблемные вопросы.</w:t>
      </w:r>
    </w:p>
    <w:p w:rsidR="00BB0D90" w:rsidRDefault="00BB0D90" w:rsidP="00BB0D90">
      <w:pPr>
        <w:rPr>
          <w:color w:val="000000"/>
          <w:lang w:val="x-none" w:bidi="ru-RU"/>
        </w:rPr>
      </w:pPr>
    </w:p>
    <w:p w:rsidR="00555B71" w:rsidRDefault="00555B71" w:rsidP="00BB0D90">
      <w:pPr>
        <w:rPr>
          <w:color w:val="000000"/>
          <w:lang w:val="x-none" w:bidi="ru-RU"/>
        </w:rPr>
      </w:pPr>
    </w:p>
    <w:p w:rsidR="00555B71" w:rsidRDefault="00555B71" w:rsidP="00BB0D90">
      <w:pPr>
        <w:rPr>
          <w:color w:val="000000"/>
          <w:lang w:val="x-none" w:bidi="ru-RU"/>
        </w:rPr>
      </w:pPr>
    </w:p>
    <w:p w:rsidR="00555B71" w:rsidRDefault="00555B71" w:rsidP="00BB0D90">
      <w:pPr>
        <w:rPr>
          <w:color w:val="000000"/>
          <w:lang w:val="x-none" w:bidi="ru-RU"/>
        </w:rPr>
      </w:pPr>
    </w:p>
    <w:p w:rsidR="00555B71" w:rsidRDefault="00555B71" w:rsidP="00BB0D90">
      <w:pPr>
        <w:rPr>
          <w:color w:val="000000"/>
          <w:lang w:val="x-none" w:bidi="ru-RU"/>
        </w:rPr>
      </w:pPr>
    </w:p>
    <w:p w:rsidR="00555B71" w:rsidRPr="001D17ED" w:rsidRDefault="00555B71" w:rsidP="00BB0D90">
      <w:pPr>
        <w:rPr>
          <w:color w:val="000000"/>
          <w:lang w:val="x-none" w:bidi="ru-RU"/>
        </w:rPr>
      </w:pPr>
    </w:p>
    <w:p w:rsidR="00AE3580" w:rsidRPr="001D17ED" w:rsidRDefault="00AE3580" w:rsidP="009542B4">
      <w:pPr>
        <w:pStyle w:val="aff1"/>
      </w:pPr>
    </w:p>
    <w:p w:rsidR="00A86450" w:rsidRPr="001D17ED" w:rsidRDefault="00A86450" w:rsidP="009542B4">
      <w:pPr>
        <w:pStyle w:val="aff1"/>
      </w:pPr>
    </w:p>
    <w:p w:rsidR="00A86450" w:rsidRPr="001D17ED" w:rsidRDefault="00A86450" w:rsidP="009542B4">
      <w:pPr>
        <w:pStyle w:val="aff1"/>
      </w:pPr>
    </w:p>
    <w:p w:rsidR="00BB0D90" w:rsidRPr="001D17ED" w:rsidRDefault="00BB0D90" w:rsidP="009542B4">
      <w:pPr>
        <w:pStyle w:val="aff1"/>
      </w:pPr>
    </w:p>
    <w:p w:rsidR="00BB0D90" w:rsidRDefault="00BB0D90" w:rsidP="009542B4">
      <w:pPr>
        <w:pStyle w:val="aff1"/>
      </w:pPr>
    </w:p>
    <w:p w:rsidR="00CE17D8" w:rsidRPr="001D17ED" w:rsidRDefault="00CE17D8" w:rsidP="009542B4">
      <w:pPr>
        <w:pStyle w:val="aff1"/>
      </w:pPr>
    </w:p>
    <w:p w:rsidR="00BB0D90" w:rsidRPr="001D17ED" w:rsidRDefault="00BB0D90" w:rsidP="009542B4">
      <w:pPr>
        <w:pStyle w:val="aff1"/>
      </w:pPr>
    </w:p>
    <w:p w:rsidR="00BB0D90" w:rsidRPr="001D17ED" w:rsidRDefault="00BB0D90" w:rsidP="009542B4">
      <w:pPr>
        <w:pStyle w:val="aff1"/>
      </w:pPr>
    </w:p>
    <w:p w:rsidR="00BB0D90" w:rsidRPr="001D17ED" w:rsidRDefault="00BB0D90" w:rsidP="009542B4">
      <w:pPr>
        <w:pStyle w:val="aff1"/>
      </w:pPr>
    </w:p>
    <w:p w:rsidR="00BB0D90" w:rsidRPr="001D17ED" w:rsidRDefault="00BB0D90" w:rsidP="009542B4">
      <w:pPr>
        <w:pStyle w:val="aff1"/>
      </w:pPr>
    </w:p>
    <w:p w:rsidR="00BB0D90" w:rsidRPr="001D17ED" w:rsidRDefault="00BB0D90" w:rsidP="009542B4">
      <w:pPr>
        <w:pStyle w:val="aff1"/>
      </w:pPr>
    </w:p>
    <w:p w:rsidR="00BB0D90" w:rsidRPr="001D17ED" w:rsidRDefault="00BB0D90" w:rsidP="009542B4">
      <w:pPr>
        <w:pStyle w:val="aff1"/>
      </w:pPr>
    </w:p>
    <w:p w:rsidR="00BB0D90" w:rsidRPr="00CE17D8" w:rsidRDefault="008C7155" w:rsidP="00991EE7">
      <w:pPr>
        <w:pStyle w:val="3"/>
      </w:pPr>
      <w:bookmarkStart w:id="8" w:name="_Toc495354731"/>
      <w:bookmarkStart w:id="9" w:name="_Toc212108999"/>
      <w:r w:rsidRPr="00CE17D8">
        <w:lastRenderedPageBreak/>
        <w:t xml:space="preserve">1.2. </w:t>
      </w:r>
      <w:r w:rsidR="00DA1231" w:rsidRPr="00CE17D8">
        <w:t>Ответственные за подготовку</w:t>
      </w:r>
      <w:bookmarkEnd w:id="8"/>
      <w:bookmarkEnd w:id="9"/>
    </w:p>
    <w:p w:rsidR="00BB0D90" w:rsidRPr="001D17ED" w:rsidRDefault="00BB0D90" w:rsidP="00BB0D90">
      <w:pPr>
        <w:ind w:firstLine="567"/>
        <w:rPr>
          <w:rFonts w:eastAsia="Times New Roman"/>
          <w:color w:val="000000"/>
          <w:szCs w:val="24"/>
          <w:lang w:eastAsia="ru-RU"/>
        </w:rPr>
      </w:pPr>
      <w:r w:rsidRPr="001D17ED">
        <w:rPr>
          <w:rFonts w:eastAsia="Times New Roman"/>
          <w:color w:val="000000"/>
          <w:szCs w:val="24"/>
          <w:lang w:eastAsia="ru-RU"/>
        </w:rPr>
        <w:t>За подготовку итогового отчета отвечают следующие органы местного самоуправления:</w:t>
      </w:r>
    </w:p>
    <w:p w:rsidR="00BB0D90" w:rsidRPr="001D17ED" w:rsidRDefault="00BB0D90" w:rsidP="00BB0D90">
      <w:pPr>
        <w:ind w:firstLine="567"/>
        <w:rPr>
          <w:rFonts w:eastAsia="Times New Roman"/>
          <w:color w:val="000000"/>
          <w:szCs w:val="24"/>
          <w:lang w:eastAsia="ru-RU"/>
        </w:rPr>
      </w:pPr>
      <w:r w:rsidRPr="001D17ED">
        <w:rPr>
          <w:rFonts w:eastAsia="Times New Roman"/>
          <w:color w:val="000000"/>
          <w:szCs w:val="24"/>
          <w:lang w:eastAsia="ru-RU"/>
        </w:rPr>
        <w:t>- Муниципальное казенное учреждение «Комитет по социальной политике и культуре Слюдянского муниципального района»;</w:t>
      </w:r>
    </w:p>
    <w:p w:rsidR="00BB0D90" w:rsidRPr="001D17ED" w:rsidRDefault="00BB0D90" w:rsidP="00BB0D90">
      <w:pPr>
        <w:ind w:firstLine="567"/>
        <w:rPr>
          <w:rFonts w:eastAsia="Times New Roman"/>
          <w:color w:val="000000"/>
          <w:szCs w:val="24"/>
          <w:lang w:eastAsia="ru-RU"/>
        </w:rPr>
      </w:pPr>
      <w:r w:rsidRPr="001D17ED">
        <w:rPr>
          <w:rFonts w:eastAsia="Times New Roman"/>
          <w:color w:val="000000"/>
          <w:szCs w:val="24"/>
          <w:lang w:eastAsia="ru-RU"/>
        </w:rPr>
        <w:t>-Муниципальное казенное учреждение «Межотраслевая централизованная бухгалтерия Слюдянского муниципального района».</w:t>
      </w:r>
    </w:p>
    <w:p w:rsidR="00BB0D90" w:rsidRPr="001D17ED" w:rsidRDefault="00BB0D90" w:rsidP="00BB0D90">
      <w:pPr>
        <w:ind w:firstLine="567"/>
        <w:rPr>
          <w:rFonts w:eastAsia="Times New Roman"/>
          <w:color w:val="000000"/>
          <w:szCs w:val="24"/>
          <w:lang w:eastAsia="ru-RU"/>
        </w:rPr>
      </w:pPr>
      <w:r w:rsidRPr="001D17ED">
        <w:rPr>
          <w:rFonts w:eastAsia="Times New Roman"/>
          <w:color w:val="000000"/>
          <w:szCs w:val="24"/>
          <w:lang w:eastAsia="ru-RU"/>
        </w:rPr>
        <w:t>Подготовка итогового отчета проводилась в несколько этапов:</w:t>
      </w:r>
    </w:p>
    <w:p w:rsidR="00BB0D90" w:rsidRPr="001D17ED" w:rsidRDefault="00BB0D90" w:rsidP="00BB0D90">
      <w:pPr>
        <w:ind w:firstLine="567"/>
        <w:rPr>
          <w:rFonts w:eastAsia="Times New Roman"/>
          <w:color w:val="000000"/>
          <w:szCs w:val="24"/>
          <w:lang w:eastAsia="ru-RU"/>
        </w:rPr>
      </w:pPr>
      <w:r w:rsidRPr="001D17ED">
        <w:rPr>
          <w:rFonts w:eastAsia="Times New Roman"/>
          <w:color w:val="000000"/>
          <w:szCs w:val="24"/>
          <w:lang w:eastAsia="ru-RU"/>
        </w:rPr>
        <w:t>1. Общая координация работ - Комитет по социальной политике и культуре Слюдянского муниципального района, отдел образования;</w:t>
      </w:r>
      <w:r w:rsidRPr="001D17ED">
        <w:rPr>
          <w:color w:val="000000"/>
          <w:szCs w:val="24"/>
          <w:lang w:val="x-none" w:eastAsia="x-none"/>
        </w:rPr>
        <w:t xml:space="preserve"> Межотраслевая централизованная бухгалтерия </w:t>
      </w:r>
      <w:r w:rsidRPr="001D17ED">
        <w:rPr>
          <w:rFonts w:eastAsia="Times New Roman"/>
          <w:color w:val="000000"/>
          <w:szCs w:val="24"/>
          <w:lang w:eastAsia="ru-RU"/>
        </w:rPr>
        <w:t>Слюдянского муниципального района;</w:t>
      </w:r>
    </w:p>
    <w:p w:rsidR="00BB0D90" w:rsidRPr="001D17ED" w:rsidRDefault="00BB0D90" w:rsidP="00BB0D90">
      <w:pPr>
        <w:ind w:firstLine="567"/>
        <w:rPr>
          <w:rFonts w:eastAsia="Times New Roman"/>
          <w:color w:val="000000"/>
          <w:szCs w:val="24"/>
          <w:lang w:eastAsia="ru-RU"/>
        </w:rPr>
      </w:pPr>
      <w:r w:rsidRPr="001D17ED">
        <w:rPr>
          <w:rFonts w:eastAsia="Times New Roman"/>
          <w:color w:val="000000"/>
          <w:szCs w:val="24"/>
          <w:lang w:eastAsia="ru-RU"/>
        </w:rPr>
        <w:t>2. Сбор и подготовка данных для анализа - Комитет по социальной политике и культуре Слюдянского муниципального района, отдел образования; Межотраслевая централизованная бухгалтерия Слюдянского муниципального района, ин</w:t>
      </w:r>
      <w:r w:rsidR="00AC73F5">
        <w:rPr>
          <w:rFonts w:eastAsia="Times New Roman"/>
          <w:color w:val="000000"/>
          <w:szCs w:val="24"/>
          <w:lang w:eastAsia="ru-RU"/>
        </w:rPr>
        <w:t>формационно – отдел образования</w:t>
      </w:r>
      <w:r w:rsidRPr="001D17ED">
        <w:rPr>
          <w:rFonts w:eastAsia="Times New Roman"/>
          <w:color w:val="000000"/>
          <w:szCs w:val="24"/>
          <w:lang w:eastAsia="ru-RU"/>
        </w:rPr>
        <w:t>;</w:t>
      </w:r>
    </w:p>
    <w:p w:rsidR="00BB0D90" w:rsidRPr="001D17ED" w:rsidRDefault="00BB0D90" w:rsidP="00BB0D90">
      <w:pPr>
        <w:ind w:firstLine="567"/>
        <w:rPr>
          <w:rFonts w:eastAsia="Times New Roman"/>
          <w:color w:val="000000"/>
          <w:szCs w:val="24"/>
          <w:lang w:eastAsia="ru-RU"/>
        </w:rPr>
      </w:pPr>
      <w:r w:rsidRPr="001D17ED">
        <w:rPr>
          <w:rFonts w:eastAsia="Times New Roman"/>
          <w:color w:val="000000"/>
          <w:szCs w:val="24"/>
          <w:lang w:eastAsia="ru-RU"/>
        </w:rPr>
        <w:t>3. Проведение опросов и анализа - Комитет по социальной политике и культуре Слюдянского муниципального района, отдел образования; Межотраслевая централизованная бухгалтерия Слюдянского муниципального района, ин</w:t>
      </w:r>
      <w:r w:rsidR="00AC73F5">
        <w:rPr>
          <w:rFonts w:eastAsia="Times New Roman"/>
          <w:color w:val="000000"/>
          <w:szCs w:val="24"/>
          <w:lang w:eastAsia="ru-RU"/>
        </w:rPr>
        <w:t>формационно – отдел образования</w:t>
      </w:r>
      <w:r w:rsidRPr="001D17ED">
        <w:rPr>
          <w:rFonts w:eastAsia="Times New Roman"/>
          <w:color w:val="000000"/>
          <w:szCs w:val="24"/>
          <w:lang w:eastAsia="ru-RU"/>
        </w:rPr>
        <w:t>;</w:t>
      </w:r>
    </w:p>
    <w:p w:rsidR="00BB0D90" w:rsidRPr="001D17ED" w:rsidRDefault="00BB0D90" w:rsidP="00BB0D90">
      <w:pPr>
        <w:ind w:firstLine="567"/>
        <w:rPr>
          <w:rFonts w:eastAsia="Times New Roman"/>
          <w:color w:val="000000"/>
          <w:szCs w:val="24"/>
          <w:lang w:eastAsia="ru-RU"/>
        </w:rPr>
      </w:pPr>
      <w:r w:rsidRPr="001D17ED">
        <w:rPr>
          <w:rFonts w:eastAsia="Times New Roman"/>
          <w:color w:val="000000"/>
          <w:szCs w:val="24"/>
          <w:lang w:eastAsia="ru-RU"/>
        </w:rPr>
        <w:t>4. Написание текста – Комитет по социальной политике и культуре Слюдянского муниципального района;</w:t>
      </w:r>
      <w:r w:rsidRPr="001D17ED">
        <w:rPr>
          <w:color w:val="000000"/>
          <w:szCs w:val="24"/>
          <w:lang w:val="x-none" w:eastAsia="x-none"/>
        </w:rPr>
        <w:t xml:space="preserve"> Межотраслевая централизованная бухгалтерия </w:t>
      </w:r>
      <w:r w:rsidRPr="001D17ED">
        <w:rPr>
          <w:rFonts w:eastAsia="Times New Roman"/>
          <w:color w:val="000000"/>
          <w:szCs w:val="24"/>
          <w:lang w:eastAsia="ru-RU"/>
        </w:rPr>
        <w:t>Слюдянского муниципального района</w:t>
      </w:r>
      <w:r w:rsidR="00AC73F5">
        <w:rPr>
          <w:color w:val="000000"/>
          <w:szCs w:val="24"/>
          <w:lang w:val="x-none" w:eastAsia="x-none"/>
        </w:rPr>
        <w:t>.</w:t>
      </w:r>
    </w:p>
    <w:p w:rsidR="00BB0D90" w:rsidRPr="001D17ED" w:rsidRDefault="00BB0D90" w:rsidP="00BB0D90">
      <w:pPr>
        <w:rPr>
          <w:color w:val="000000"/>
        </w:rPr>
      </w:pPr>
    </w:p>
    <w:p w:rsidR="00BB0D90" w:rsidRPr="001D17ED" w:rsidRDefault="00BB0D90" w:rsidP="00BB0D90">
      <w:pPr>
        <w:rPr>
          <w:color w:val="000000"/>
        </w:rPr>
      </w:pPr>
    </w:p>
    <w:p w:rsidR="00BB0D90" w:rsidRPr="001D17ED" w:rsidRDefault="00BB0D90" w:rsidP="00BB0D90">
      <w:pPr>
        <w:rPr>
          <w:color w:val="000000"/>
        </w:rPr>
      </w:pPr>
    </w:p>
    <w:p w:rsidR="00A42E44" w:rsidRDefault="00A42E44" w:rsidP="00BB0D90">
      <w:pPr>
        <w:rPr>
          <w:color w:val="000000"/>
        </w:rPr>
      </w:pPr>
    </w:p>
    <w:p w:rsidR="00A42E44" w:rsidRDefault="00A42E44" w:rsidP="00BB0D90">
      <w:pPr>
        <w:rPr>
          <w:color w:val="000000"/>
        </w:rPr>
      </w:pPr>
    </w:p>
    <w:p w:rsidR="00A42E44" w:rsidRDefault="00A42E44" w:rsidP="00BB0D90">
      <w:pPr>
        <w:rPr>
          <w:color w:val="000000"/>
        </w:rPr>
      </w:pPr>
    </w:p>
    <w:p w:rsidR="00A42E44" w:rsidRDefault="00A42E44" w:rsidP="00BB0D90">
      <w:pPr>
        <w:rPr>
          <w:color w:val="000000"/>
        </w:rPr>
      </w:pPr>
    </w:p>
    <w:p w:rsidR="00A42E44" w:rsidRDefault="00A42E44" w:rsidP="00BB0D90">
      <w:pPr>
        <w:rPr>
          <w:color w:val="000000"/>
        </w:rPr>
      </w:pPr>
    </w:p>
    <w:p w:rsidR="00A42E44" w:rsidRDefault="00A42E44" w:rsidP="00BB0D90">
      <w:pPr>
        <w:rPr>
          <w:color w:val="000000"/>
        </w:rPr>
      </w:pPr>
    </w:p>
    <w:p w:rsidR="00A42E44" w:rsidRDefault="00A42E44" w:rsidP="00BB0D90">
      <w:pPr>
        <w:rPr>
          <w:color w:val="000000"/>
        </w:rPr>
      </w:pPr>
    </w:p>
    <w:p w:rsidR="00555B71" w:rsidRDefault="00555B71" w:rsidP="00BB0D90">
      <w:pPr>
        <w:rPr>
          <w:color w:val="000000"/>
        </w:rPr>
      </w:pPr>
    </w:p>
    <w:p w:rsidR="00555B71" w:rsidRDefault="00555B71" w:rsidP="00BB0D90">
      <w:pPr>
        <w:rPr>
          <w:color w:val="000000"/>
        </w:rPr>
      </w:pPr>
    </w:p>
    <w:p w:rsidR="00555B71" w:rsidRDefault="00555B71" w:rsidP="00BB0D90">
      <w:pPr>
        <w:rPr>
          <w:color w:val="000000"/>
        </w:rPr>
      </w:pPr>
    </w:p>
    <w:p w:rsidR="00A42E44" w:rsidRDefault="00A42E44" w:rsidP="00BB0D90">
      <w:pPr>
        <w:rPr>
          <w:color w:val="000000"/>
        </w:rPr>
      </w:pPr>
    </w:p>
    <w:p w:rsidR="00A42E44" w:rsidRDefault="00A42E44" w:rsidP="00BB0D90">
      <w:pPr>
        <w:rPr>
          <w:color w:val="000000"/>
        </w:rPr>
      </w:pPr>
    </w:p>
    <w:p w:rsidR="00A42E44" w:rsidRDefault="00A42E44" w:rsidP="00BB0D90">
      <w:pPr>
        <w:rPr>
          <w:color w:val="000000"/>
        </w:rPr>
      </w:pPr>
    </w:p>
    <w:p w:rsidR="00555B71" w:rsidRPr="00CE17D8" w:rsidRDefault="00555B71" w:rsidP="00991EE7">
      <w:pPr>
        <w:pStyle w:val="3"/>
      </w:pPr>
      <w:bookmarkStart w:id="10" w:name="_Toc212109000"/>
      <w:r w:rsidRPr="00CE17D8">
        <w:t>1.3. Контакты</w:t>
      </w:r>
      <w:bookmarkEnd w:id="10"/>
    </w:p>
    <w:p w:rsidR="00555B71" w:rsidRDefault="00555B71" w:rsidP="00BB0D90">
      <w:pPr>
        <w:rPr>
          <w:color w:val="000000"/>
        </w:rPr>
      </w:pPr>
    </w:p>
    <w:tbl>
      <w:tblPr>
        <w:tblStyle w:val="a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8"/>
        <w:gridCol w:w="4711"/>
      </w:tblGrid>
      <w:tr w:rsidR="00A42E44" w:rsidTr="00CE17D8">
        <w:tc>
          <w:tcPr>
            <w:tcW w:w="4817" w:type="dxa"/>
          </w:tcPr>
          <w:p w:rsidR="00555B71" w:rsidRDefault="00555B71" w:rsidP="00555B71">
            <w:pPr>
              <w:ind w:firstLine="0"/>
              <w:rPr>
                <w:rStyle w:val="af"/>
              </w:rPr>
            </w:pPr>
            <w:bookmarkStart w:id="11" w:name="_Toc495354733"/>
            <w:r>
              <w:rPr>
                <w:rStyle w:val="af"/>
              </w:rPr>
              <w:t xml:space="preserve">Название: </w:t>
            </w:r>
            <w:r>
              <w:rPr>
                <w:rStyle w:val="a9"/>
                <w:rFonts w:eastAsia="Calibri"/>
                <w:color w:val="000000" w:themeColor="text1"/>
              </w:rPr>
              <w:t>Муниципальное казенное учреждение «Комитет по социальной политике и культуре Слюдянского муниципального района»</w:t>
            </w:r>
          </w:p>
          <w:p w:rsidR="00555B71" w:rsidRPr="00B54334" w:rsidRDefault="00555B71" w:rsidP="00555B71">
            <w:pPr>
              <w:ind w:firstLine="0"/>
              <w:rPr>
                <w:rStyle w:val="af"/>
                <w:i/>
                <w:color w:val="767171"/>
              </w:rPr>
            </w:pPr>
            <w:r w:rsidRPr="00FE6D4D">
              <w:rPr>
                <w:rStyle w:val="af"/>
              </w:rPr>
              <w:t>Адрес:</w:t>
            </w:r>
            <w:r w:rsidRPr="000C6DCD">
              <w:t xml:space="preserve"> </w:t>
            </w:r>
            <w:r>
              <w:rPr>
                <w:rStyle w:val="a9"/>
                <w:rFonts w:eastAsia="Calibri"/>
                <w:color w:val="000000" w:themeColor="text1"/>
              </w:rPr>
              <w:t xml:space="preserve">665904, Иркутская область, г. </w:t>
            </w:r>
            <w:proofErr w:type="spellStart"/>
            <w:r>
              <w:rPr>
                <w:rStyle w:val="a9"/>
                <w:rFonts w:eastAsia="Calibri"/>
                <w:color w:val="000000" w:themeColor="text1"/>
              </w:rPr>
              <w:t>Слюдянка</w:t>
            </w:r>
            <w:proofErr w:type="spellEnd"/>
            <w:r>
              <w:rPr>
                <w:rStyle w:val="a9"/>
                <w:rFonts w:eastAsia="Calibri"/>
                <w:color w:val="000000" w:themeColor="text1"/>
              </w:rPr>
              <w:t xml:space="preserve">, ул. </w:t>
            </w:r>
            <w:proofErr w:type="spellStart"/>
            <w:r>
              <w:rPr>
                <w:rStyle w:val="a9"/>
                <w:rFonts w:eastAsia="Calibri"/>
                <w:color w:val="000000" w:themeColor="text1"/>
              </w:rPr>
              <w:t>Ржанова</w:t>
            </w:r>
            <w:proofErr w:type="spellEnd"/>
            <w:r>
              <w:rPr>
                <w:rStyle w:val="a9"/>
                <w:rFonts w:eastAsia="Calibri"/>
                <w:color w:val="000000" w:themeColor="text1"/>
              </w:rPr>
              <w:t>, д. 4</w:t>
            </w:r>
          </w:p>
          <w:p w:rsidR="00555B71" w:rsidRPr="00EF3909" w:rsidRDefault="00555B71" w:rsidP="00555B71">
            <w:pPr>
              <w:ind w:firstLine="0"/>
              <w:rPr>
                <w:rStyle w:val="af"/>
              </w:rPr>
            </w:pPr>
            <w:r>
              <w:rPr>
                <w:rStyle w:val="af"/>
              </w:rPr>
              <w:t>Председатель</w:t>
            </w:r>
            <w:r w:rsidRPr="001B194A">
              <w:rPr>
                <w:rStyle w:val="af"/>
              </w:rPr>
              <w:t>:</w:t>
            </w:r>
            <w:r>
              <w:t xml:space="preserve"> </w:t>
            </w:r>
            <w:proofErr w:type="spellStart"/>
            <w:r>
              <w:rPr>
                <w:rStyle w:val="a9"/>
                <w:rFonts w:eastAsia="Calibri"/>
                <w:color w:val="000000" w:themeColor="text1"/>
              </w:rPr>
              <w:t>Замулина</w:t>
            </w:r>
            <w:proofErr w:type="spellEnd"/>
            <w:r>
              <w:rPr>
                <w:rStyle w:val="a9"/>
                <w:rFonts w:eastAsia="Calibri"/>
                <w:color w:val="000000" w:themeColor="text1"/>
              </w:rPr>
              <w:t xml:space="preserve"> Екатерина Петровна</w:t>
            </w:r>
          </w:p>
          <w:p w:rsidR="00555B71" w:rsidRPr="00996598" w:rsidRDefault="00555B71" w:rsidP="00555B71">
            <w:pPr>
              <w:ind w:firstLine="0"/>
              <w:rPr>
                <w:rStyle w:val="af"/>
              </w:rPr>
            </w:pPr>
            <w:r>
              <w:rPr>
                <w:rStyle w:val="af"/>
              </w:rPr>
              <w:t>Контактное лицо</w:t>
            </w:r>
            <w:r w:rsidRPr="0037722B">
              <w:rPr>
                <w:rStyle w:val="af"/>
              </w:rPr>
              <w:t xml:space="preserve">: </w:t>
            </w:r>
            <w:proofErr w:type="spellStart"/>
            <w:r>
              <w:rPr>
                <w:rStyle w:val="a9"/>
                <w:rFonts w:eastAsia="Calibri"/>
                <w:color w:val="000000" w:themeColor="text1"/>
              </w:rPr>
              <w:t>Рымарева</w:t>
            </w:r>
            <w:proofErr w:type="spellEnd"/>
            <w:r>
              <w:rPr>
                <w:rStyle w:val="a9"/>
                <w:rFonts w:eastAsia="Calibri"/>
                <w:color w:val="000000" w:themeColor="text1"/>
              </w:rPr>
              <w:t xml:space="preserve"> Анастасия Валерьевна</w:t>
            </w:r>
          </w:p>
          <w:p w:rsidR="00555B71" w:rsidRPr="00555B71" w:rsidRDefault="00555B71" w:rsidP="00555B71">
            <w:pPr>
              <w:ind w:firstLine="0"/>
              <w:rPr>
                <w:rStyle w:val="af"/>
                <w:color w:val="000000" w:themeColor="text1"/>
              </w:rPr>
            </w:pPr>
            <w:r w:rsidRPr="001B194A">
              <w:rPr>
                <w:rStyle w:val="af"/>
              </w:rPr>
              <w:t>Телефон:</w:t>
            </w:r>
            <w:r w:rsidRPr="00AC6EA5">
              <w:t xml:space="preserve"> </w:t>
            </w:r>
            <w:r w:rsidRPr="00555B71">
              <w:rPr>
                <w:rStyle w:val="a9"/>
                <w:rFonts w:eastAsia="Calibri"/>
                <w:color w:val="000000" w:themeColor="text1"/>
              </w:rPr>
              <w:t>+7 (39544) 52-2-96</w:t>
            </w:r>
          </w:p>
          <w:p w:rsidR="00A42E44" w:rsidRDefault="00555B71" w:rsidP="00555B71">
            <w:pPr>
              <w:ind w:firstLine="0"/>
              <w:rPr>
                <w:sz w:val="20"/>
                <w:lang w:val="en-US"/>
              </w:rPr>
            </w:pPr>
            <w:r w:rsidRPr="00555B71">
              <w:rPr>
                <w:sz w:val="20"/>
              </w:rPr>
              <w:t>Почта:</w:t>
            </w:r>
            <w:r>
              <w:rPr>
                <w:sz w:val="20"/>
              </w:rPr>
              <w:t xml:space="preserve"> </w:t>
            </w:r>
            <w:hyperlink r:id="rId10" w:history="1">
              <w:r w:rsidRPr="00511241">
                <w:rPr>
                  <w:rStyle w:val="ad"/>
                  <w:sz w:val="20"/>
                  <w:lang w:val="en-US"/>
                </w:rPr>
                <w:t>roo</w:t>
              </w:r>
              <w:r w:rsidRPr="00511241">
                <w:rPr>
                  <w:rStyle w:val="ad"/>
                  <w:sz w:val="20"/>
                </w:rPr>
                <w:t>.06@</w:t>
              </w:r>
              <w:r w:rsidRPr="00511241">
                <w:rPr>
                  <w:rStyle w:val="ad"/>
                  <w:sz w:val="20"/>
                  <w:lang w:val="en-US"/>
                </w:rPr>
                <w:t>mail</w:t>
              </w:r>
              <w:r w:rsidRPr="00511241">
                <w:rPr>
                  <w:rStyle w:val="ad"/>
                  <w:sz w:val="20"/>
                </w:rPr>
                <w:t>.</w:t>
              </w:r>
              <w:proofErr w:type="spellStart"/>
              <w:r w:rsidRPr="00511241">
                <w:rPr>
                  <w:rStyle w:val="ad"/>
                  <w:sz w:val="20"/>
                  <w:lang w:val="en-US"/>
                </w:rPr>
                <w:t>ru</w:t>
              </w:r>
              <w:proofErr w:type="spellEnd"/>
            </w:hyperlink>
          </w:p>
          <w:p w:rsidR="00555B71" w:rsidRPr="00555B71" w:rsidRDefault="00555B71" w:rsidP="00555B71">
            <w:pPr>
              <w:ind w:firstLine="0"/>
            </w:pPr>
          </w:p>
        </w:tc>
        <w:tc>
          <w:tcPr>
            <w:tcW w:w="4818" w:type="dxa"/>
          </w:tcPr>
          <w:p w:rsidR="00555B71" w:rsidRDefault="00555B71" w:rsidP="00555B71">
            <w:pPr>
              <w:ind w:firstLine="0"/>
              <w:rPr>
                <w:rStyle w:val="af"/>
              </w:rPr>
            </w:pPr>
            <w:r>
              <w:rPr>
                <w:rStyle w:val="af"/>
              </w:rPr>
              <w:t xml:space="preserve">Название: </w:t>
            </w:r>
            <w:r w:rsidRPr="00555B71">
              <w:rPr>
                <w:rStyle w:val="a9"/>
                <w:rFonts w:eastAsia="Calibri"/>
                <w:color w:val="000000"/>
              </w:rPr>
              <w:t>Муниципальное казенное учреждение «</w:t>
            </w:r>
            <w:r>
              <w:rPr>
                <w:rStyle w:val="a9"/>
                <w:rFonts w:eastAsia="Calibri"/>
                <w:color w:val="000000"/>
              </w:rPr>
              <w:t>Межотраслевая централизованная бухгалтерия</w:t>
            </w:r>
            <w:r w:rsidRPr="00555B71">
              <w:rPr>
                <w:rStyle w:val="a9"/>
                <w:rFonts w:eastAsia="Calibri"/>
                <w:color w:val="000000"/>
              </w:rPr>
              <w:t>»</w:t>
            </w:r>
          </w:p>
          <w:p w:rsidR="00555B71" w:rsidRPr="00B54334" w:rsidRDefault="00555B71" w:rsidP="00555B71">
            <w:pPr>
              <w:ind w:firstLine="0"/>
              <w:rPr>
                <w:rStyle w:val="af"/>
                <w:i/>
                <w:color w:val="767171"/>
              </w:rPr>
            </w:pPr>
            <w:r w:rsidRPr="00FE6D4D">
              <w:rPr>
                <w:rStyle w:val="af"/>
              </w:rPr>
              <w:t>Адрес:</w:t>
            </w:r>
            <w:r w:rsidRPr="000C6DCD">
              <w:t xml:space="preserve"> </w:t>
            </w:r>
            <w:r w:rsidRPr="00555B71">
              <w:rPr>
                <w:rStyle w:val="a9"/>
                <w:rFonts w:eastAsia="Calibri"/>
                <w:color w:val="000000"/>
              </w:rPr>
              <w:t xml:space="preserve">665904, Иркутская область, г. </w:t>
            </w:r>
            <w:proofErr w:type="spellStart"/>
            <w:r w:rsidRPr="00555B71">
              <w:rPr>
                <w:rStyle w:val="a9"/>
                <w:rFonts w:eastAsia="Calibri"/>
                <w:color w:val="000000"/>
              </w:rPr>
              <w:t>Слюдянка</w:t>
            </w:r>
            <w:proofErr w:type="spellEnd"/>
            <w:r w:rsidRPr="00555B71">
              <w:rPr>
                <w:rStyle w:val="a9"/>
                <w:rFonts w:eastAsia="Calibri"/>
                <w:color w:val="000000"/>
              </w:rPr>
              <w:t xml:space="preserve">, ул. </w:t>
            </w:r>
            <w:proofErr w:type="spellStart"/>
            <w:r w:rsidRPr="00555B71">
              <w:rPr>
                <w:rStyle w:val="a9"/>
                <w:rFonts w:eastAsia="Calibri"/>
                <w:color w:val="000000"/>
              </w:rPr>
              <w:t>Ржанова</w:t>
            </w:r>
            <w:proofErr w:type="spellEnd"/>
            <w:r w:rsidRPr="00555B71">
              <w:rPr>
                <w:rStyle w:val="a9"/>
                <w:rFonts w:eastAsia="Calibri"/>
                <w:color w:val="000000"/>
              </w:rPr>
              <w:t>, д. 4</w:t>
            </w:r>
          </w:p>
          <w:p w:rsidR="00555B71" w:rsidRPr="00EF3909" w:rsidRDefault="00555B71" w:rsidP="00555B71">
            <w:pPr>
              <w:ind w:firstLine="0"/>
              <w:rPr>
                <w:rStyle w:val="af"/>
              </w:rPr>
            </w:pPr>
            <w:r>
              <w:rPr>
                <w:rStyle w:val="af"/>
              </w:rPr>
              <w:t>Начальник</w:t>
            </w:r>
            <w:r w:rsidRPr="001B194A">
              <w:rPr>
                <w:rStyle w:val="af"/>
              </w:rPr>
              <w:t>:</w:t>
            </w:r>
            <w:r>
              <w:t xml:space="preserve"> </w:t>
            </w:r>
            <w:r>
              <w:rPr>
                <w:rStyle w:val="a9"/>
                <w:rFonts w:eastAsia="Calibri"/>
                <w:color w:val="000000"/>
              </w:rPr>
              <w:t>Шевченко Елена Николаевна</w:t>
            </w:r>
          </w:p>
          <w:p w:rsidR="00555B71" w:rsidRPr="00996598" w:rsidRDefault="00555B71" w:rsidP="00555B71">
            <w:pPr>
              <w:ind w:firstLine="0"/>
              <w:rPr>
                <w:rStyle w:val="af"/>
              </w:rPr>
            </w:pPr>
            <w:r>
              <w:rPr>
                <w:rStyle w:val="af"/>
              </w:rPr>
              <w:t>Контактное лицо</w:t>
            </w:r>
            <w:r w:rsidRPr="0037722B">
              <w:rPr>
                <w:rStyle w:val="af"/>
              </w:rPr>
              <w:t xml:space="preserve">: </w:t>
            </w:r>
            <w:r>
              <w:rPr>
                <w:rStyle w:val="a9"/>
                <w:rFonts w:eastAsia="Calibri"/>
                <w:color w:val="000000"/>
              </w:rPr>
              <w:t>Шевченко Елена Николаевна</w:t>
            </w:r>
          </w:p>
          <w:p w:rsidR="00555B71" w:rsidRDefault="00555B71" w:rsidP="00555B71">
            <w:pPr>
              <w:ind w:firstLine="0"/>
              <w:rPr>
                <w:rStyle w:val="a9"/>
                <w:rFonts w:eastAsia="Calibri"/>
                <w:color w:val="000000"/>
              </w:rPr>
            </w:pPr>
            <w:r w:rsidRPr="001B194A">
              <w:rPr>
                <w:rStyle w:val="af"/>
              </w:rPr>
              <w:t>Телефон:</w:t>
            </w:r>
            <w:r w:rsidRPr="00AC6EA5">
              <w:t xml:space="preserve"> </w:t>
            </w:r>
            <w:r w:rsidRPr="00555B71">
              <w:rPr>
                <w:rStyle w:val="a9"/>
                <w:rFonts w:eastAsia="Calibri"/>
                <w:color w:val="000000"/>
              </w:rPr>
              <w:t>+7 (39544) 5</w:t>
            </w:r>
            <w:r>
              <w:rPr>
                <w:rStyle w:val="a9"/>
                <w:rFonts w:eastAsia="Calibri"/>
                <w:color w:val="000000"/>
              </w:rPr>
              <w:t>1</w:t>
            </w:r>
            <w:r w:rsidRPr="00555B71">
              <w:rPr>
                <w:rStyle w:val="a9"/>
                <w:rFonts w:eastAsia="Calibri"/>
                <w:color w:val="000000"/>
              </w:rPr>
              <w:t>-</w:t>
            </w:r>
            <w:r>
              <w:rPr>
                <w:rStyle w:val="a9"/>
                <w:rFonts w:eastAsia="Calibri"/>
                <w:color w:val="000000"/>
              </w:rPr>
              <w:t>6</w:t>
            </w:r>
            <w:r w:rsidRPr="00555B71">
              <w:rPr>
                <w:rStyle w:val="a9"/>
                <w:rFonts w:eastAsia="Calibri"/>
                <w:color w:val="000000"/>
              </w:rPr>
              <w:t>-</w:t>
            </w:r>
            <w:r>
              <w:rPr>
                <w:rStyle w:val="a9"/>
                <w:rFonts w:eastAsia="Calibri"/>
                <w:color w:val="000000"/>
              </w:rPr>
              <w:t>30</w:t>
            </w:r>
          </w:p>
          <w:p w:rsidR="00CE17D8" w:rsidRPr="00B36C8C" w:rsidRDefault="00CE17D8" w:rsidP="00555B71">
            <w:pPr>
              <w:ind w:firstLine="0"/>
              <w:rPr>
                <w:rStyle w:val="af"/>
                <w:color w:val="000000" w:themeColor="text1"/>
              </w:rPr>
            </w:pPr>
            <w:r w:rsidRPr="00CE17D8">
              <w:rPr>
                <w:rStyle w:val="a9"/>
                <w:rFonts w:eastAsia="Calibri"/>
                <w:color w:val="000000" w:themeColor="text1"/>
              </w:rPr>
              <w:t xml:space="preserve">Почта: </w:t>
            </w:r>
            <w:hyperlink r:id="rId11" w:history="1">
              <w:r w:rsidRPr="00511241">
                <w:rPr>
                  <w:rStyle w:val="ad"/>
                  <w:sz w:val="20"/>
                  <w:lang w:val="en-US" w:eastAsia="ru-RU"/>
                </w:rPr>
                <w:t>slud</w:t>
              </w:r>
              <w:r w:rsidRPr="00B36C8C">
                <w:rPr>
                  <w:rStyle w:val="ad"/>
                  <w:sz w:val="20"/>
                  <w:lang w:eastAsia="ru-RU"/>
                </w:rPr>
                <w:t>_</w:t>
              </w:r>
              <w:r w:rsidRPr="00511241">
                <w:rPr>
                  <w:rStyle w:val="ad"/>
                  <w:sz w:val="20"/>
                  <w:lang w:val="en-US" w:eastAsia="ru-RU"/>
                </w:rPr>
                <w:t>roo</w:t>
              </w:r>
              <w:r w:rsidRPr="00B36C8C">
                <w:rPr>
                  <w:rStyle w:val="ad"/>
                  <w:sz w:val="20"/>
                  <w:lang w:eastAsia="ru-RU"/>
                </w:rPr>
                <w:t>@</w:t>
              </w:r>
              <w:r w:rsidRPr="00511241">
                <w:rPr>
                  <w:rStyle w:val="ad"/>
                  <w:sz w:val="20"/>
                  <w:lang w:val="en-US" w:eastAsia="ru-RU"/>
                </w:rPr>
                <w:t>mail</w:t>
              </w:r>
              <w:r w:rsidRPr="00B36C8C">
                <w:rPr>
                  <w:rStyle w:val="ad"/>
                  <w:sz w:val="20"/>
                  <w:lang w:eastAsia="ru-RU"/>
                </w:rPr>
                <w:t>.</w:t>
              </w:r>
              <w:proofErr w:type="spellStart"/>
              <w:r w:rsidRPr="00511241">
                <w:rPr>
                  <w:rStyle w:val="ad"/>
                  <w:sz w:val="20"/>
                  <w:lang w:val="en-US" w:eastAsia="ru-RU"/>
                </w:rPr>
                <w:t>ru</w:t>
              </w:r>
              <w:proofErr w:type="spellEnd"/>
            </w:hyperlink>
            <w:r w:rsidRPr="00B36C8C">
              <w:rPr>
                <w:rStyle w:val="a9"/>
                <w:rFonts w:eastAsia="Calibri"/>
                <w:color w:val="000000" w:themeColor="text1"/>
              </w:rPr>
              <w:t xml:space="preserve"> </w:t>
            </w:r>
          </w:p>
          <w:p w:rsidR="00A42E44" w:rsidRPr="00CE17D8" w:rsidRDefault="00A42E44" w:rsidP="00991EE7">
            <w:pPr>
              <w:pStyle w:val="3"/>
            </w:pPr>
          </w:p>
        </w:tc>
      </w:tr>
      <w:tr w:rsidR="00A42E44" w:rsidTr="00CE17D8">
        <w:tc>
          <w:tcPr>
            <w:tcW w:w="4817" w:type="dxa"/>
          </w:tcPr>
          <w:p w:rsidR="00555B71" w:rsidRDefault="00555B71" w:rsidP="00555B71">
            <w:pPr>
              <w:ind w:firstLine="0"/>
              <w:rPr>
                <w:rStyle w:val="af"/>
              </w:rPr>
            </w:pPr>
            <w:r>
              <w:rPr>
                <w:rStyle w:val="af"/>
              </w:rPr>
              <w:t xml:space="preserve">Название: </w:t>
            </w:r>
            <w:r>
              <w:rPr>
                <w:rStyle w:val="a9"/>
                <w:rFonts w:eastAsia="Calibri"/>
                <w:color w:val="000000"/>
              </w:rPr>
              <w:t>Информационно-методический центр</w:t>
            </w:r>
          </w:p>
          <w:p w:rsidR="00555B71" w:rsidRPr="00B54334" w:rsidRDefault="00555B71" w:rsidP="00555B71">
            <w:pPr>
              <w:ind w:firstLine="0"/>
              <w:rPr>
                <w:rStyle w:val="af"/>
                <w:i/>
                <w:color w:val="767171"/>
              </w:rPr>
            </w:pPr>
            <w:r w:rsidRPr="00FE6D4D">
              <w:rPr>
                <w:rStyle w:val="af"/>
              </w:rPr>
              <w:t>Адрес:</w:t>
            </w:r>
            <w:r w:rsidRPr="000C6DCD">
              <w:t xml:space="preserve"> </w:t>
            </w:r>
            <w:r w:rsidRPr="00555B71">
              <w:rPr>
                <w:rStyle w:val="a9"/>
                <w:rFonts w:eastAsia="Calibri"/>
                <w:color w:val="000000"/>
              </w:rPr>
              <w:t xml:space="preserve">665904, Иркутская область, г. </w:t>
            </w:r>
            <w:proofErr w:type="spellStart"/>
            <w:r w:rsidRPr="00555B71">
              <w:rPr>
                <w:rStyle w:val="a9"/>
                <w:rFonts w:eastAsia="Calibri"/>
                <w:color w:val="000000"/>
              </w:rPr>
              <w:t>Слюдянка</w:t>
            </w:r>
            <w:proofErr w:type="spellEnd"/>
            <w:r w:rsidRPr="00555B71">
              <w:rPr>
                <w:rStyle w:val="a9"/>
                <w:rFonts w:eastAsia="Calibri"/>
                <w:color w:val="000000"/>
              </w:rPr>
              <w:t xml:space="preserve">, ул. </w:t>
            </w:r>
            <w:proofErr w:type="spellStart"/>
            <w:r w:rsidRPr="00555B71">
              <w:rPr>
                <w:rStyle w:val="a9"/>
                <w:rFonts w:eastAsia="Calibri"/>
                <w:color w:val="000000"/>
              </w:rPr>
              <w:t>Ржанова</w:t>
            </w:r>
            <w:proofErr w:type="spellEnd"/>
            <w:r w:rsidRPr="00555B71">
              <w:rPr>
                <w:rStyle w:val="a9"/>
                <w:rFonts w:eastAsia="Calibri"/>
                <w:color w:val="000000"/>
              </w:rPr>
              <w:t>, д. 4</w:t>
            </w:r>
          </w:p>
          <w:p w:rsidR="00555B71" w:rsidRPr="00EF3909" w:rsidRDefault="00555B71" w:rsidP="00555B71">
            <w:pPr>
              <w:ind w:firstLine="0"/>
              <w:rPr>
                <w:rStyle w:val="af"/>
              </w:rPr>
            </w:pPr>
            <w:r>
              <w:rPr>
                <w:rStyle w:val="af"/>
              </w:rPr>
              <w:t>Заведующий</w:t>
            </w:r>
            <w:r w:rsidRPr="001B194A">
              <w:rPr>
                <w:rStyle w:val="af"/>
              </w:rPr>
              <w:t>:</w:t>
            </w:r>
            <w:r>
              <w:t xml:space="preserve"> </w:t>
            </w:r>
            <w:r>
              <w:rPr>
                <w:rStyle w:val="a9"/>
                <w:rFonts w:eastAsia="Calibri"/>
                <w:color w:val="000000"/>
              </w:rPr>
              <w:t>Рыбкина Наталья Викторовна</w:t>
            </w:r>
          </w:p>
          <w:p w:rsidR="00555B71" w:rsidRPr="00996598" w:rsidRDefault="00555B71" w:rsidP="00555B71">
            <w:pPr>
              <w:ind w:firstLine="0"/>
              <w:rPr>
                <w:rStyle w:val="af"/>
              </w:rPr>
            </w:pPr>
            <w:r>
              <w:rPr>
                <w:rStyle w:val="af"/>
              </w:rPr>
              <w:t>Контактное лицо</w:t>
            </w:r>
            <w:r w:rsidRPr="0037722B">
              <w:rPr>
                <w:rStyle w:val="af"/>
              </w:rPr>
              <w:t xml:space="preserve">: </w:t>
            </w:r>
            <w:r>
              <w:rPr>
                <w:rStyle w:val="a9"/>
                <w:rFonts w:eastAsia="Calibri"/>
                <w:color w:val="000000"/>
              </w:rPr>
              <w:t>Рыбкина Наталья Викторовна</w:t>
            </w:r>
          </w:p>
          <w:p w:rsidR="00555B71" w:rsidRPr="00555B71" w:rsidRDefault="00555B71" w:rsidP="00555B71">
            <w:pPr>
              <w:ind w:firstLine="0"/>
              <w:rPr>
                <w:rStyle w:val="af"/>
                <w:color w:val="000000"/>
              </w:rPr>
            </w:pPr>
            <w:r w:rsidRPr="001B194A">
              <w:rPr>
                <w:rStyle w:val="af"/>
              </w:rPr>
              <w:t>Телефон:</w:t>
            </w:r>
            <w:r w:rsidRPr="00AC6EA5">
              <w:t xml:space="preserve"> </w:t>
            </w:r>
            <w:r w:rsidRPr="00555B71">
              <w:rPr>
                <w:rStyle w:val="a9"/>
                <w:rFonts w:eastAsia="Calibri"/>
                <w:color w:val="000000"/>
              </w:rPr>
              <w:t>+7 (39544) 52-2-96</w:t>
            </w:r>
          </w:p>
          <w:p w:rsidR="00555B71" w:rsidRDefault="00555B71" w:rsidP="00555B71">
            <w:pPr>
              <w:ind w:firstLine="0"/>
              <w:rPr>
                <w:sz w:val="20"/>
                <w:lang w:val="en-US"/>
              </w:rPr>
            </w:pPr>
            <w:r w:rsidRPr="00555B71">
              <w:rPr>
                <w:sz w:val="20"/>
              </w:rPr>
              <w:t>Почта:</w:t>
            </w:r>
            <w:r>
              <w:rPr>
                <w:sz w:val="20"/>
              </w:rPr>
              <w:t xml:space="preserve"> </w:t>
            </w:r>
            <w:hyperlink r:id="rId12" w:history="1">
              <w:r w:rsidR="00CE17D8" w:rsidRPr="00511241">
                <w:rPr>
                  <w:rStyle w:val="ad"/>
                  <w:sz w:val="20"/>
                  <w:lang w:val="en-US"/>
                </w:rPr>
                <w:t>metodist-2012@mail.ru</w:t>
              </w:r>
            </w:hyperlink>
            <w:r w:rsidR="00CE17D8">
              <w:rPr>
                <w:sz w:val="20"/>
                <w:lang w:val="en-US"/>
              </w:rPr>
              <w:t xml:space="preserve"> </w:t>
            </w:r>
          </w:p>
          <w:p w:rsidR="00A42E44" w:rsidRDefault="00A42E44" w:rsidP="00991EE7">
            <w:pPr>
              <w:pStyle w:val="3"/>
            </w:pPr>
          </w:p>
        </w:tc>
        <w:tc>
          <w:tcPr>
            <w:tcW w:w="4818" w:type="dxa"/>
          </w:tcPr>
          <w:p w:rsidR="00A42E44" w:rsidRDefault="00A42E44" w:rsidP="00991EE7">
            <w:pPr>
              <w:pStyle w:val="3"/>
            </w:pPr>
          </w:p>
        </w:tc>
      </w:tr>
    </w:tbl>
    <w:p w:rsidR="00AC73F5" w:rsidRDefault="00AC73F5" w:rsidP="00991EE7">
      <w:pPr>
        <w:pStyle w:val="3"/>
      </w:pPr>
    </w:p>
    <w:p w:rsidR="00AC73F5" w:rsidRDefault="00AC73F5" w:rsidP="00991EE7">
      <w:pPr>
        <w:pStyle w:val="3"/>
      </w:pPr>
    </w:p>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CE17D8" w:rsidRDefault="00CE17D8" w:rsidP="00CE17D8"/>
    <w:p w:rsidR="008C7155" w:rsidRPr="00CE17D8" w:rsidRDefault="008C7155" w:rsidP="00991EE7">
      <w:pPr>
        <w:pStyle w:val="3"/>
      </w:pPr>
      <w:bookmarkStart w:id="12" w:name="_Toc212109001"/>
      <w:r w:rsidRPr="00CE17D8">
        <w:t>1.</w:t>
      </w:r>
      <w:r w:rsidR="00375C2F" w:rsidRPr="00CE17D8">
        <w:t>4</w:t>
      </w:r>
      <w:r w:rsidRPr="00CE17D8">
        <w:t>. Источники данных</w:t>
      </w:r>
      <w:bookmarkEnd w:id="11"/>
      <w:bookmarkEnd w:id="12"/>
    </w:p>
    <w:p w:rsidR="00CE17D8" w:rsidRDefault="00B457E1" w:rsidP="00B457E1">
      <w:pPr>
        <w:shd w:val="clear" w:color="auto" w:fill="FFFFFF"/>
        <w:ind w:firstLine="567"/>
        <w:rPr>
          <w:rFonts w:eastAsia="Times New Roman"/>
          <w:color w:val="000000"/>
          <w:szCs w:val="24"/>
          <w:lang w:eastAsia="ru-RU"/>
        </w:rPr>
      </w:pPr>
      <w:r w:rsidRPr="001D17ED">
        <w:rPr>
          <w:rFonts w:eastAsia="Times New Roman"/>
          <w:color w:val="000000"/>
          <w:szCs w:val="24"/>
          <w:lang w:eastAsia="ru-RU"/>
        </w:rPr>
        <w:t xml:space="preserve">Для построения и анализа итогового отчета использовались </w:t>
      </w:r>
      <w:r w:rsidR="00CE17D8">
        <w:rPr>
          <w:rFonts w:eastAsia="Times New Roman"/>
          <w:color w:val="000000"/>
          <w:szCs w:val="24"/>
          <w:lang w:eastAsia="ru-RU"/>
        </w:rPr>
        <w:t>следующие источники:</w:t>
      </w:r>
    </w:p>
    <w:p w:rsidR="00CE17D8" w:rsidRDefault="00CE17D8" w:rsidP="00B457E1">
      <w:pPr>
        <w:shd w:val="clear" w:color="auto" w:fill="FFFFFF"/>
        <w:ind w:firstLine="567"/>
        <w:rPr>
          <w:rStyle w:val="afff8"/>
          <w:i w:val="0"/>
          <w:color w:val="000000"/>
          <w:szCs w:val="24"/>
          <w:shd w:val="clear" w:color="auto" w:fill="F9F9F9"/>
        </w:rPr>
      </w:pPr>
      <w:r>
        <w:rPr>
          <w:rStyle w:val="afff8"/>
          <w:i w:val="0"/>
          <w:color w:val="000000" w:themeColor="text1"/>
          <w:szCs w:val="24"/>
          <w:shd w:val="clear" w:color="auto" w:fill="F9F9F9"/>
        </w:rPr>
        <w:t xml:space="preserve">- </w:t>
      </w:r>
      <w:r w:rsidRPr="00CE17D8">
        <w:rPr>
          <w:rStyle w:val="afff8"/>
          <w:i w:val="0"/>
          <w:color w:val="000000" w:themeColor="text1"/>
          <w:szCs w:val="24"/>
          <w:shd w:val="clear" w:color="auto" w:fill="F9F9F9"/>
        </w:rPr>
        <w:t>Стратеги</w:t>
      </w:r>
      <w:r>
        <w:rPr>
          <w:rStyle w:val="afff8"/>
          <w:i w:val="0"/>
          <w:color w:val="000000" w:themeColor="text1"/>
          <w:szCs w:val="24"/>
          <w:shd w:val="clear" w:color="auto" w:fill="F9F9F9"/>
        </w:rPr>
        <w:t>я</w:t>
      </w:r>
      <w:r w:rsidRPr="00CE17D8">
        <w:rPr>
          <w:rStyle w:val="afff8"/>
          <w:i w:val="0"/>
          <w:color w:val="000000" w:themeColor="text1"/>
          <w:szCs w:val="24"/>
          <w:shd w:val="clear" w:color="auto" w:fill="F9F9F9"/>
        </w:rPr>
        <w:t xml:space="preserve"> социально-экономического развития муниципального образования Слюдянский район на период до 2030 года</w:t>
      </w:r>
      <w:r>
        <w:rPr>
          <w:rStyle w:val="afff8"/>
          <w:i w:val="0"/>
          <w:color w:val="000000" w:themeColor="text1"/>
          <w:szCs w:val="24"/>
          <w:shd w:val="clear" w:color="auto" w:fill="F9F9F9"/>
        </w:rPr>
        <w:t xml:space="preserve">, размещенная на сайте администрации Слюдянского муниципального района: </w:t>
      </w:r>
      <w:hyperlink r:id="rId13" w:history="1">
        <w:r w:rsidRPr="00511241">
          <w:rPr>
            <w:rStyle w:val="ad"/>
            <w:szCs w:val="24"/>
            <w:shd w:val="clear" w:color="auto" w:fill="F9F9F9"/>
          </w:rPr>
          <w:t>https://www.sludyanka.ru/documents/6a8a6406e29c4ed38b520c5331be26c6/reshenie_dumy_110_-viiird_ot_29.05.2025_izm_v__2-vi_rd_ot_31.01.19_strategiya_ser.docx</w:t>
        </w:r>
      </w:hyperlink>
      <w:r>
        <w:rPr>
          <w:rStyle w:val="afff8"/>
          <w:i w:val="0"/>
          <w:color w:val="000000"/>
          <w:szCs w:val="24"/>
          <w:shd w:val="clear" w:color="auto" w:fill="F9F9F9"/>
        </w:rPr>
        <w:t xml:space="preserve"> </w:t>
      </w:r>
    </w:p>
    <w:p w:rsidR="00CE17D8" w:rsidRDefault="00CE17D8" w:rsidP="00B457E1">
      <w:pPr>
        <w:shd w:val="clear" w:color="auto" w:fill="FFFFFF"/>
        <w:ind w:firstLine="567"/>
        <w:rPr>
          <w:rStyle w:val="afff8"/>
          <w:i w:val="0"/>
          <w:color w:val="000000"/>
          <w:szCs w:val="24"/>
          <w:shd w:val="clear" w:color="auto" w:fill="F9F9F9"/>
        </w:rPr>
      </w:pPr>
      <w:r>
        <w:rPr>
          <w:rStyle w:val="afff8"/>
          <w:i w:val="0"/>
          <w:color w:val="000000"/>
          <w:szCs w:val="24"/>
          <w:shd w:val="clear" w:color="auto" w:fill="F9F9F9"/>
        </w:rPr>
        <w:t xml:space="preserve">- Муниципальные программы развития системы образования в Слюдянском муниципальном районе </w:t>
      </w:r>
      <w:hyperlink r:id="rId14" w:history="1">
        <w:r w:rsidRPr="00511241">
          <w:rPr>
            <w:rStyle w:val="ad"/>
            <w:szCs w:val="24"/>
            <w:shd w:val="clear" w:color="auto" w:fill="F9F9F9"/>
          </w:rPr>
          <w:t>https://kspk-sludyanka.ru/page/3f31e77945d7452292916753df2b5e01</w:t>
        </w:r>
      </w:hyperlink>
      <w:r>
        <w:rPr>
          <w:rStyle w:val="afff8"/>
          <w:i w:val="0"/>
          <w:color w:val="000000"/>
          <w:szCs w:val="24"/>
          <w:shd w:val="clear" w:color="auto" w:fill="F9F9F9"/>
        </w:rPr>
        <w:t xml:space="preserve"> </w:t>
      </w:r>
    </w:p>
    <w:p w:rsidR="00CE17D8" w:rsidRDefault="00CE17D8" w:rsidP="00B457E1">
      <w:pPr>
        <w:shd w:val="clear" w:color="auto" w:fill="FFFFFF"/>
        <w:ind w:firstLine="567"/>
        <w:rPr>
          <w:rStyle w:val="afff8"/>
          <w:i w:val="0"/>
          <w:color w:val="000000"/>
          <w:szCs w:val="24"/>
          <w:shd w:val="clear" w:color="auto" w:fill="F9F9F9"/>
        </w:rPr>
      </w:pPr>
      <w:r>
        <w:rPr>
          <w:rStyle w:val="afff8"/>
          <w:i w:val="0"/>
          <w:color w:val="000000"/>
          <w:szCs w:val="24"/>
          <w:shd w:val="clear" w:color="auto" w:fill="F9F9F9"/>
        </w:rPr>
        <w:t xml:space="preserve">- Отчеты по результатам </w:t>
      </w:r>
      <w:proofErr w:type="spellStart"/>
      <w:r>
        <w:rPr>
          <w:rStyle w:val="afff8"/>
          <w:i w:val="0"/>
          <w:color w:val="000000"/>
          <w:szCs w:val="24"/>
          <w:shd w:val="clear" w:color="auto" w:fill="F9F9F9"/>
        </w:rPr>
        <w:t>самообследования</w:t>
      </w:r>
      <w:proofErr w:type="spellEnd"/>
      <w:r>
        <w:rPr>
          <w:rStyle w:val="afff8"/>
          <w:i w:val="0"/>
          <w:color w:val="000000"/>
          <w:szCs w:val="24"/>
          <w:shd w:val="clear" w:color="auto" w:fill="F9F9F9"/>
        </w:rPr>
        <w:t xml:space="preserve"> муниципальных образовательных организаций за 2024 год</w:t>
      </w:r>
      <w:r w:rsidR="00A86157">
        <w:rPr>
          <w:rStyle w:val="afff8"/>
          <w:i w:val="0"/>
          <w:color w:val="000000"/>
          <w:szCs w:val="24"/>
          <w:shd w:val="clear" w:color="auto" w:fill="F9F9F9"/>
        </w:rPr>
        <w:t>;</w:t>
      </w:r>
    </w:p>
    <w:p w:rsidR="00B37149" w:rsidRDefault="00B37149" w:rsidP="00B457E1">
      <w:pPr>
        <w:shd w:val="clear" w:color="auto" w:fill="FFFFFF"/>
        <w:ind w:firstLine="567"/>
        <w:rPr>
          <w:rStyle w:val="afff8"/>
          <w:i w:val="0"/>
          <w:color w:val="000000"/>
          <w:szCs w:val="24"/>
          <w:shd w:val="clear" w:color="auto" w:fill="F9F9F9"/>
        </w:rPr>
      </w:pPr>
      <w:r>
        <w:rPr>
          <w:rStyle w:val="afff8"/>
          <w:i w:val="0"/>
          <w:color w:val="000000"/>
          <w:szCs w:val="24"/>
          <w:shd w:val="clear" w:color="auto" w:fill="F9F9F9"/>
        </w:rPr>
        <w:t xml:space="preserve">- Отчет мэра Слюдянского муниципального района за 2024 год </w:t>
      </w:r>
      <w:hyperlink r:id="rId15" w:history="1">
        <w:r w:rsidRPr="00511241">
          <w:rPr>
            <w:rStyle w:val="ad"/>
            <w:szCs w:val="24"/>
            <w:shd w:val="clear" w:color="auto" w:fill="F9F9F9"/>
          </w:rPr>
          <w:t>https://www.sludyanka.ru/documents/2ddaf18901604282a4d5951a0c7f210c/reshenie_dumy_115-viii_rd_ot_29.05.2025_goda_otchet_mera_za_2024_god.docx</w:t>
        </w:r>
      </w:hyperlink>
      <w:r>
        <w:rPr>
          <w:rStyle w:val="afff8"/>
          <w:i w:val="0"/>
          <w:color w:val="000000"/>
          <w:szCs w:val="24"/>
          <w:shd w:val="clear" w:color="auto" w:fill="F9F9F9"/>
        </w:rPr>
        <w:t xml:space="preserve"> </w:t>
      </w:r>
    </w:p>
    <w:p w:rsidR="00CE17D8" w:rsidRDefault="00CE17D8" w:rsidP="00B457E1">
      <w:pPr>
        <w:shd w:val="clear" w:color="auto" w:fill="FFFFFF"/>
        <w:ind w:firstLine="567"/>
        <w:rPr>
          <w:rStyle w:val="fontstyle01"/>
          <w:rFonts w:ascii="Times New Roman" w:hAnsi="Times New Roman"/>
        </w:rPr>
      </w:pPr>
      <w:r>
        <w:rPr>
          <w:rStyle w:val="afff8"/>
          <w:i w:val="0"/>
          <w:color w:val="000000"/>
          <w:szCs w:val="24"/>
          <w:shd w:val="clear" w:color="auto" w:fill="F9F9F9"/>
        </w:rPr>
        <w:t xml:space="preserve">- </w:t>
      </w:r>
      <w:r w:rsidRPr="00CE17D8">
        <w:rPr>
          <w:rStyle w:val="fontstyle01"/>
          <w:rFonts w:ascii="Times New Roman" w:hAnsi="Times New Roman"/>
        </w:rPr>
        <w:t>Аналитический отчёт по результатам мониторинга эффективности</w:t>
      </w:r>
      <w:r w:rsidRPr="00CE17D8">
        <w:rPr>
          <w:color w:val="000000"/>
        </w:rPr>
        <w:br/>
      </w:r>
      <w:r w:rsidRPr="00CE17D8">
        <w:rPr>
          <w:rStyle w:val="fontstyle01"/>
          <w:rFonts w:ascii="Times New Roman" w:hAnsi="Times New Roman"/>
        </w:rPr>
        <w:t>деятельности руководителей общеобразовательных организаций Иркутской области в 202</w:t>
      </w:r>
      <w:r>
        <w:rPr>
          <w:rStyle w:val="fontstyle01"/>
          <w:rFonts w:ascii="Times New Roman" w:hAnsi="Times New Roman"/>
        </w:rPr>
        <w:t>4</w:t>
      </w:r>
      <w:r w:rsidRPr="00CE17D8">
        <w:rPr>
          <w:color w:val="000000"/>
        </w:rPr>
        <w:br/>
      </w:r>
      <w:r w:rsidRPr="00CE17D8">
        <w:rPr>
          <w:rStyle w:val="fontstyle01"/>
          <w:rFonts w:ascii="Times New Roman" w:hAnsi="Times New Roman"/>
        </w:rPr>
        <w:t>году</w:t>
      </w:r>
      <w:r>
        <w:rPr>
          <w:rStyle w:val="fontstyle01"/>
          <w:rFonts w:ascii="Times New Roman" w:hAnsi="Times New Roman"/>
        </w:rPr>
        <w:t>;</w:t>
      </w:r>
    </w:p>
    <w:p w:rsidR="00A86157" w:rsidRPr="00CE17D8" w:rsidRDefault="00A86157" w:rsidP="00B457E1">
      <w:pPr>
        <w:shd w:val="clear" w:color="auto" w:fill="FFFFFF"/>
        <w:ind w:firstLine="567"/>
        <w:rPr>
          <w:rFonts w:eastAsia="Times New Roman"/>
          <w:i/>
          <w:color w:val="000000" w:themeColor="text1"/>
          <w:szCs w:val="24"/>
          <w:lang w:eastAsia="ru-RU"/>
        </w:rPr>
      </w:pPr>
      <w:r>
        <w:rPr>
          <w:rStyle w:val="fontstyle01"/>
          <w:rFonts w:ascii="Times New Roman" w:hAnsi="Times New Roman"/>
        </w:rPr>
        <w:t xml:space="preserve">- данные федеральной информационной системы оценки качества образования </w:t>
      </w:r>
      <w:hyperlink r:id="rId16" w:history="1">
        <w:r w:rsidRPr="005B3CDC">
          <w:rPr>
            <w:rStyle w:val="ad"/>
            <w:szCs w:val="24"/>
          </w:rPr>
          <w:t>https://lk-fisoko.obrnadzor.gov.ru/lk/</w:t>
        </w:r>
      </w:hyperlink>
      <w:r>
        <w:rPr>
          <w:rStyle w:val="fontstyle01"/>
          <w:rFonts w:ascii="Times New Roman" w:hAnsi="Times New Roman"/>
        </w:rPr>
        <w:t xml:space="preserve"> </w:t>
      </w:r>
    </w:p>
    <w:p w:rsidR="00B457E1" w:rsidRPr="001D17ED" w:rsidRDefault="00CE17D8" w:rsidP="00B457E1">
      <w:pPr>
        <w:shd w:val="clear" w:color="auto" w:fill="FFFFFF"/>
        <w:ind w:firstLine="567"/>
        <w:rPr>
          <w:rFonts w:eastAsia="Times New Roman"/>
          <w:color w:val="000000"/>
          <w:szCs w:val="24"/>
          <w:lang w:eastAsia="ru-RU"/>
        </w:rPr>
      </w:pPr>
      <w:r>
        <w:rPr>
          <w:rFonts w:eastAsia="Times New Roman"/>
          <w:color w:val="000000"/>
          <w:szCs w:val="24"/>
          <w:lang w:eastAsia="ru-RU"/>
        </w:rPr>
        <w:t xml:space="preserve">- </w:t>
      </w:r>
      <w:r w:rsidR="00A86157">
        <w:rPr>
          <w:rFonts w:eastAsia="Times New Roman"/>
          <w:color w:val="000000"/>
          <w:szCs w:val="24"/>
          <w:lang w:eastAsia="ru-RU"/>
        </w:rPr>
        <w:t>д</w:t>
      </w:r>
      <w:r w:rsidR="00B457E1" w:rsidRPr="001D17ED">
        <w:rPr>
          <w:rFonts w:eastAsia="Times New Roman"/>
          <w:color w:val="000000"/>
          <w:szCs w:val="24"/>
          <w:lang w:eastAsia="ru-RU"/>
        </w:rPr>
        <w:t xml:space="preserve">анные </w:t>
      </w:r>
      <w:r w:rsidR="00AC73F5" w:rsidRPr="00AC73F5">
        <w:rPr>
          <w:color w:val="000000" w:themeColor="text1"/>
          <w:szCs w:val="24"/>
        </w:rPr>
        <w:t>Информационно-аналитической системы «Своды»</w:t>
      </w:r>
      <w:r w:rsidR="00B457E1" w:rsidRPr="001D17ED">
        <w:rPr>
          <w:rFonts w:eastAsia="Times New Roman"/>
          <w:color w:val="000000"/>
          <w:szCs w:val="24"/>
          <w:lang w:eastAsia="ru-RU"/>
        </w:rPr>
        <w:t>, в том числе данные из форм федерального статистического наблюдения:</w:t>
      </w:r>
    </w:p>
    <w:p w:rsidR="00B457E1" w:rsidRPr="001D17ED" w:rsidRDefault="00B457E1" w:rsidP="00CE17D8">
      <w:pPr>
        <w:shd w:val="clear" w:color="auto" w:fill="FFFFFF"/>
        <w:ind w:firstLine="1134"/>
        <w:rPr>
          <w:rFonts w:eastAsia="Times New Roman"/>
          <w:color w:val="000000"/>
          <w:szCs w:val="24"/>
          <w:lang w:eastAsia="ru-RU"/>
        </w:rPr>
      </w:pPr>
      <w:r w:rsidRPr="001D17ED">
        <w:rPr>
          <w:rFonts w:eastAsia="Times New Roman"/>
          <w:color w:val="000000"/>
          <w:szCs w:val="24"/>
          <w:lang w:eastAsia="ru-RU"/>
        </w:rPr>
        <w:t xml:space="preserve">- </w:t>
      </w:r>
      <w:r w:rsidR="00CE17D8">
        <w:rPr>
          <w:rFonts w:eastAsia="Times New Roman"/>
          <w:color w:val="000000"/>
          <w:szCs w:val="24"/>
          <w:lang w:eastAsia="ru-RU"/>
        </w:rPr>
        <w:t>с</w:t>
      </w:r>
      <w:r w:rsidRPr="001D17ED">
        <w:rPr>
          <w:rFonts w:eastAsia="Times New Roman"/>
          <w:color w:val="000000"/>
          <w:szCs w:val="24"/>
          <w:lang w:eastAsia="ru-RU"/>
        </w:rPr>
        <w:t>ведения о материально-технической и информационной базе, финансово - экономической деятельности общеобразовательной организации (Форма ОО-2 (годовая);</w:t>
      </w:r>
    </w:p>
    <w:p w:rsidR="00B457E1" w:rsidRPr="001D17ED" w:rsidRDefault="00B457E1" w:rsidP="00CE17D8">
      <w:pPr>
        <w:shd w:val="clear" w:color="auto" w:fill="FFFFFF"/>
        <w:ind w:firstLine="1134"/>
        <w:rPr>
          <w:rFonts w:eastAsia="Times New Roman"/>
          <w:color w:val="000000"/>
          <w:szCs w:val="24"/>
          <w:lang w:eastAsia="ru-RU"/>
        </w:rPr>
      </w:pPr>
      <w:r w:rsidRPr="001D17ED">
        <w:rPr>
          <w:rFonts w:eastAsia="Times New Roman"/>
          <w:color w:val="000000"/>
          <w:szCs w:val="24"/>
          <w:lang w:eastAsia="ru-RU"/>
        </w:rPr>
        <w:t xml:space="preserve">- </w:t>
      </w:r>
      <w:r w:rsidR="00CE17D8">
        <w:rPr>
          <w:rFonts w:eastAsia="Times New Roman"/>
          <w:color w:val="000000"/>
          <w:szCs w:val="24"/>
          <w:lang w:eastAsia="ru-RU"/>
        </w:rPr>
        <w:t>с</w:t>
      </w:r>
      <w:r w:rsidRPr="001D17ED">
        <w:rPr>
          <w:rFonts w:eastAsia="Times New Roman"/>
          <w:color w:val="000000"/>
          <w:szCs w:val="24"/>
          <w:lang w:eastAsia="ru-RU"/>
        </w:rPr>
        <w:t>ведения об организации, осуществляющей подготовку образовательным программам начального общего, основного общего, среднего общего образования (Форма ОО-1 (годовая);</w:t>
      </w:r>
    </w:p>
    <w:p w:rsidR="00B457E1" w:rsidRPr="001D17ED" w:rsidRDefault="00B457E1" w:rsidP="00CE17D8">
      <w:pPr>
        <w:shd w:val="clear" w:color="auto" w:fill="FFFFFF"/>
        <w:ind w:firstLine="1134"/>
        <w:rPr>
          <w:rFonts w:eastAsia="Times New Roman"/>
          <w:color w:val="000000"/>
          <w:szCs w:val="24"/>
          <w:lang w:eastAsia="ru-RU"/>
        </w:rPr>
      </w:pPr>
      <w:r w:rsidRPr="001D17ED">
        <w:rPr>
          <w:rFonts w:eastAsia="Times New Roman"/>
          <w:color w:val="000000"/>
          <w:szCs w:val="24"/>
          <w:lang w:eastAsia="ru-RU"/>
        </w:rPr>
        <w:t xml:space="preserve">- 85-К </w:t>
      </w:r>
      <w:r w:rsidR="00AC73F5">
        <w:rPr>
          <w:rFonts w:eastAsia="Times New Roman"/>
          <w:color w:val="000000"/>
          <w:szCs w:val="24"/>
          <w:lang w:eastAsia="ru-RU"/>
        </w:rPr>
        <w:t>«</w:t>
      </w:r>
      <w:r w:rsidRPr="001D17ED">
        <w:rPr>
          <w:rFonts w:eastAsia="Times New Roman"/>
          <w:color w:val="000000"/>
          <w:szCs w:val="24"/>
          <w:lang w:eastAsia="ru-RU"/>
        </w:rPr>
        <w:t>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w:t>
      </w:r>
      <w:r w:rsidR="00AC73F5">
        <w:rPr>
          <w:rFonts w:eastAsia="Times New Roman"/>
          <w:color w:val="000000"/>
          <w:szCs w:val="24"/>
          <w:lang w:eastAsia="ru-RU"/>
        </w:rPr>
        <w:t>»</w:t>
      </w:r>
      <w:r w:rsidRPr="001D17ED">
        <w:rPr>
          <w:rFonts w:eastAsia="Times New Roman"/>
          <w:color w:val="000000"/>
          <w:szCs w:val="24"/>
          <w:lang w:eastAsia="ru-RU"/>
        </w:rPr>
        <w:t>;</w:t>
      </w:r>
    </w:p>
    <w:p w:rsidR="00B457E1" w:rsidRPr="001D17ED" w:rsidRDefault="00B457E1" w:rsidP="00CE17D8">
      <w:pPr>
        <w:shd w:val="clear" w:color="auto" w:fill="FFFFFF"/>
        <w:ind w:firstLine="1134"/>
        <w:rPr>
          <w:rFonts w:eastAsia="Times New Roman"/>
          <w:color w:val="000000"/>
          <w:szCs w:val="24"/>
          <w:lang w:eastAsia="ru-RU"/>
        </w:rPr>
      </w:pPr>
      <w:r w:rsidRPr="001D17ED">
        <w:rPr>
          <w:rFonts w:eastAsia="Times New Roman"/>
          <w:color w:val="000000"/>
          <w:szCs w:val="24"/>
          <w:lang w:eastAsia="ru-RU"/>
        </w:rPr>
        <w:t>- РКИСОУ</w:t>
      </w:r>
      <w:r w:rsidR="00AC73F5">
        <w:rPr>
          <w:rFonts w:eastAsia="Times New Roman"/>
          <w:color w:val="000000"/>
          <w:szCs w:val="24"/>
          <w:lang w:eastAsia="ru-RU"/>
        </w:rPr>
        <w:t>О</w:t>
      </w:r>
      <w:r w:rsidRPr="001D17ED">
        <w:rPr>
          <w:rFonts w:eastAsia="Times New Roman"/>
          <w:color w:val="000000"/>
          <w:szCs w:val="24"/>
          <w:lang w:eastAsia="ru-RU"/>
        </w:rPr>
        <w:t>;</w:t>
      </w:r>
    </w:p>
    <w:p w:rsidR="00CE17D8" w:rsidRPr="00CE17D8" w:rsidRDefault="00B457E1" w:rsidP="00B457E1">
      <w:pPr>
        <w:shd w:val="clear" w:color="auto" w:fill="FFFFFF"/>
        <w:ind w:firstLine="567"/>
        <w:rPr>
          <w:rFonts w:eastAsia="Times New Roman"/>
          <w:color w:val="000000"/>
          <w:szCs w:val="24"/>
          <w:lang w:eastAsia="ru-RU"/>
        </w:rPr>
      </w:pPr>
      <w:r w:rsidRPr="001D17ED">
        <w:rPr>
          <w:rFonts w:eastAsia="Times New Roman"/>
          <w:color w:val="000000"/>
          <w:szCs w:val="24"/>
          <w:lang w:eastAsia="ru-RU"/>
        </w:rPr>
        <w:t>Кроме того, в итоговом отчете используются данные автоматизированной информационной системы «Комплектование ДОУ»</w:t>
      </w:r>
      <w:r w:rsidR="00CE17D8">
        <w:rPr>
          <w:rFonts w:eastAsia="Times New Roman"/>
          <w:color w:val="000000"/>
          <w:szCs w:val="24"/>
          <w:lang w:eastAsia="ru-RU"/>
        </w:rPr>
        <w:t xml:space="preserve">, </w:t>
      </w:r>
      <w:r w:rsidRPr="001D17ED">
        <w:rPr>
          <w:rFonts w:eastAsia="Times New Roman"/>
          <w:color w:val="000000"/>
          <w:szCs w:val="24"/>
          <w:lang w:eastAsia="ru-RU"/>
        </w:rPr>
        <w:t>«Контингент – регион»</w:t>
      </w:r>
      <w:r w:rsidR="00CE17D8">
        <w:rPr>
          <w:rFonts w:eastAsia="Times New Roman"/>
          <w:color w:val="000000"/>
          <w:szCs w:val="24"/>
          <w:lang w:eastAsia="ru-RU"/>
        </w:rPr>
        <w:t xml:space="preserve">, </w:t>
      </w:r>
      <w:r w:rsidR="00CE17D8" w:rsidRPr="00CE17D8">
        <w:rPr>
          <w:rStyle w:val="fontstyle01"/>
          <w:rFonts w:ascii="Times New Roman" w:hAnsi="Times New Roman"/>
        </w:rPr>
        <w:t>РИС «Навигатор дополнительного образования Иркутской области»</w:t>
      </w:r>
    </w:p>
    <w:p w:rsidR="00B457E1" w:rsidRPr="001D17ED" w:rsidRDefault="00B457E1" w:rsidP="00B457E1">
      <w:pPr>
        <w:shd w:val="clear" w:color="auto" w:fill="FFFFFF"/>
        <w:ind w:firstLine="567"/>
        <w:rPr>
          <w:rFonts w:eastAsia="Times New Roman"/>
          <w:color w:val="000000"/>
          <w:szCs w:val="24"/>
          <w:lang w:eastAsia="ru-RU"/>
        </w:rPr>
      </w:pPr>
      <w:r w:rsidRPr="001D17ED">
        <w:rPr>
          <w:rFonts w:eastAsia="Times New Roman"/>
          <w:color w:val="000000"/>
          <w:szCs w:val="24"/>
          <w:lang w:eastAsia="ru-RU"/>
        </w:rPr>
        <w:t>Дополнительные данные собираются посредством муниципальных мониторингов, опросов и проведения различных видов анкетирования и с помощью использования данных Федеральной службы государственной статистики и базы данных муниципальных образований.</w:t>
      </w:r>
    </w:p>
    <w:p w:rsidR="00B457E1" w:rsidRPr="001D17ED" w:rsidRDefault="00B457E1" w:rsidP="00B457E1">
      <w:pPr>
        <w:shd w:val="clear" w:color="auto" w:fill="FFFFFF"/>
        <w:ind w:firstLine="567"/>
        <w:rPr>
          <w:rFonts w:eastAsia="Times New Roman"/>
          <w:color w:val="000000"/>
          <w:szCs w:val="24"/>
          <w:lang w:eastAsia="ru-RU"/>
        </w:rPr>
      </w:pPr>
      <w:r w:rsidRPr="001D17ED">
        <w:rPr>
          <w:color w:val="000000"/>
          <w:szCs w:val="24"/>
        </w:rPr>
        <w:t xml:space="preserve">Официальный сайт для размещения информации о государственных (муниципальных) учреждениях - </w:t>
      </w:r>
      <w:hyperlink r:id="rId17" w:history="1">
        <w:r w:rsidR="00B37149" w:rsidRPr="00511241">
          <w:rPr>
            <w:rStyle w:val="ad"/>
            <w:szCs w:val="24"/>
          </w:rPr>
          <w:t>http://bus.gov.ru</w:t>
        </w:r>
      </w:hyperlink>
      <w:r w:rsidR="00B37149">
        <w:rPr>
          <w:color w:val="000000"/>
          <w:szCs w:val="24"/>
        </w:rPr>
        <w:t xml:space="preserve"> </w:t>
      </w:r>
      <w:r w:rsidRPr="001D17ED">
        <w:rPr>
          <w:color w:val="000000"/>
          <w:szCs w:val="24"/>
        </w:rPr>
        <w:t xml:space="preserve">(Результаты независимой оценки качества </w:t>
      </w:r>
      <w:hyperlink r:id="rId18" w:history="1">
        <w:r w:rsidR="00B37149" w:rsidRPr="00511241">
          <w:rPr>
            <w:rStyle w:val="ad"/>
            <w:szCs w:val="24"/>
          </w:rPr>
          <w:t>http://bus.gov.ru/pub/top-organizations</w:t>
        </w:r>
      </w:hyperlink>
      <w:r w:rsidRPr="001D17ED">
        <w:rPr>
          <w:color w:val="000000"/>
          <w:szCs w:val="24"/>
        </w:rPr>
        <w:t>).</w:t>
      </w:r>
    </w:p>
    <w:p w:rsidR="00B457E1" w:rsidRPr="001D17ED" w:rsidRDefault="00B457E1" w:rsidP="00B457E1">
      <w:pPr>
        <w:rPr>
          <w:color w:val="000000"/>
        </w:rPr>
      </w:pPr>
    </w:p>
    <w:p w:rsidR="00595378" w:rsidRPr="001D17ED" w:rsidRDefault="00595378" w:rsidP="00595378"/>
    <w:p w:rsidR="00595378" w:rsidRPr="001D17ED" w:rsidRDefault="00595378" w:rsidP="00595378"/>
    <w:p w:rsidR="008C7155" w:rsidRPr="001D17ED" w:rsidRDefault="008C7155" w:rsidP="008C7155">
      <w:pPr>
        <w:spacing w:after="160" w:line="259" w:lineRule="auto"/>
        <w:ind w:firstLine="0"/>
        <w:jc w:val="left"/>
        <w:rPr>
          <w:rFonts w:eastAsia="Times New Roman"/>
          <w:b/>
          <w:szCs w:val="24"/>
        </w:rPr>
      </w:pPr>
      <w:r w:rsidRPr="001D17ED">
        <w:br w:type="page"/>
      </w:r>
    </w:p>
    <w:p w:rsidR="00A5148B" w:rsidRPr="001D17ED" w:rsidRDefault="008C7155" w:rsidP="00991EE7">
      <w:pPr>
        <w:pStyle w:val="3"/>
      </w:pPr>
      <w:bookmarkStart w:id="13" w:name="_Toc212109002"/>
      <w:bookmarkStart w:id="14" w:name="_Toc495354734"/>
      <w:r w:rsidRPr="001D17ED">
        <w:t xml:space="preserve">1.5. </w:t>
      </w:r>
      <w:r w:rsidR="00E16AE2" w:rsidRPr="001D17ED">
        <w:t>Паспорт образовательной системы</w:t>
      </w:r>
      <w:bookmarkEnd w:id="13"/>
      <w:r w:rsidR="00E16AE2" w:rsidRPr="001D17ED">
        <w:t xml:space="preserve"> </w:t>
      </w:r>
      <w:bookmarkEnd w:id="14"/>
    </w:p>
    <w:p w:rsidR="00A26F7D" w:rsidRPr="00B55057" w:rsidRDefault="00943866" w:rsidP="00943866">
      <w:pPr>
        <w:pStyle w:val="4"/>
        <w:rPr>
          <w:b/>
          <w:i w:val="0"/>
          <w:u w:val="none"/>
        </w:rPr>
      </w:pPr>
      <w:r w:rsidRPr="00B55057">
        <w:rPr>
          <w:b/>
          <w:i w:val="0"/>
          <w:u w:val="none"/>
        </w:rPr>
        <w:t>Образовательная политика</w:t>
      </w:r>
    </w:p>
    <w:p w:rsidR="00B457E1" w:rsidRPr="001D17ED" w:rsidRDefault="00B457E1" w:rsidP="00B55057">
      <w:pPr>
        <w:contextualSpacing/>
        <w:rPr>
          <w:color w:val="000000"/>
          <w:szCs w:val="24"/>
        </w:rPr>
      </w:pPr>
      <w:r w:rsidRPr="001D17ED">
        <w:rPr>
          <w:color w:val="000000"/>
          <w:szCs w:val="24"/>
        </w:rPr>
        <w:t>Особенности системы образования в Слюдянском районе продиктованы, прежде всего, направлениями государственной политики в российской образовательной сфере.</w:t>
      </w:r>
    </w:p>
    <w:p w:rsidR="00B457E1" w:rsidRPr="001D17ED" w:rsidRDefault="00B457E1" w:rsidP="00B55057">
      <w:pPr>
        <w:contextualSpacing/>
        <w:rPr>
          <w:color w:val="000000"/>
          <w:szCs w:val="24"/>
        </w:rPr>
      </w:pPr>
      <w:r w:rsidRPr="001D17ED">
        <w:rPr>
          <w:color w:val="000000"/>
          <w:szCs w:val="24"/>
        </w:rPr>
        <w:t xml:space="preserve">Комитет по социальной политике и культуре, являясь учредителем образовательных организаций различного уровня образования, выстраивает стратегию работы в соответствии с Государственной программой РФ «Развитие образования» на 2018 – 2025 годы, которая предполагает реализацию подпрограмм, направленных на повышение качества и доступности дошкольного, общего, дополнительного и профессионального образования. </w:t>
      </w:r>
    </w:p>
    <w:p w:rsidR="00B457E1" w:rsidRPr="001D17ED" w:rsidRDefault="00B457E1" w:rsidP="00B55057">
      <w:pPr>
        <w:contextualSpacing/>
        <w:rPr>
          <w:color w:val="000000"/>
          <w:szCs w:val="24"/>
        </w:rPr>
      </w:pPr>
      <w:r w:rsidRPr="001D17ED">
        <w:rPr>
          <w:color w:val="000000"/>
          <w:szCs w:val="24"/>
        </w:rPr>
        <w:t xml:space="preserve">Исходя из этого, можно выделить приоритетную задачу образовательной системы Слюдянского района – это повышение качества всех уровней образования, развитие системы его доступности для реализации интересов, способностей и умений подрастающего поколения.   </w:t>
      </w:r>
    </w:p>
    <w:p w:rsidR="00B457E1" w:rsidRPr="001D17ED" w:rsidRDefault="00B457E1" w:rsidP="00B55057">
      <w:pPr>
        <w:rPr>
          <w:rFonts w:eastAsia="Times New Roman"/>
          <w:color w:val="000000"/>
          <w:szCs w:val="24"/>
          <w:lang w:eastAsia="ru-RU"/>
        </w:rPr>
      </w:pPr>
      <w:r w:rsidRPr="001D17ED">
        <w:rPr>
          <w:rFonts w:eastAsia="Times New Roman"/>
          <w:color w:val="000000"/>
          <w:szCs w:val="24"/>
          <w:lang w:eastAsia="ru-RU"/>
        </w:rPr>
        <w:t>Стратегические направления и целевые ориентиры государственной политики в сфере образования определили Указы Президента Российской Федерации, Государственная программа «Развитие образования на 2018 – 2025 годы», федеральный закон №</w:t>
      </w:r>
      <w:r w:rsidR="00B55057">
        <w:rPr>
          <w:rFonts w:eastAsia="Times New Roman"/>
          <w:color w:val="000000"/>
          <w:szCs w:val="24"/>
          <w:lang w:eastAsia="ru-RU"/>
        </w:rPr>
        <w:t xml:space="preserve"> </w:t>
      </w:r>
      <w:r w:rsidRPr="001D17ED">
        <w:rPr>
          <w:rFonts w:eastAsia="Times New Roman"/>
          <w:color w:val="000000"/>
          <w:szCs w:val="24"/>
          <w:lang w:eastAsia="ru-RU"/>
        </w:rPr>
        <w:t>273 «Об образовании в Российской Федерации».</w:t>
      </w:r>
    </w:p>
    <w:p w:rsidR="00B457E1" w:rsidRPr="001D17ED" w:rsidRDefault="00B457E1" w:rsidP="00B55057">
      <w:pPr>
        <w:rPr>
          <w:rFonts w:eastAsia="Times New Roman"/>
          <w:color w:val="000000"/>
          <w:szCs w:val="24"/>
          <w:lang w:eastAsia="ru-RU"/>
        </w:rPr>
      </w:pPr>
      <w:r w:rsidRPr="001D17ED">
        <w:rPr>
          <w:rFonts w:eastAsia="Times New Roman"/>
          <w:color w:val="000000"/>
          <w:szCs w:val="24"/>
          <w:lang w:eastAsia="ru-RU"/>
        </w:rPr>
        <w:t>Государственная политика в сфере образования направлена на повышение эффективности и качества образования в условиях реализации требований ФГОС и модернизации современного образования.</w:t>
      </w:r>
    </w:p>
    <w:p w:rsidR="00485D31" w:rsidRDefault="00B457E1" w:rsidP="00B55057">
      <w:pPr>
        <w:rPr>
          <w:color w:val="000000"/>
          <w:szCs w:val="24"/>
        </w:rPr>
      </w:pPr>
      <w:r w:rsidRPr="001D17ED">
        <w:rPr>
          <w:color w:val="000000"/>
          <w:szCs w:val="24"/>
        </w:rPr>
        <w:t>В муниципальном образовании Слюдянский район утвержден</w:t>
      </w:r>
      <w:r w:rsidR="00485D31">
        <w:rPr>
          <w:color w:val="000000"/>
          <w:szCs w:val="24"/>
        </w:rPr>
        <w:t>ы</w:t>
      </w:r>
      <w:r w:rsidRPr="001D17ED">
        <w:rPr>
          <w:color w:val="000000"/>
          <w:szCs w:val="24"/>
        </w:rPr>
        <w:t xml:space="preserve"> и реализу</w:t>
      </w:r>
      <w:r w:rsidR="00485D31">
        <w:rPr>
          <w:color w:val="000000"/>
          <w:szCs w:val="24"/>
        </w:rPr>
        <w:t>ются</w:t>
      </w:r>
      <w:r w:rsidRPr="001D17ED">
        <w:rPr>
          <w:color w:val="000000"/>
          <w:szCs w:val="24"/>
        </w:rPr>
        <w:t xml:space="preserve"> муниципальн</w:t>
      </w:r>
      <w:r w:rsidR="00485D31">
        <w:rPr>
          <w:color w:val="000000"/>
          <w:szCs w:val="24"/>
        </w:rPr>
        <w:t>ые</w:t>
      </w:r>
      <w:r w:rsidRPr="001D17ED">
        <w:rPr>
          <w:color w:val="000000"/>
          <w:szCs w:val="24"/>
        </w:rPr>
        <w:t xml:space="preserve"> программ</w:t>
      </w:r>
      <w:r w:rsidR="00485D31">
        <w:rPr>
          <w:color w:val="000000"/>
          <w:szCs w:val="24"/>
        </w:rPr>
        <w:t>ы:</w:t>
      </w:r>
    </w:p>
    <w:p w:rsidR="00485D31" w:rsidRDefault="00C22DCD" w:rsidP="00B55057">
      <w:pPr>
        <w:rPr>
          <w:color w:val="000000"/>
          <w:szCs w:val="24"/>
        </w:rPr>
      </w:pPr>
      <w:r>
        <w:rPr>
          <w:color w:val="000000"/>
          <w:szCs w:val="24"/>
        </w:rPr>
        <w:t xml:space="preserve">- «Развитие образования в Слюдянском муниципальном районе на 2019-2024 </w:t>
      </w:r>
      <w:proofErr w:type="spellStart"/>
      <w:r>
        <w:rPr>
          <w:color w:val="000000"/>
          <w:szCs w:val="24"/>
        </w:rPr>
        <w:t>г.г</w:t>
      </w:r>
      <w:proofErr w:type="spellEnd"/>
      <w:r>
        <w:rPr>
          <w:color w:val="000000"/>
          <w:szCs w:val="24"/>
        </w:rPr>
        <w:t>.»;</w:t>
      </w:r>
    </w:p>
    <w:p w:rsidR="00C22DCD" w:rsidRDefault="00C22DCD" w:rsidP="00B55057">
      <w:pPr>
        <w:rPr>
          <w:color w:val="000000"/>
          <w:szCs w:val="24"/>
        </w:rPr>
      </w:pPr>
      <w:r>
        <w:rPr>
          <w:color w:val="000000"/>
          <w:szCs w:val="24"/>
        </w:rPr>
        <w:t xml:space="preserve">- «Развитие культуры в Слюдянском муниципальном районе на 2019-2024 </w:t>
      </w:r>
      <w:proofErr w:type="spellStart"/>
      <w:r>
        <w:rPr>
          <w:color w:val="000000"/>
          <w:szCs w:val="24"/>
        </w:rPr>
        <w:t>г.г</w:t>
      </w:r>
      <w:proofErr w:type="spellEnd"/>
      <w:r>
        <w:rPr>
          <w:color w:val="000000"/>
          <w:szCs w:val="24"/>
        </w:rPr>
        <w:t>.»;</w:t>
      </w:r>
    </w:p>
    <w:p w:rsidR="00C22DCD" w:rsidRDefault="00C22DCD" w:rsidP="00B55057">
      <w:pPr>
        <w:rPr>
          <w:color w:val="000000"/>
          <w:szCs w:val="24"/>
        </w:rPr>
      </w:pPr>
      <w:r>
        <w:rPr>
          <w:color w:val="000000"/>
          <w:szCs w:val="24"/>
        </w:rPr>
        <w:t xml:space="preserve">- «Развитие системы отдыха и оздоровления детей в Слюдянском муниципальном районе на 2019-2024 </w:t>
      </w:r>
      <w:proofErr w:type="spellStart"/>
      <w:r>
        <w:rPr>
          <w:color w:val="000000"/>
          <w:szCs w:val="24"/>
        </w:rPr>
        <w:t>г.г</w:t>
      </w:r>
      <w:proofErr w:type="spellEnd"/>
      <w:r>
        <w:rPr>
          <w:color w:val="000000"/>
          <w:szCs w:val="24"/>
        </w:rPr>
        <w:t>.»;</w:t>
      </w:r>
    </w:p>
    <w:p w:rsidR="00C22DCD" w:rsidRDefault="00C22DCD" w:rsidP="00B55057">
      <w:pPr>
        <w:rPr>
          <w:color w:val="000000"/>
          <w:szCs w:val="24"/>
        </w:rPr>
      </w:pPr>
      <w:r>
        <w:rPr>
          <w:color w:val="000000"/>
          <w:szCs w:val="24"/>
        </w:rPr>
        <w:t xml:space="preserve">- «Содействие развитию учреждений образования и культуры в Слюдянском муниципальном районе на 2019-2024 </w:t>
      </w:r>
      <w:proofErr w:type="spellStart"/>
      <w:r>
        <w:rPr>
          <w:color w:val="000000"/>
          <w:szCs w:val="24"/>
        </w:rPr>
        <w:t>г.г</w:t>
      </w:r>
      <w:proofErr w:type="spellEnd"/>
      <w:r>
        <w:rPr>
          <w:color w:val="000000"/>
          <w:szCs w:val="24"/>
        </w:rPr>
        <w:t>.»;</w:t>
      </w:r>
    </w:p>
    <w:p w:rsidR="00C22DCD" w:rsidRDefault="00C22DCD" w:rsidP="00B55057">
      <w:pPr>
        <w:rPr>
          <w:color w:val="000000"/>
          <w:szCs w:val="24"/>
        </w:rPr>
      </w:pPr>
      <w:r>
        <w:rPr>
          <w:color w:val="000000"/>
          <w:szCs w:val="24"/>
        </w:rPr>
        <w:t xml:space="preserve">- «Развитие физической культуры и спорта в Слюдянском муниципальном районе на 2019-2024 </w:t>
      </w:r>
      <w:proofErr w:type="spellStart"/>
      <w:r>
        <w:rPr>
          <w:color w:val="000000"/>
          <w:szCs w:val="24"/>
        </w:rPr>
        <w:t>г.г</w:t>
      </w:r>
      <w:proofErr w:type="spellEnd"/>
      <w:r>
        <w:rPr>
          <w:color w:val="000000"/>
          <w:szCs w:val="24"/>
        </w:rPr>
        <w:t>.»;</w:t>
      </w:r>
    </w:p>
    <w:p w:rsidR="00C22DCD" w:rsidRDefault="00C22DCD" w:rsidP="00B55057">
      <w:pPr>
        <w:rPr>
          <w:color w:val="000000"/>
          <w:szCs w:val="24"/>
        </w:rPr>
      </w:pPr>
      <w:r>
        <w:rPr>
          <w:color w:val="000000"/>
          <w:szCs w:val="24"/>
        </w:rPr>
        <w:t xml:space="preserve">- «Молодежная политика в Слюдянском муниципальном районе на 2019-2024 </w:t>
      </w:r>
      <w:proofErr w:type="spellStart"/>
      <w:r>
        <w:rPr>
          <w:color w:val="000000"/>
          <w:szCs w:val="24"/>
        </w:rPr>
        <w:t>г.г</w:t>
      </w:r>
      <w:proofErr w:type="spellEnd"/>
      <w:r>
        <w:rPr>
          <w:color w:val="000000"/>
          <w:szCs w:val="24"/>
        </w:rPr>
        <w:t>.»;</w:t>
      </w:r>
    </w:p>
    <w:p w:rsidR="00C22DCD" w:rsidRDefault="00C22DCD" w:rsidP="00B55057">
      <w:pPr>
        <w:rPr>
          <w:color w:val="000000"/>
          <w:szCs w:val="24"/>
        </w:rPr>
      </w:pPr>
      <w:r>
        <w:rPr>
          <w:color w:val="000000"/>
          <w:szCs w:val="24"/>
        </w:rPr>
        <w:t xml:space="preserve">- «Безопасность дорожного движения в Слюдянском муниципальном районе на 2019-2024 </w:t>
      </w:r>
      <w:proofErr w:type="spellStart"/>
      <w:r>
        <w:rPr>
          <w:color w:val="000000"/>
          <w:szCs w:val="24"/>
        </w:rPr>
        <w:t>г.г</w:t>
      </w:r>
      <w:proofErr w:type="spellEnd"/>
      <w:r>
        <w:rPr>
          <w:color w:val="000000"/>
          <w:szCs w:val="24"/>
        </w:rPr>
        <w:t>.»;</w:t>
      </w:r>
    </w:p>
    <w:p w:rsidR="00C22DCD" w:rsidRDefault="00C22DCD" w:rsidP="00B55057">
      <w:pPr>
        <w:rPr>
          <w:color w:val="000000"/>
          <w:szCs w:val="24"/>
        </w:rPr>
      </w:pPr>
      <w:r>
        <w:rPr>
          <w:color w:val="000000"/>
          <w:szCs w:val="24"/>
        </w:rPr>
        <w:t xml:space="preserve">- «Совершенствование механизмов управления Слюдянского муниципального района на 2019-2024 </w:t>
      </w:r>
      <w:proofErr w:type="spellStart"/>
      <w:r>
        <w:rPr>
          <w:color w:val="000000"/>
          <w:szCs w:val="24"/>
        </w:rPr>
        <w:t>г.г</w:t>
      </w:r>
      <w:proofErr w:type="spellEnd"/>
      <w:r>
        <w:rPr>
          <w:color w:val="000000"/>
          <w:szCs w:val="24"/>
        </w:rPr>
        <w:t>.»</w:t>
      </w:r>
    </w:p>
    <w:p w:rsidR="00C22DCD" w:rsidRDefault="00C22DCD" w:rsidP="00B55057">
      <w:pPr>
        <w:rPr>
          <w:color w:val="000000"/>
          <w:szCs w:val="24"/>
        </w:rPr>
      </w:pPr>
      <w:r>
        <w:rPr>
          <w:color w:val="000000"/>
          <w:szCs w:val="24"/>
        </w:rPr>
        <w:t xml:space="preserve">- Профилактика безнадзорности и правонарушений несовершеннолетних в Слюдянском муниципальном районе на 2019-2024 </w:t>
      </w:r>
      <w:proofErr w:type="spellStart"/>
      <w:r>
        <w:rPr>
          <w:color w:val="000000"/>
          <w:szCs w:val="24"/>
        </w:rPr>
        <w:t>г.г</w:t>
      </w:r>
      <w:proofErr w:type="spellEnd"/>
      <w:r>
        <w:rPr>
          <w:color w:val="000000"/>
          <w:szCs w:val="24"/>
        </w:rPr>
        <w:t>.»;</w:t>
      </w:r>
    </w:p>
    <w:p w:rsidR="005C6D19" w:rsidRPr="001D17ED" w:rsidRDefault="00485D31" w:rsidP="00B55057">
      <w:pPr>
        <w:rPr>
          <w:rFonts w:eastAsia="Times New Roman"/>
          <w:color w:val="000000"/>
          <w:szCs w:val="24"/>
          <w:lang w:eastAsia="ru-RU"/>
        </w:rPr>
      </w:pPr>
      <w:r>
        <w:rPr>
          <w:rFonts w:eastAsia="Times New Roman"/>
          <w:color w:val="000000"/>
          <w:szCs w:val="24"/>
          <w:lang w:eastAsia="ru-RU"/>
        </w:rPr>
        <w:t>П</w:t>
      </w:r>
      <w:r w:rsidR="005C6D19" w:rsidRPr="001D17ED">
        <w:rPr>
          <w:rFonts w:eastAsia="Times New Roman"/>
          <w:color w:val="000000"/>
          <w:szCs w:val="24"/>
          <w:lang w:eastAsia="ru-RU"/>
        </w:rPr>
        <w:t>риоритетными направлениями деятельности и развития системы образования на 202</w:t>
      </w:r>
      <w:r>
        <w:rPr>
          <w:rFonts w:eastAsia="Times New Roman"/>
          <w:color w:val="000000"/>
          <w:szCs w:val="24"/>
          <w:lang w:eastAsia="ru-RU"/>
        </w:rPr>
        <w:t>4</w:t>
      </w:r>
      <w:r w:rsidR="005C6D19" w:rsidRPr="001D17ED">
        <w:rPr>
          <w:rFonts w:eastAsia="Times New Roman"/>
          <w:color w:val="000000"/>
          <w:szCs w:val="24"/>
          <w:lang w:eastAsia="ru-RU"/>
        </w:rPr>
        <w:t xml:space="preserve"> год являлись:</w:t>
      </w:r>
    </w:p>
    <w:p w:rsidR="00485D31" w:rsidRPr="00485D31" w:rsidRDefault="005C6D19" w:rsidP="00AA4001">
      <w:pPr>
        <w:pStyle w:val="aff0"/>
        <w:numPr>
          <w:ilvl w:val="0"/>
          <w:numId w:val="1"/>
        </w:numPr>
        <w:ind w:left="0" w:firstLine="709"/>
        <w:rPr>
          <w:rFonts w:eastAsia="Times New Roman"/>
          <w:color w:val="000000"/>
          <w:szCs w:val="24"/>
          <w:lang w:eastAsia="ru-RU"/>
        </w:rPr>
      </w:pPr>
      <w:r w:rsidRPr="00485D31">
        <w:rPr>
          <w:rFonts w:eastAsia="Times New Roman"/>
          <w:color w:val="000000"/>
          <w:szCs w:val="24"/>
          <w:lang w:eastAsia="ru-RU"/>
        </w:rPr>
        <w:t xml:space="preserve">Обеспечение 100% доступности образования в дошкольных образовательных организациях детей в возрасте от 1,5 до 3-х лет. </w:t>
      </w:r>
    </w:p>
    <w:p w:rsidR="005C6D19" w:rsidRPr="00485D31" w:rsidRDefault="005C6D19" w:rsidP="00AA4001">
      <w:pPr>
        <w:pStyle w:val="aff0"/>
        <w:numPr>
          <w:ilvl w:val="0"/>
          <w:numId w:val="1"/>
        </w:numPr>
        <w:ind w:left="0" w:firstLine="709"/>
        <w:rPr>
          <w:rFonts w:eastAsia="Times New Roman"/>
          <w:color w:val="000000"/>
          <w:szCs w:val="24"/>
          <w:lang w:eastAsia="ru-RU"/>
        </w:rPr>
      </w:pPr>
      <w:r w:rsidRPr="00485D31">
        <w:rPr>
          <w:rFonts w:eastAsia="Times New Roman"/>
          <w:color w:val="000000"/>
          <w:szCs w:val="24"/>
          <w:lang w:eastAsia="ru-RU"/>
        </w:rPr>
        <w:t>Увеличение доли обучающихся в школах с односменным режимом.</w:t>
      </w:r>
    </w:p>
    <w:p w:rsidR="005C6D19" w:rsidRPr="001D17ED" w:rsidRDefault="00485D31" w:rsidP="00B55057">
      <w:pPr>
        <w:rPr>
          <w:rFonts w:eastAsia="Times New Roman"/>
          <w:color w:val="000000"/>
          <w:szCs w:val="24"/>
          <w:lang w:eastAsia="ru-RU"/>
        </w:rPr>
      </w:pPr>
      <w:r>
        <w:rPr>
          <w:rFonts w:eastAsia="Times New Roman"/>
          <w:color w:val="000000"/>
          <w:szCs w:val="24"/>
          <w:lang w:eastAsia="ru-RU"/>
        </w:rPr>
        <w:t xml:space="preserve">3.    </w:t>
      </w:r>
      <w:r w:rsidR="005C6D19" w:rsidRPr="001D17ED">
        <w:rPr>
          <w:rFonts w:eastAsia="Times New Roman"/>
          <w:color w:val="000000"/>
          <w:szCs w:val="24"/>
          <w:lang w:eastAsia="ru-RU"/>
        </w:rPr>
        <w:t>Увеличение количества детей, занятых в учреждениях дополнительного образования, культуры, спорта и досуга.</w:t>
      </w:r>
    </w:p>
    <w:p w:rsidR="005C6D19" w:rsidRPr="001D17ED" w:rsidRDefault="00485D31" w:rsidP="00B55057">
      <w:pPr>
        <w:rPr>
          <w:rFonts w:eastAsia="Times New Roman"/>
          <w:color w:val="000000"/>
          <w:szCs w:val="24"/>
          <w:lang w:eastAsia="ru-RU"/>
        </w:rPr>
      </w:pPr>
      <w:r>
        <w:rPr>
          <w:rFonts w:eastAsia="Times New Roman"/>
          <w:color w:val="000000"/>
          <w:szCs w:val="24"/>
          <w:lang w:eastAsia="ru-RU"/>
        </w:rPr>
        <w:t xml:space="preserve">4. </w:t>
      </w:r>
      <w:r w:rsidR="005C6D19" w:rsidRPr="001D17ED">
        <w:rPr>
          <w:rFonts w:eastAsia="Times New Roman"/>
          <w:color w:val="000000"/>
          <w:szCs w:val="24"/>
          <w:lang w:eastAsia="ru-RU"/>
        </w:rPr>
        <w:t>Реализация мер и мероприятий по развитию кадрового потенциала системы образования.</w:t>
      </w:r>
    </w:p>
    <w:p w:rsidR="005C6D19" w:rsidRPr="001D17ED" w:rsidRDefault="00485D31" w:rsidP="00B55057">
      <w:pPr>
        <w:rPr>
          <w:rFonts w:eastAsia="Times New Roman"/>
          <w:color w:val="000000"/>
          <w:szCs w:val="24"/>
          <w:lang w:eastAsia="ru-RU"/>
        </w:rPr>
      </w:pPr>
      <w:r>
        <w:rPr>
          <w:rFonts w:eastAsia="Times New Roman"/>
          <w:color w:val="000000"/>
          <w:szCs w:val="24"/>
          <w:lang w:eastAsia="ru-RU"/>
        </w:rPr>
        <w:t xml:space="preserve">5. </w:t>
      </w:r>
      <w:r w:rsidR="005C6D19" w:rsidRPr="001D17ED">
        <w:rPr>
          <w:rFonts w:eastAsia="Times New Roman"/>
          <w:color w:val="000000"/>
          <w:szCs w:val="24"/>
          <w:lang w:eastAsia="ru-RU"/>
        </w:rPr>
        <w:t>Создание эффективных финансово-экономических механизмов, обеспечивающих деятельность образовательных учреждений.</w:t>
      </w:r>
    </w:p>
    <w:p w:rsidR="005C6D19" w:rsidRPr="001D17ED" w:rsidRDefault="00485D31" w:rsidP="00B55057">
      <w:pPr>
        <w:rPr>
          <w:rFonts w:eastAsia="Times New Roman"/>
          <w:color w:val="000000"/>
          <w:szCs w:val="24"/>
          <w:lang w:eastAsia="ru-RU"/>
        </w:rPr>
      </w:pPr>
      <w:r>
        <w:rPr>
          <w:rFonts w:eastAsia="Times New Roman"/>
          <w:color w:val="000000"/>
          <w:szCs w:val="24"/>
          <w:lang w:eastAsia="ru-RU"/>
        </w:rPr>
        <w:t xml:space="preserve">6. </w:t>
      </w:r>
      <w:r w:rsidR="005C6D19" w:rsidRPr="001D17ED">
        <w:rPr>
          <w:rFonts w:eastAsia="Times New Roman"/>
          <w:color w:val="000000"/>
          <w:szCs w:val="24"/>
          <w:lang w:eastAsia="ru-RU"/>
        </w:rPr>
        <w:t xml:space="preserve">Совершенствование работы с детьми, имеющими особые образовательные потребности. </w:t>
      </w:r>
    </w:p>
    <w:p w:rsidR="00B457E1" w:rsidRPr="0082725A" w:rsidRDefault="00B457E1" w:rsidP="00B457E1">
      <w:pPr>
        <w:pStyle w:val="4"/>
        <w:rPr>
          <w:sz w:val="4"/>
        </w:rPr>
      </w:pPr>
    </w:p>
    <w:p w:rsidR="00AA4C09" w:rsidRPr="00B55057" w:rsidRDefault="00AA4C09" w:rsidP="00AA4C09">
      <w:pPr>
        <w:pStyle w:val="4"/>
        <w:rPr>
          <w:b/>
          <w:i w:val="0"/>
          <w:u w:val="none"/>
        </w:rPr>
      </w:pPr>
      <w:r w:rsidRPr="00B55057">
        <w:rPr>
          <w:b/>
          <w:i w:val="0"/>
          <w:u w:val="none"/>
        </w:rPr>
        <w:t>Инфраструктура</w:t>
      </w:r>
    </w:p>
    <w:p w:rsidR="00564A3C" w:rsidRDefault="00C22DCD" w:rsidP="00C22DCD">
      <w:r>
        <w:t>Управление и реализацию соответствующих исполнительно-распорядительных функций и полномочий администрации по решению вопросов местного значения с сфере образования, культуры, спорта и молодежной политики осуществляет Муниципальное казенное учреждение «Комитет по социальной политике и культуре Слюдянского муниципального района»</w:t>
      </w:r>
      <w:r w:rsidR="008B47DA">
        <w:t xml:space="preserve"> (далее – Комитет)</w:t>
      </w:r>
      <w:r>
        <w:t>, которое функционирует согласно Положения, утвержденного Постановлением администрации Слюдянского муниципального района от 01.08.2022 г. № 416</w:t>
      </w:r>
      <w:r w:rsidR="008B47DA">
        <w:t xml:space="preserve">. </w:t>
      </w:r>
      <w:r w:rsidR="00B55057">
        <w:t xml:space="preserve">В структуру Комитета входят отдел образования, отдел правового и кадрового обеспечения, отдел физической культуры, спорта и молодежной политики. В Комитете сформирован необходимый кадровый состав, в котором осуществляют свою деятельность 92 специалиста в области дошкольного, общего и дополнительного образования, обеспечения безопасности, правовой и кадровой работы, материально-технического обеспечения, организации питания, методической работы, бухгалтерского учета, ремонтных работ, транспортного обеспечения. Руководство деятельностью Комитета осуществляет председатель, заместитель председателя, </w:t>
      </w:r>
      <w:r w:rsidR="00564A3C">
        <w:t>7</w:t>
      </w:r>
      <w:r w:rsidR="00B55057">
        <w:t xml:space="preserve"> начальников отделов</w:t>
      </w:r>
      <w:r w:rsidR="00564A3C">
        <w:t>.</w:t>
      </w:r>
    </w:p>
    <w:p w:rsidR="00C22DCD" w:rsidRDefault="008B47DA" w:rsidP="00C22DCD">
      <w:r>
        <w:t>Подведомственными учреждениями Комитета являются:</w:t>
      </w:r>
    </w:p>
    <w:p w:rsidR="008B47DA" w:rsidRDefault="008B47DA" w:rsidP="00AA4001">
      <w:pPr>
        <w:pStyle w:val="aff0"/>
        <w:numPr>
          <w:ilvl w:val="0"/>
          <w:numId w:val="2"/>
        </w:numPr>
        <w:ind w:left="0" w:firstLine="709"/>
      </w:pPr>
      <w:r>
        <w:t>Муниципальное казенное учреждение «Межотраслевая централизованная бухгалтерия» (далее – МЦБ), которое осуществляет функцию бухгалтерского учета в муниципальных учреждениях Слюдянского муниципального района. В ведомстве МЦБ находится также информационно-методический центр, который оказывает содействие повышению качества дошкольного, общего и дополнительного образования обучающихся муниципального образования Слюдянский район, в условиях реализации федеральных государственных образовательных стандартов.</w:t>
      </w:r>
      <w:r w:rsidR="00E14340">
        <w:t xml:space="preserve"> </w:t>
      </w:r>
    </w:p>
    <w:p w:rsidR="008B47DA" w:rsidRDefault="008B47DA" w:rsidP="00AA4001">
      <w:pPr>
        <w:pStyle w:val="aff0"/>
        <w:numPr>
          <w:ilvl w:val="0"/>
          <w:numId w:val="2"/>
        </w:numPr>
        <w:ind w:left="0" w:firstLine="709"/>
      </w:pPr>
      <w:r>
        <w:t>Муниципальное автономное учреждение «Центр специализированной пищевой продукции и сервиса»</w:t>
      </w:r>
      <w:r w:rsidR="00B55057">
        <w:t>, которое осуществляет функцию выполнения работ, оказания услуг для муниципальных казенных и бюджетных учреждений.</w:t>
      </w:r>
    </w:p>
    <w:p w:rsidR="00B55057" w:rsidRDefault="00B55057" w:rsidP="00AA4001">
      <w:pPr>
        <w:pStyle w:val="aff0"/>
        <w:numPr>
          <w:ilvl w:val="0"/>
          <w:numId w:val="2"/>
        </w:numPr>
        <w:ind w:left="0" w:firstLine="709"/>
      </w:pPr>
      <w:r>
        <w:t>3</w:t>
      </w:r>
      <w:r w:rsidR="00FA3D5C">
        <w:t>4</w:t>
      </w:r>
      <w:r>
        <w:t xml:space="preserve"> бюджетны</w:t>
      </w:r>
      <w:r w:rsidR="00FA3D5C">
        <w:t>х</w:t>
      </w:r>
      <w:r>
        <w:t xml:space="preserve"> образовательны</w:t>
      </w:r>
      <w:r w:rsidR="00FA3D5C">
        <w:t>х</w:t>
      </w:r>
      <w:r>
        <w:t xml:space="preserve"> учреждени</w:t>
      </w:r>
      <w:r w:rsidR="00FA3D5C">
        <w:t>й</w:t>
      </w:r>
      <w:r>
        <w:t>.</w:t>
      </w:r>
    </w:p>
    <w:p w:rsidR="00FA3D5C" w:rsidRDefault="00FA3D5C" w:rsidP="00AA4001">
      <w:pPr>
        <w:pStyle w:val="aff0"/>
        <w:numPr>
          <w:ilvl w:val="0"/>
          <w:numId w:val="2"/>
        </w:numPr>
        <w:ind w:left="0" w:firstLine="709"/>
        <w:rPr>
          <w:szCs w:val="24"/>
        </w:rPr>
      </w:pPr>
      <w:r w:rsidRPr="00FA3D5C">
        <w:rPr>
          <w:szCs w:val="24"/>
        </w:rPr>
        <w:t>Муниципальное бюджетное учреждение «</w:t>
      </w:r>
      <w:proofErr w:type="spellStart"/>
      <w:r w:rsidRPr="00FA3D5C">
        <w:rPr>
          <w:szCs w:val="24"/>
        </w:rPr>
        <w:t>Межпоселенческая</w:t>
      </w:r>
      <w:proofErr w:type="spellEnd"/>
      <w:r w:rsidRPr="00FA3D5C">
        <w:rPr>
          <w:szCs w:val="24"/>
        </w:rPr>
        <w:t xml:space="preserve"> центральная библиотека </w:t>
      </w:r>
      <w:proofErr w:type="spellStart"/>
      <w:r w:rsidRPr="00FA3D5C">
        <w:rPr>
          <w:szCs w:val="24"/>
        </w:rPr>
        <w:t>Слюдянского</w:t>
      </w:r>
      <w:proofErr w:type="spellEnd"/>
      <w:r w:rsidRPr="00FA3D5C">
        <w:rPr>
          <w:szCs w:val="24"/>
        </w:rPr>
        <w:t xml:space="preserve"> района»</w:t>
      </w:r>
      <w:r>
        <w:rPr>
          <w:szCs w:val="24"/>
        </w:rPr>
        <w:t>.</w:t>
      </w:r>
    </w:p>
    <w:p w:rsidR="00FA3D5C" w:rsidRPr="00FA3D5C" w:rsidRDefault="00FA3D5C" w:rsidP="00AA4001">
      <w:pPr>
        <w:pStyle w:val="aff0"/>
        <w:numPr>
          <w:ilvl w:val="0"/>
          <w:numId w:val="2"/>
        </w:numPr>
        <w:ind w:left="0" w:firstLine="709"/>
        <w:rPr>
          <w:szCs w:val="24"/>
        </w:rPr>
      </w:pPr>
      <w:r w:rsidRPr="00FA3D5C">
        <w:rPr>
          <w:szCs w:val="24"/>
        </w:rPr>
        <w:t>Муниципальное бюджетное учреждение культуры «Дом культуры «Перевал» Слюдянского муниципального района»</w:t>
      </w:r>
      <w:r>
        <w:rPr>
          <w:szCs w:val="24"/>
        </w:rPr>
        <w:t>.</w:t>
      </w:r>
    </w:p>
    <w:p w:rsidR="00B55057" w:rsidRDefault="00B55057" w:rsidP="00AA4001">
      <w:pPr>
        <w:pStyle w:val="aff0"/>
        <w:numPr>
          <w:ilvl w:val="0"/>
          <w:numId w:val="2"/>
        </w:numPr>
        <w:ind w:left="0" w:firstLine="709"/>
      </w:pPr>
      <w:r>
        <w:t>Детский лагерь отдыха и досуга.</w:t>
      </w:r>
    </w:p>
    <w:p w:rsidR="00B55057" w:rsidRDefault="00564A3C" w:rsidP="00564A3C">
      <w:pPr>
        <w:pStyle w:val="aff0"/>
        <w:ind w:left="0"/>
      </w:pPr>
      <w:r>
        <w:t>Общеобразовательные</w:t>
      </w:r>
      <w:r w:rsidR="00FA3D5C">
        <w:t>, дошкольные</w:t>
      </w:r>
      <w:r>
        <w:t xml:space="preserve"> организации и образовательные организации</w:t>
      </w:r>
      <w:r w:rsidR="00FA3D5C">
        <w:t xml:space="preserve"> дополнительного образования</w:t>
      </w:r>
      <w:r>
        <w:t>, расположенные на территории Слюдянского района, находятся в ведомственном подчинении Комитета, по форме собственности относятся к муниципальным бюджетным учреждениям Слюдянского района. Государственно-общественное управление системой образования представлено следующими формами: родительские комитет</w:t>
      </w:r>
      <w:r w:rsidR="00FA3D5C">
        <w:t>ы</w:t>
      </w:r>
      <w:r>
        <w:t>, Общественный Совет, который состо</w:t>
      </w:r>
      <w:r w:rsidR="00D74491">
        <w:t>и</w:t>
      </w:r>
      <w:r>
        <w:t xml:space="preserve">т из представителей педагогической, </w:t>
      </w:r>
      <w:r w:rsidR="002F2051">
        <w:t xml:space="preserve">родительской </w:t>
      </w:r>
      <w:r>
        <w:t>общественности, представителей гражданских институтов, Штаб родительского контроля, Совет руководителей. На муниципальном уровне осуществляет свою деятельность Районное родительское собрание, в состав которого входят представители родительской общественности образовательных организаций. В образовательных организациях функционирует ученическое самоуправление.</w:t>
      </w:r>
    </w:p>
    <w:p w:rsidR="001146A8" w:rsidRPr="001D17ED" w:rsidRDefault="00707276" w:rsidP="001146A8">
      <w:pPr>
        <w:ind w:firstLine="567"/>
        <w:rPr>
          <w:rFonts w:eastAsia="Times New Roman"/>
          <w:color w:val="000000"/>
          <w:szCs w:val="24"/>
          <w:lang w:eastAsia="ru-RU"/>
        </w:rPr>
      </w:pPr>
      <w:r>
        <w:t>Территорию</w:t>
      </w:r>
      <w:r w:rsidR="002F2051">
        <w:t xml:space="preserve"> района окружает административный центр муниципального района – г. </w:t>
      </w:r>
      <w:proofErr w:type="spellStart"/>
      <w:r w:rsidR="002F2051">
        <w:t>Слю</w:t>
      </w:r>
      <w:r w:rsidR="00D74491">
        <w:t>д</w:t>
      </w:r>
      <w:r w:rsidR="002F2051">
        <w:t>янка</w:t>
      </w:r>
      <w:proofErr w:type="spellEnd"/>
      <w:r w:rsidR="002F2051">
        <w:t xml:space="preserve">. В Слюдянском муниципальном образовании </w:t>
      </w:r>
      <w:r w:rsidR="001E62F1">
        <w:t>29 населенных пунктов в составе 3 сельских поселений и 5 городских поселений</w:t>
      </w:r>
      <w:r w:rsidR="001146A8">
        <w:t xml:space="preserve"> (</w:t>
      </w:r>
      <w:proofErr w:type="spellStart"/>
      <w:r w:rsidR="001146A8" w:rsidRPr="001D17ED">
        <w:rPr>
          <w:rFonts w:eastAsia="Times New Roman"/>
          <w:color w:val="000000"/>
          <w:szCs w:val="24"/>
          <w:lang w:eastAsia="ru-RU"/>
        </w:rPr>
        <w:t>Слюдянское</w:t>
      </w:r>
      <w:proofErr w:type="spellEnd"/>
      <w:r w:rsidR="001146A8" w:rsidRPr="001D17ED">
        <w:rPr>
          <w:rFonts w:eastAsia="Times New Roman"/>
          <w:color w:val="000000"/>
          <w:szCs w:val="24"/>
          <w:lang w:eastAsia="ru-RU"/>
        </w:rPr>
        <w:t xml:space="preserve">, Байкальское, </w:t>
      </w:r>
      <w:proofErr w:type="spellStart"/>
      <w:r w:rsidR="001146A8" w:rsidRPr="001D17ED">
        <w:rPr>
          <w:rFonts w:eastAsia="Times New Roman"/>
          <w:color w:val="000000"/>
          <w:szCs w:val="24"/>
          <w:lang w:eastAsia="ru-RU"/>
        </w:rPr>
        <w:t>Култукское</w:t>
      </w:r>
      <w:proofErr w:type="spellEnd"/>
      <w:r w:rsidR="001146A8" w:rsidRPr="001D17ED">
        <w:rPr>
          <w:rFonts w:eastAsia="Times New Roman"/>
          <w:color w:val="000000"/>
          <w:szCs w:val="24"/>
          <w:lang w:eastAsia="ru-RU"/>
        </w:rPr>
        <w:t xml:space="preserve"> -  городские поселения;</w:t>
      </w:r>
      <w:r w:rsidR="001146A8">
        <w:rPr>
          <w:rFonts w:eastAsia="Times New Roman"/>
          <w:color w:val="000000"/>
          <w:szCs w:val="24"/>
          <w:lang w:eastAsia="ru-RU"/>
        </w:rPr>
        <w:t xml:space="preserve"> </w:t>
      </w:r>
      <w:proofErr w:type="spellStart"/>
      <w:r w:rsidR="001146A8" w:rsidRPr="001D17ED">
        <w:rPr>
          <w:rFonts w:eastAsia="Times New Roman"/>
          <w:color w:val="000000"/>
          <w:szCs w:val="24"/>
          <w:lang w:eastAsia="ru-RU"/>
        </w:rPr>
        <w:t>Портбайкальское</w:t>
      </w:r>
      <w:proofErr w:type="spellEnd"/>
      <w:r w:rsidR="001146A8" w:rsidRPr="001D17ED">
        <w:rPr>
          <w:rFonts w:eastAsia="Times New Roman"/>
          <w:color w:val="000000"/>
          <w:szCs w:val="24"/>
          <w:lang w:eastAsia="ru-RU"/>
        </w:rPr>
        <w:t xml:space="preserve">, </w:t>
      </w:r>
      <w:proofErr w:type="spellStart"/>
      <w:r w:rsidR="001146A8" w:rsidRPr="001D17ED">
        <w:rPr>
          <w:rFonts w:eastAsia="Times New Roman"/>
          <w:color w:val="000000"/>
          <w:szCs w:val="24"/>
          <w:lang w:eastAsia="ru-RU"/>
        </w:rPr>
        <w:t>Быстринское</w:t>
      </w:r>
      <w:proofErr w:type="spellEnd"/>
      <w:r w:rsidR="001146A8" w:rsidRPr="001D17ED">
        <w:rPr>
          <w:rFonts w:eastAsia="Times New Roman"/>
          <w:color w:val="000000"/>
          <w:szCs w:val="24"/>
          <w:lang w:eastAsia="ru-RU"/>
        </w:rPr>
        <w:t xml:space="preserve">, </w:t>
      </w:r>
      <w:proofErr w:type="spellStart"/>
      <w:r w:rsidR="001146A8" w:rsidRPr="001D17ED">
        <w:rPr>
          <w:rFonts w:eastAsia="Times New Roman"/>
          <w:color w:val="000000"/>
          <w:szCs w:val="24"/>
          <w:lang w:eastAsia="ru-RU"/>
        </w:rPr>
        <w:t>Маритуйское</w:t>
      </w:r>
      <w:proofErr w:type="spellEnd"/>
      <w:r w:rsidR="001146A8" w:rsidRPr="001D17ED">
        <w:rPr>
          <w:rFonts w:eastAsia="Times New Roman"/>
          <w:color w:val="000000"/>
          <w:szCs w:val="24"/>
          <w:lang w:eastAsia="ru-RU"/>
        </w:rPr>
        <w:t xml:space="preserve">, </w:t>
      </w:r>
      <w:proofErr w:type="spellStart"/>
      <w:r w:rsidR="001146A8" w:rsidRPr="001D17ED">
        <w:rPr>
          <w:rFonts w:eastAsia="Times New Roman"/>
          <w:color w:val="000000"/>
          <w:szCs w:val="24"/>
          <w:lang w:eastAsia="ru-RU"/>
        </w:rPr>
        <w:t>Новоснежнинское</w:t>
      </w:r>
      <w:proofErr w:type="spellEnd"/>
      <w:r w:rsidR="001146A8" w:rsidRPr="001D17ED">
        <w:rPr>
          <w:rFonts w:eastAsia="Times New Roman"/>
          <w:color w:val="000000"/>
          <w:szCs w:val="24"/>
          <w:lang w:eastAsia="ru-RU"/>
        </w:rPr>
        <w:t xml:space="preserve">, </w:t>
      </w:r>
      <w:proofErr w:type="spellStart"/>
      <w:r w:rsidR="001146A8" w:rsidRPr="001D17ED">
        <w:rPr>
          <w:rFonts w:eastAsia="Times New Roman"/>
          <w:color w:val="000000"/>
          <w:szCs w:val="24"/>
          <w:lang w:eastAsia="ru-RU"/>
        </w:rPr>
        <w:t>Утуликское</w:t>
      </w:r>
      <w:proofErr w:type="spellEnd"/>
      <w:r w:rsidR="001146A8" w:rsidRPr="001D17ED">
        <w:rPr>
          <w:rFonts w:eastAsia="Times New Roman"/>
          <w:color w:val="000000"/>
          <w:szCs w:val="24"/>
          <w:lang w:eastAsia="ru-RU"/>
        </w:rPr>
        <w:t xml:space="preserve"> -</w:t>
      </w:r>
      <w:r w:rsidR="001146A8">
        <w:rPr>
          <w:rFonts w:eastAsia="Times New Roman"/>
          <w:color w:val="000000"/>
          <w:szCs w:val="24"/>
          <w:lang w:eastAsia="ru-RU"/>
        </w:rPr>
        <w:t xml:space="preserve"> </w:t>
      </w:r>
      <w:r w:rsidR="001146A8" w:rsidRPr="001D17ED">
        <w:rPr>
          <w:rFonts w:eastAsia="Times New Roman"/>
          <w:color w:val="000000"/>
          <w:szCs w:val="24"/>
          <w:lang w:eastAsia="ru-RU"/>
        </w:rPr>
        <w:t>сельские поселения</w:t>
      </w:r>
      <w:r w:rsidR="001146A8">
        <w:rPr>
          <w:rFonts w:eastAsia="Times New Roman"/>
          <w:color w:val="000000"/>
          <w:szCs w:val="24"/>
          <w:lang w:eastAsia="ru-RU"/>
        </w:rPr>
        <w:t>)</w:t>
      </w:r>
      <w:r w:rsidR="001146A8" w:rsidRPr="001D17ED">
        <w:rPr>
          <w:rFonts w:eastAsia="Times New Roman"/>
          <w:color w:val="000000"/>
          <w:szCs w:val="24"/>
          <w:lang w:eastAsia="ru-RU"/>
        </w:rPr>
        <w:t>.</w:t>
      </w:r>
    </w:p>
    <w:p w:rsidR="002F2051" w:rsidRPr="001E62F1" w:rsidRDefault="002F2051" w:rsidP="00564A3C">
      <w:pPr>
        <w:pStyle w:val="aff0"/>
        <w:ind w:left="0"/>
      </w:pPr>
    </w:p>
    <w:p w:rsidR="00B457E1" w:rsidRPr="0082725A" w:rsidRDefault="00B457E1" w:rsidP="0040516E">
      <w:pPr>
        <w:pStyle w:val="4"/>
        <w:rPr>
          <w:sz w:val="2"/>
        </w:rPr>
      </w:pPr>
    </w:p>
    <w:p w:rsidR="0040516E" w:rsidRPr="001146A8" w:rsidRDefault="0040516E" w:rsidP="0040516E">
      <w:pPr>
        <w:pStyle w:val="4"/>
        <w:rPr>
          <w:b/>
          <w:i w:val="0"/>
          <w:u w:val="none"/>
        </w:rPr>
      </w:pPr>
      <w:r w:rsidRPr="001146A8">
        <w:rPr>
          <w:b/>
          <w:i w:val="0"/>
          <w:u w:val="none"/>
        </w:rPr>
        <w:t>Общая характеристика сети образовательных организаций</w:t>
      </w:r>
    </w:p>
    <w:p w:rsidR="00E47B3B" w:rsidRPr="001D17ED" w:rsidRDefault="00E47B3B" w:rsidP="001146A8">
      <w:pPr>
        <w:rPr>
          <w:rFonts w:eastAsia="Times New Roman"/>
          <w:color w:val="000000"/>
          <w:szCs w:val="24"/>
          <w:lang w:eastAsia="ru-RU"/>
        </w:rPr>
      </w:pPr>
      <w:r w:rsidRPr="001D17ED">
        <w:rPr>
          <w:rFonts w:eastAsia="Times New Roman"/>
          <w:color w:val="000000"/>
          <w:szCs w:val="24"/>
          <w:lang w:eastAsia="ru-RU"/>
        </w:rPr>
        <w:t>Муниципальная система образования Слюдянского района представлена 3</w:t>
      </w:r>
      <w:r w:rsidR="009E77B1">
        <w:rPr>
          <w:rFonts w:eastAsia="Times New Roman"/>
          <w:color w:val="000000"/>
          <w:szCs w:val="24"/>
          <w:lang w:eastAsia="ru-RU"/>
        </w:rPr>
        <w:t>4</w:t>
      </w:r>
      <w:r w:rsidRPr="001D17ED">
        <w:rPr>
          <w:rFonts w:eastAsia="Times New Roman"/>
          <w:color w:val="000000"/>
          <w:szCs w:val="24"/>
          <w:lang w:eastAsia="ru-RU"/>
        </w:rPr>
        <w:t xml:space="preserve"> бюджетными образовательными учреждениями и 1 детским оздоровительным лагерем с филиалом, из них:</w:t>
      </w:r>
    </w:p>
    <w:p w:rsidR="00E47B3B" w:rsidRPr="001D17ED" w:rsidRDefault="00E47B3B" w:rsidP="001146A8">
      <w:pPr>
        <w:rPr>
          <w:rFonts w:eastAsia="Times New Roman"/>
          <w:color w:val="000000"/>
          <w:szCs w:val="24"/>
          <w:lang w:eastAsia="ru-RU"/>
        </w:rPr>
      </w:pPr>
      <w:r w:rsidRPr="001D17ED">
        <w:rPr>
          <w:rFonts w:eastAsia="Times New Roman"/>
          <w:color w:val="000000"/>
          <w:szCs w:val="24"/>
          <w:lang w:eastAsia="ru-RU"/>
        </w:rPr>
        <w:t xml:space="preserve">- </w:t>
      </w:r>
      <w:r w:rsidR="001146A8">
        <w:rPr>
          <w:rFonts w:eastAsia="Times New Roman"/>
          <w:color w:val="000000"/>
          <w:szCs w:val="24"/>
          <w:lang w:eastAsia="ru-RU"/>
        </w:rPr>
        <w:t>1</w:t>
      </w:r>
      <w:r w:rsidR="009E77B1">
        <w:rPr>
          <w:rFonts w:eastAsia="Times New Roman"/>
          <w:color w:val="000000"/>
          <w:szCs w:val="24"/>
          <w:lang w:eastAsia="ru-RU"/>
        </w:rPr>
        <w:t>6</w:t>
      </w:r>
      <w:r w:rsidR="001146A8">
        <w:rPr>
          <w:rFonts w:eastAsia="Times New Roman"/>
          <w:color w:val="000000"/>
          <w:szCs w:val="24"/>
          <w:lang w:eastAsia="ru-RU"/>
        </w:rPr>
        <w:t xml:space="preserve"> общеобразовательных организаций, из них: 1</w:t>
      </w:r>
      <w:r w:rsidR="009E77B1">
        <w:rPr>
          <w:rFonts w:eastAsia="Times New Roman"/>
          <w:color w:val="000000"/>
          <w:szCs w:val="24"/>
          <w:lang w:eastAsia="ru-RU"/>
        </w:rPr>
        <w:t>4</w:t>
      </w:r>
      <w:r w:rsidR="001146A8">
        <w:rPr>
          <w:rFonts w:eastAsia="Times New Roman"/>
          <w:color w:val="000000"/>
          <w:szCs w:val="24"/>
          <w:lang w:eastAsia="ru-RU"/>
        </w:rPr>
        <w:t xml:space="preserve"> в городской местности, 2 в сельской местности. </w:t>
      </w:r>
      <w:r w:rsidR="009E77B1">
        <w:rPr>
          <w:rFonts w:eastAsia="Times New Roman"/>
          <w:color w:val="000000"/>
          <w:szCs w:val="24"/>
          <w:lang w:eastAsia="ru-RU"/>
        </w:rPr>
        <w:t>Две</w:t>
      </w:r>
      <w:r w:rsidR="00707276">
        <w:rPr>
          <w:rFonts w:eastAsia="Times New Roman"/>
          <w:color w:val="000000"/>
          <w:szCs w:val="24"/>
          <w:lang w:eastAsia="ru-RU"/>
        </w:rPr>
        <w:t xml:space="preserve"> общеобразовательных организации</w:t>
      </w:r>
      <w:r w:rsidR="009E77B1">
        <w:rPr>
          <w:rFonts w:eastAsia="Times New Roman"/>
          <w:color w:val="000000"/>
          <w:szCs w:val="24"/>
          <w:lang w:eastAsia="ru-RU"/>
        </w:rPr>
        <w:t xml:space="preserve"> реализуют программы только начального и основного общего образования, 1 общеобразовательная организация реализует только программу начального общего образования. </w:t>
      </w:r>
      <w:r w:rsidR="001146A8">
        <w:rPr>
          <w:rFonts w:eastAsia="Times New Roman"/>
          <w:color w:val="000000"/>
          <w:szCs w:val="24"/>
          <w:lang w:eastAsia="ru-RU"/>
        </w:rPr>
        <w:t xml:space="preserve">Четыре общеобразовательных организации имеют дошкольные группы. </w:t>
      </w:r>
    </w:p>
    <w:p w:rsidR="00E47B3B" w:rsidRPr="001D17ED" w:rsidRDefault="00E47B3B" w:rsidP="001146A8">
      <w:pPr>
        <w:rPr>
          <w:rFonts w:eastAsia="Times New Roman"/>
          <w:color w:val="000000"/>
          <w:szCs w:val="24"/>
          <w:lang w:eastAsia="ru-RU"/>
        </w:rPr>
      </w:pPr>
      <w:r w:rsidRPr="001D17ED">
        <w:rPr>
          <w:rFonts w:eastAsia="Times New Roman"/>
          <w:color w:val="000000"/>
          <w:szCs w:val="24"/>
          <w:lang w:eastAsia="ru-RU"/>
        </w:rPr>
        <w:t>-</w:t>
      </w:r>
      <w:r w:rsidR="009E77B1">
        <w:rPr>
          <w:rFonts w:eastAsia="Times New Roman"/>
          <w:color w:val="000000"/>
          <w:szCs w:val="24"/>
          <w:lang w:eastAsia="ru-RU"/>
        </w:rPr>
        <w:t xml:space="preserve"> </w:t>
      </w:r>
      <w:r w:rsidRPr="001D17ED">
        <w:rPr>
          <w:rFonts w:eastAsia="Times New Roman"/>
          <w:color w:val="000000"/>
          <w:szCs w:val="24"/>
          <w:lang w:eastAsia="ru-RU"/>
        </w:rPr>
        <w:t>12 дошкольных учреждений</w:t>
      </w:r>
      <w:r w:rsidR="009E77B1">
        <w:rPr>
          <w:rFonts w:eastAsia="Times New Roman"/>
          <w:color w:val="000000"/>
          <w:szCs w:val="24"/>
          <w:lang w:eastAsia="ru-RU"/>
        </w:rPr>
        <w:t>, из них одно в сельской местности</w:t>
      </w:r>
      <w:r w:rsidRPr="001D17ED">
        <w:rPr>
          <w:rFonts w:eastAsia="Times New Roman"/>
          <w:color w:val="000000"/>
          <w:szCs w:val="24"/>
          <w:lang w:eastAsia="ru-RU"/>
        </w:rPr>
        <w:t>;</w:t>
      </w:r>
    </w:p>
    <w:p w:rsidR="00E47B3B" w:rsidRPr="001D17ED" w:rsidRDefault="00707276" w:rsidP="001146A8">
      <w:pPr>
        <w:rPr>
          <w:rFonts w:eastAsia="Times New Roman"/>
          <w:color w:val="000000"/>
          <w:szCs w:val="24"/>
          <w:lang w:eastAsia="ru-RU"/>
        </w:rPr>
      </w:pPr>
      <w:r>
        <w:rPr>
          <w:rFonts w:eastAsia="Times New Roman"/>
          <w:color w:val="000000"/>
          <w:szCs w:val="24"/>
          <w:lang w:eastAsia="ru-RU"/>
        </w:rPr>
        <w:t>- 6 учреждений</w:t>
      </w:r>
      <w:r w:rsidR="00E47B3B" w:rsidRPr="001D17ED">
        <w:rPr>
          <w:rFonts w:eastAsia="Times New Roman"/>
          <w:color w:val="000000"/>
          <w:szCs w:val="24"/>
          <w:lang w:eastAsia="ru-RU"/>
        </w:rPr>
        <w:t xml:space="preserve"> дополнительного образования (2 спортивных школы; 2 детских школы искусств; 2 дома детского творчества).</w:t>
      </w:r>
      <w:r w:rsidR="009E77B1">
        <w:rPr>
          <w:rFonts w:eastAsia="Times New Roman"/>
          <w:color w:val="000000"/>
          <w:szCs w:val="24"/>
          <w:lang w:eastAsia="ru-RU"/>
        </w:rPr>
        <w:t xml:space="preserve"> Все учреждения дополнительного образования расположены в городской местности</w:t>
      </w:r>
      <w:r w:rsidR="00D74491">
        <w:rPr>
          <w:rFonts w:eastAsia="Times New Roman"/>
          <w:color w:val="000000"/>
          <w:szCs w:val="24"/>
          <w:lang w:eastAsia="ru-RU"/>
        </w:rPr>
        <w:t>;</w:t>
      </w:r>
    </w:p>
    <w:p w:rsidR="00E47B3B" w:rsidRPr="001D17ED" w:rsidRDefault="00E47B3B" w:rsidP="001146A8">
      <w:pPr>
        <w:rPr>
          <w:rFonts w:eastAsia="Times New Roman"/>
          <w:color w:val="000000"/>
          <w:szCs w:val="24"/>
          <w:lang w:eastAsia="ru-RU"/>
        </w:rPr>
      </w:pPr>
      <w:r w:rsidRPr="001D17ED">
        <w:rPr>
          <w:rFonts w:eastAsia="Times New Roman"/>
          <w:color w:val="000000"/>
          <w:szCs w:val="24"/>
          <w:lang w:eastAsia="ru-RU"/>
        </w:rPr>
        <w:t xml:space="preserve">- МБУ ДЛОД «Солнечный» - филиал «Юный Горняк» </w:t>
      </w:r>
      <w:r w:rsidR="009E77B1">
        <w:rPr>
          <w:rFonts w:eastAsia="Times New Roman"/>
          <w:color w:val="000000"/>
          <w:szCs w:val="24"/>
          <w:lang w:eastAsia="ru-RU"/>
        </w:rPr>
        <w:t>находится в селе</w:t>
      </w:r>
      <w:r w:rsidRPr="001D17ED">
        <w:rPr>
          <w:rFonts w:eastAsia="Times New Roman"/>
          <w:color w:val="000000"/>
          <w:szCs w:val="24"/>
          <w:lang w:eastAsia="ru-RU"/>
        </w:rPr>
        <w:t xml:space="preserve"> Тибельти.</w:t>
      </w:r>
    </w:p>
    <w:p w:rsidR="008B029C" w:rsidRPr="001D17ED" w:rsidRDefault="008B029C" w:rsidP="008B029C">
      <w:pPr>
        <w:ind w:firstLine="567"/>
        <w:rPr>
          <w:rFonts w:eastAsia="Times New Roman"/>
          <w:color w:val="000000"/>
          <w:szCs w:val="24"/>
          <w:lang w:eastAsia="ru-RU"/>
        </w:rPr>
      </w:pPr>
      <w:r w:rsidRPr="001D17ED">
        <w:rPr>
          <w:rFonts w:eastAsia="Times New Roman"/>
          <w:color w:val="000000"/>
          <w:szCs w:val="24"/>
          <w:lang w:eastAsia="ru-RU"/>
        </w:rPr>
        <w:t xml:space="preserve">Все образовательные учреждения муниципального образования Слюдянский район имеют действующие бессрочные лицензии </w:t>
      </w:r>
      <w:r w:rsidR="00D03CFA">
        <w:rPr>
          <w:rFonts w:eastAsia="Times New Roman"/>
          <w:color w:val="000000"/>
          <w:szCs w:val="24"/>
          <w:lang w:eastAsia="ru-RU"/>
        </w:rPr>
        <w:t>на образовательную деятел</w:t>
      </w:r>
      <w:r w:rsidR="00707276">
        <w:rPr>
          <w:rFonts w:eastAsia="Times New Roman"/>
          <w:color w:val="000000"/>
          <w:szCs w:val="24"/>
          <w:lang w:eastAsia="ru-RU"/>
        </w:rPr>
        <w:t>ьность, все школы аккредитованы,</w:t>
      </w:r>
      <w:r w:rsidR="00D03CFA">
        <w:rPr>
          <w:rFonts w:eastAsia="Times New Roman"/>
          <w:color w:val="000000"/>
          <w:szCs w:val="24"/>
          <w:lang w:eastAsia="ru-RU"/>
        </w:rPr>
        <w:t xml:space="preserve"> 9 школ и 3 детских сада имеют лицензию на дополнительное образование</w:t>
      </w:r>
      <w:r w:rsidR="00707276">
        <w:rPr>
          <w:rFonts w:eastAsia="Times New Roman"/>
          <w:color w:val="000000"/>
          <w:szCs w:val="24"/>
          <w:lang w:eastAsia="ru-RU"/>
        </w:rPr>
        <w:t>.</w:t>
      </w:r>
    </w:p>
    <w:p w:rsidR="008B029C" w:rsidRPr="001D17ED" w:rsidRDefault="008B029C" w:rsidP="008B029C">
      <w:pPr>
        <w:ind w:firstLine="567"/>
        <w:rPr>
          <w:rFonts w:eastAsia="Times New Roman"/>
          <w:color w:val="000000"/>
          <w:szCs w:val="24"/>
          <w:lang w:eastAsia="ru-RU"/>
        </w:rPr>
      </w:pPr>
      <w:r w:rsidRPr="001D17ED">
        <w:rPr>
          <w:rFonts w:eastAsia="Times New Roman"/>
          <w:color w:val="000000"/>
          <w:szCs w:val="24"/>
          <w:lang w:eastAsia="ru-RU"/>
        </w:rPr>
        <w:t>За прошедшие три года сеть образовательных организаций, расположенных на территории Слюдянского муниципального образования, не изменялась. Общая характеристика сети представлена в таблице.</w:t>
      </w:r>
    </w:p>
    <w:p w:rsidR="008B029C" w:rsidRPr="00E15467" w:rsidRDefault="008B029C" w:rsidP="008B029C">
      <w:pPr>
        <w:spacing w:line="240" w:lineRule="auto"/>
        <w:ind w:firstLine="708"/>
        <w:jc w:val="center"/>
        <w:rPr>
          <w:rFonts w:eastAsia="Times New Roman"/>
          <w:color w:val="000000"/>
          <w:szCs w:val="24"/>
          <w:lang w:eastAsia="ru-RU"/>
        </w:rPr>
      </w:pPr>
      <w:r w:rsidRPr="00E15467">
        <w:rPr>
          <w:rFonts w:eastAsia="Times New Roman"/>
          <w:color w:val="000000"/>
          <w:szCs w:val="24"/>
          <w:lang w:eastAsia="ru-RU"/>
        </w:rPr>
        <w:t>Сеть образовательных организаций:</w:t>
      </w:r>
    </w:p>
    <w:p w:rsidR="008B029C" w:rsidRPr="001D17ED" w:rsidRDefault="008B029C" w:rsidP="008B029C">
      <w:pPr>
        <w:spacing w:line="240" w:lineRule="auto"/>
        <w:ind w:firstLine="708"/>
        <w:jc w:val="center"/>
        <w:rPr>
          <w:rFonts w:eastAsia="Times New Roman"/>
          <w:b/>
          <w:color w:val="000000"/>
          <w:szCs w:val="24"/>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260"/>
        <w:gridCol w:w="2835"/>
        <w:gridCol w:w="2268"/>
      </w:tblGrid>
      <w:tr w:rsidR="008B029C" w:rsidRPr="001D17ED" w:rsidTr="00087B6C">
        <w:tc>
          <w:tcPr>
            <w:tcW w:w="1702" w:type="dxa"/>
            <w:shd w:val="clear" w:color="auto" w:fill="auto"/>
          </w:tcPr>
          <w:p w:rsidR="008B029C" w:rsidRPr="001D17ED" w:rsidRDefault="008B029C" w:rsidP="008B029C">
            <w:pPr>
              <w:spacing w:line="240" w:lineRule="auto"/>
              <w:ind w:firstLine="0"/>
              <w:jc w:val="center"/>
              <w:rPr>
                <w:rFonts w:eastAsia="Times New Roman"/>
                <w:b/>
                <w:color w:val="000000"/>
                <w:szCs w:val="24"/>
              </w:rPr>
            </w:pPr>
            <w:r w:rsidRPr="001D17ED">
              <w:rPr>
                <w:rFonts w:eastAsia="Times New Roman"/>
                <w:b/>
                <w:color w:val="000000"/>
                <w:szCs w:val="24"/>
              </w:rPr>
              <w:t>Поселение</w:t>
            </w:r>
          </w:p>
        </w:tc>
        <w:tc>
          <w:tcPr>
            <w:tcW w:w="3260" w:type="dxa"/>
            <w:shd w:val="clear" w:color="auto" w:fill="auto"/>
          </w:tcPr>
          <w:p w:rsidR="008B029C" w:rsidRPr="001D17ED" w:rsidRDefault="008B029C" w:rsidP="008B029C">
            <w:pPr>
              <w:spacing w:line="240" w:lineRule="auto"/>
              <w:ind w:firstLine="0"/>
              <w:jc w:val="center"/>
              <w:rPr>
                <w:rFonts w:eastAsia="Times New Roman"/>
                <w:b/>
                <w:color w:val="000000"/>
                <w:szCs w:val="24"/>
              </w:rPr>
            </w:pPr>
            <w:r w:rsidRPr="001D17ED">
              <w:rPr>
                <w:rFonts w:eastAsia="Times New Roman"/>
                <w:b/>
                <w:color w:val="000000"/>
                <w:szCs w:val="24"/>
              </w:rPr>
              <w:t>Дошкольные ОО</w:t>
            </w:r>
          </w:p>
        </w:tc>
        <w:tc>
          <w:tcPr>
            <w:tcW w:w="2835" w:type="dxa"/>
            <w:shd w:val="clear" w:color="auto" w:fill="auto"/>
          </w:tcPr>
          <w:p w:rsidR="008B029C" w:rsidRPr="001D17ED" w:rsidRDefault="008B029C" w:rsidP="008B029C">
            <w:pPr>
              <w:spacing w:line="240" w:lineRule="auto"/>
              <w:ind w:firstLine="0"/>
              <w:jc w:val="center"/>
              <w:rPr>
                <w:rFonts w:eastAsia="Times New Roman"/>
                <w:b/>
                <w:color w:val="000000"/>
                <w:szCs w:val="24"/>
              </w:rPr>
            </w:pPr>
            <w:r w:rsidRPr="001D17ED">
              <w:rPr>
                <w:rFonts w:eastAsia="Times New Roman"/>
                <w:b/>
                <w:color w:val="000000"/>
                <w:szCs w:val="24"/>
              </w:rPr>
              <w:t>Общеобразовательные ОО</w:t>
            </w:r>
          </w:p>
        </w:tc>
        <w:tc>
          <w:tcPr>
            <w:tcW w:w="2268" w:type="dxa"/>
            <w:shd w:val="clear" w:color="auto" w:fill="auto"/>
          </w:tcPr>
          <w:p w:rsidR="008B029C" w:rsidRPr="001D17ED" w:rsidRDefault="008B029C" w:rsidP="008B029C">
            <w:pPr>
              <w:spacing w:line="240" w:lineRule="auto"/>
              <w:ind w:firstLine="0"/>
              <w:jc w:val="center"/>
              <w:rPr>
                <w:rFonts w:eastAsia="Times New Roman"/>
                <w:b/>
                <w:color w:val="000000"/>
                <w:szCs w:val="24"/>
              </w:rPr>
            </w:pPr>
            <w:r w:rsidRPr="001D17ED">
              <w:rPr>
                <w:rFonts w:eastAsia="Times New Roman"/>
                <w:b/>
                <w:color w:val="000000"/>
                <w:szCs w:val="24"/>
              </w:rPr>
              <w:t>Учреждения дополнительного образования</w:t>
            </w:r>
          </w:p>
        </w:tc>
      </w:tr>
      <w:tr w:rsidR="008B029C" w:rsidRPr="001D17ED" w:rsidTr="00087B6C">
        <w:tc>
          <w:tcPr>
            <w:tcW w:w="1702" w:type="dxa"/>
            <w:shd w:val="clear" w:color="auto" w:fill="auto"/>
          </w:tcPr>
          <w:p w:rsidR="008B029C" w:rsidRPr="001D17ED" w:rsidRDefault="008B029C" w:rsidP="008B029C">
            <w:pPr>
              <w:spacing w:line="240" w:lineRule="auto"/>
              <w:ind w:firstLine="0"/>
              <w:jc w:val="left"/>
              <w:rPr>
                <w:rFonts w:eastAsia="Times New Roman"/>
                <w:color w:val="000000"/>
                <w:szCs w:val="24"/>
              </w:rPr>
            </w:pPr>
            <w:proofErr w:type="spellStart"/>
            <w:r w:rsidRPr="001D17ED">
              <w:rPr>
                <w:rFonts w:eastAsia="Times New Roman"/>
                <w:color w:val="000000"/>
                <w:szCs w:val="24"/>
              </w:rPr>
              <w:t>Слюдянское</w:t>
            </w:r>
            <w:proofErr w:type="spellEnd"/>
            <w:r w:rsidRPr="001D17ED">
              <w:rPr>
                <w:rFonts w:eastAsia="Times New Roman"/>
                <w:color w:val="000000"/>
                <w:szCs w:val="24"/>
              </w:rPr>
              <w:t xml:space="preserve"> городское поселение</w:t>
            </w:r>
          </w:p>
        </w:tc>
        <w:tc>
          <w:tcPr>
            <w:tcW w:w="3260"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МБДОУ "Детский сад № 1 г. </w:t>
            </w:r>
            <w:proofErr w:type="spellStart"/>
            <w:r w:rsidRPr="001D17ED">
              <w:rPr>
                <w:rFonts w:eastAsia="Times New Roman"/>
                <w:color w:val="000000"/>
                <w:szCs w:val="24"/>
              </w:rPr>
              <w:t>Слюдянки</w:t>
            </w:r>
            <w:proofErr w:type="spellEnd"/>
            <w:r w:rsidRPr="001D17ED">
              <w:rPr>
                <w:rFonts w:eastAsia="Times New Roman"/>
                <w:color w:val="000000"/>
                <w:szCs w:val="24"/>
              </w:rPr>
              <w:t>";</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МБДОУ «Детский сад общеразвивающего вида № 5 «Радуга» </w:t>
            </w:r>
            <w:proofErr w:type="spellStart"/>
            <w:r w:rsidRPr="001D17ED">
              <w:rPr>
                <w:rFonts w:eastAsia="Times New Roman"/>
                <w:color w:val="000000"/>
                <w:szCs w:val="24"/>
              </w:rPr>
              <w:t>г.Слюдянки</w:t>
            </w:r>
            <w:proofErr w:type="spellEnd"/>
            <w:r w:rsidRPr="001D17ED">
              <w:rPr>
                <w:rFonts w:eastAsia="Times New Roman"/>
                <w:color w:val="000000"/>
                <w:szCs w:val="24"/>
              </w:rPr>
              <w:t>»;</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МБДОУ № 6;</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МБДОУ № 8 «Солнышко»;</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МБДОУ "ДСОВ № 12 г. </w:t>
            </w:r>
            <w:proofErr w:type="spellStart"/>
            <w:r w:rsidRPr="001D17ED">
              <w:rPr>
                <w:rFonts w:eastAsia="Times New Roman"/>
                <w:color w:val="000000"/>
                <w:szCs w:val="24"/>
              </w:rPr>
              <w:t>Слюдянки</w:t>
            </w:r>
            <w:proofErr w:type="spellEnd"/>
            <w:r w:rsidRPr="001D17ED">
              <w:rPr>
                <w:rFonts w:eastAsia="Times New Roman"/>
                <w:color w:val="000000"/>
                <w:szCs w:val="24"/>
              </w:rPr>
              <w:t>"</w:t>
            </w:r>
          </w:p>
        </w:tc>
        <w:tc>
          <w:tcPr>
            <w:tcW w:w="2835"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ООШ №1;</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МБОУ СОШ № 2 </w:t>
            </w:r>
            <w:proofErr w:type="spellStart"/>
            <w:r w:rsidRPr="001D17ED">
              <w:rPr>
                <w:rFonts w:eastAsia="Times New Roman"/>
                <w:color w:val="000000"/>
                <w:szCs w:val="24"/>
              </w:rPr>
              <w:t>г.Слюдянки</w:t>
            </w:r>
            <w:proofErr w:type="spellEnd"/>
            <w:r w:rsidRPr="001D17ED">
              <w:rPr>
                <w:rFonts w:eastAsia="Times New Roman"/>
                <w:color w:val="000000"/>
                <w:szCs w:val="24"/>
              </w:rPr>
              <w:t>;</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МБОУ СОШ № 4 г. </w:t>
            </w:r>
            <w:proofErr w:type="spellStart"/>
            <w:r w:rsidRPr="001D17ED">
              <w:rPr>
                <w:rFonts w:eastAsia="Times New Roman"/>
                <w:color w:val="000000"/>
                <w:szCs w:val="24"/>
              </w:rPr>
              <w:t>Слюдянки</w:t>
            </w:r>
            <w:proofErr w:type="spellEnd"/>
            <w:r w:rsidRPr="001D17ED">
              <w:rPr>
                <w:rFonts w:eastAsia="Times New Roman"/>
                <w:color w:val="000000"/>
                <w:szCs w:val="24"/>
              </w:rPr>
              <w:t>;</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СОШ № 49;</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СОШ № 50</w:t>
            </w:r>
          </w:p>
          <w:p w:rsidR="008B029C" w:rsidRPr="001D17ED" w:rsidRDefault="008B029C" w:rsidP="008B029C">
            <w:pPr>
              <w:spacing w:line="240" w:lineRule="auto"/>
              <w:jc w:val="left"/>
              <w:rPr>
                <w:rFonts w:eastAsia="Times New Roman"/>
                <w:color w:val="000000"/>
                <w:szCs w:val="24"/>
              </w:rPr>
            </w:pPr>
          </w:p>
        </w:tc>
        <w:tc>
          <w:tcPr>
            <w:tcW w:w="2268"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МБОУ ДО СШ г. </w:t>
            </w:r>
            <w:proofErr w:type="spellStart"/>
            <w:r w:rsidRPr="001D17ED">
              <w:rPr>
                <w:rFonts w:eastAsia="Times New Roman"/>
                <w:color w:val="000000"/>
                <w:szCs w:val="24"/>
              </w:rPr>
              <w:t>Слюдянки</w:t>
            </w:r>
            <w:proofErr w:type="spellEnd"/>
            <w:r w:rsidRPr="001D17ED">
              <w:rPr>
                <w:rFonts w:eastAsia="Times New Roman"/>
                <w:color w:val="000000"/>
                <w:szCs w:val="24"/>
              </w:rPr>
              <w:t>;</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МБУ ДО ДДТ </w:t>
            </w:r>
            <w:proofErr w:type="spellStart"/>
            <w:r w:rsidRPr="001D17ED">
              <w:rPr>
                <w:rFonts w:eastAsia="Times New Roman"/>
                <w:color w:val="000000"/>
                <w:szCs w:val="24"/>
              </w:rPr>
              <w:t>г.Слюдянки</w:t>
            </w:r>
            <w:proofErr w:type="spellEnd"/>
            <w:r w:rsidRPr="001D17ED">
              <w:rPr>
                <w:rFonts w:eastAsia="Times New Roman"/>
                <w:color w:val="000000"/>
                <w:szCs w:val="24"/>
              </w:rPr>
              <w:t>;</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МБУДО ДШИ </w:t>
            </w:r>
            <w:proofErr w:type="spellStart"/>
            <w:r w:rsidRPr="001D17ED">
              <w:rPr>
                <w:rFonts w:eastAsia="Times New Roman"/>
                <w:color w:val="000000"/>
                <w:szCs w:val="24"/>
              </w:rPr>
              <w:t>г.Слюдянки</w:t>
            </w:r>
            <w:proofErr w:type="spellEnd"/>
          </w:p>
        </w:tc>
      </w:tr>
      <w:tr w:rsidR="008B029C" w:rsidRPr="001D17ED" w:rsidTr="00087B6C">
        <w:tc>
          <w:tcPr>
            <w:tcW w:w="1702"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Байкальское городское поселение</w:t>
            </w:r>
          </w:p>
        </w:tc>
        <w:tc>
          <w:tcPr>
            <w:tcW w:w="3260"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МБДОУ "Детский сад №2";</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МБДОУ № 3 Теремок";</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МБДОУ "Детский сад общеразвивающего вида № 7 "Родничок";</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МБДОУ "Детский сад общеразвивающего вида №9 "Светлячок"</w:t>
            </w:r>
          </w:p>
        </w:tc>
        <w:tc>
          <w:tcPr>
            <w:tcW w:w="2835"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"СОШ № 10";</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"СОШ № 11";</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"СОШ № 12";</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НШДС №13;</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НШДС № 14;</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НШДС № 16;</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НШДС №17</w:t>
            </w:r>
          </w:p>
        </w:tc>
        <w:tc>
          <w:tcPr>
            <w:tcW w:w="2268"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МБОУ ДО СШ </w:t>
            </w:r>
            <w:proofErr w:type="spellStart"/>
            <w:r w:rsidRPr="001D17ED">
              <w:rPr>
                <w:rFonts w:eastAsia="Times New Roman"/>
                <w:color w:val="000000"/>
                <w:szCs w:val="24"/>
              </w:rPr>
              <w:t>г.Байкальска</w:t>
            </w:r>
            <w:proofErr w:type="spellEnd"/>
            <w:r w:rsidRPr="001D17ED">
              <w:rPr>
                <w:rFonts w:eastAsia="Times New Roman"/>
                <w:color w:val="000000"/>
                <w:szCs w:val="24"/>
              </w:rPr>
              <w:t>;</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МБУДО ДДТ </w:t>
            </w:r>
            <w:proofErr w:type="spellStart"/>
            <w:r w:rsidRPr="001D17ED">
              <w:rPr>
                <w:rFonts w:eastAsia="Times New Roman"/>
                <w:color w:val="000000"/>
                <w:szCs w:val="24"/>
              </w:rPr>
              <w:t>г.Байкальска</w:t>
            </w:r>
            <w:proofErr w:type="spellEnd"/>
            <w:r w:rsidRPr="001D17ED">
              <w:rPr>
                <w:rFonts w:eastAsia="Times New Roman"/>
                <w:color w:val="000000"/>
                <w:szCs w:val="24"/>
              </w:rPr>
              <w:t>;</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МБУДО ДШИ г. Байкальска</w:t>
            </w:r>
          </w:p>
        </w:tc>
      </w:tr>
      <w:tr w:rsidR="008B029C" w:rsidRPr="001D17ED" w:rsidTr="00087B6C">
        <w:tc>
          <w:tcPr>
            <w:tcW w:w="1702" w:type="dxa"/>
            <w:shd w:val="clear" w:color="auto" w:fill="auto"/>
          </w:tcPr>
          <w:p w:rsidR="008B029C" w:rsidRPr="001D17ED" w:rsidRDefault="008B029C" w:rsidP="008B029C">
            <w:pPr>
              <w:spacing w:line="240" w:lineRule="auto"/>
              <w:ind w:firstLine="0"/>
              <w:jc w:val="left"/>
              <w:rPr>
                <w:rFonts w:eastAsia="Times New Roman"/>
                <w:color w:val="000000"/>
                <w:szCs w:val="24"/>
              </w:rPr>
            </w:pPr>
            <w:proofErr w:type="spellStart"/>
            <w:r w:rsidRPr="001D17ED">
              <w:rPr>
                <w:rFonts w:eastAsia="Times New Roman"/>
                <w:color w:val="000000"/>
                <w:szCs w:val="24"/>
              </w:rPr>
              <w:t>Култукское</w:t>
            </w:r>
            <w:proofErr w:type="spellEnd"/>
            <w:r w:rsidRPr="001D17ED">
              <w:rPr>
                <w:rFonts w:eastAsia="Times New Roman"/>
                <w:color w:val="000000"/>
                <w:szCs w:val="24"/>
              </w:rPr>
              <w:t xml:space="preserve"> городское поселение</w:t>
            </w:r>
          </w:p>
        </w:tc>
        <w:tc>
          <w:tcPr>
            <w:tcW w:w="3260"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МБДОУ "Детский сад общеразвивающего вида № 2 </w:t>
            </w:r>
            <w:proofErr w:type="spellStart"/>
            <w:r w:rsidRPr="001D17ED">
              <w:rPr>
                <w:rFonts w:eastAsia="Times New Roman"/>
                <w:color w:val="000000"/>
                <w:szCs w:val="24"/>
              </w:rPr>
              <w:t>р.п</w:t>
            </w:r>
            <w:proofErr w:type="spellEnd"/>
            <w:r w:rsidRPr="001D17ED">
              <w:rPr>
                <w:rFonts w:eastAsia="Times New Roman"/>
                <w:color w:val="000000"/>
                <w:szCs w:val="24"/>
              </w:rPr>
              <w:t>. Култук";</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 xml:space="preserve">МБДОУ «Детский сад общеразвивающего вида № 4 «Сказка» </w:t>
            </w:r>
            <w:proofErr w:type="spellStart"/>
            <w:r w:rsidRPr="001D17ED">
              <w:rPr>
                <w:rFonts w:eastAsia="Times New Roman"/>
                <w:color w:val="000000"/>
                <w:szCs w:val="24"/>
              </w:rPr>
              <w:t>р.п</w:t>
            </w:r>
            <w:proofErr w:type="spellEnd"/>
            <w:r w:rsidRPr="001D17ED">
              <w:rPr>
                <w:rFonts w:eastAsia="Times New Roman"/>
                <w:color w:val="000000"/>
                <w:szCs w:val="24"/>
              </w:rPr>
              <w:t>. Култук»</w:t>
            </w:r>
          </w:p>
        </w:tc>
        <w:tc>
          <w:tcPr>
            <w:tcW w:w="2835"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"СОШ №7";</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 58</w:t>
            </w:r>
          </w:p>
        </w:tc>
        <w:tc>
          <w:tcPr>
            <w:tcW w:w="2268" w:type="dxa"/>
            <w:shd w:val="clear" w:color="auto" w:fill="auto"/>
          </w:tcPr>
          <w:p w:rsidR="008B029C" w:rsidRPr="001D17ED" w:rsidRDefault="008B029C" w:rsidP="008B029C">
            <w:pPr>
              <w:rPr>
                <w:rFonts w:eastAsia="Times New Roman"/>
                <w:color w:val="000000"/>
                <w:szCs w:val="24"/>
              </w:rPr>
            </w:pPr>
          </w:p>
        </w:tc>
      </w:tr>
      <w:tr w:rsidR="008B029C" w:rsidRPr="001D17ED" w:rsidTr="00087B6C">
        <w:tc>
          <w:tcPr>
            <w:tcW w:w="1702" w:type="dxa"/>
            <w:shd w:val="clear" w:color="auto" w:fill="auto"/>
          </w:tcPr>
          <w:p w:rsidR="008B029C" w:rsidRPr="001D17ED" w:rsidRDefault="008B029C" w:rsidP="008B029C">
            <w:pPr>
              <w:spacing w:line="240" w:lineRule="auto"/>
              <w:ind w:firstLine="0"/>
              <w:jc w:val="left"/>
              <w:rPr>
                <w:rFonts w:eastAsia="Times New Roman"/>
                <w:color w:val="000000"/>
                <w:szCs w:val="24"/>
              </w:rPr>
            </w:pPr>
            <w:proofErr w:type="spellStart"/>
            <w:r w:rsidRPr="001D17ED">
              <w:rPr>
                <w:rFonts w:eastAsia="Times New Roman"/>
                <w:color w:val="000000"/>
                <w:szCs w:val="24"/>
              </w:rPr>
              <w:t>Портбайкальское</w:t>
            </w:r>
            <w:proofErr w:type="spellEnd"/>
            <w:r w:rsidRPr="001D17ED">
              <w:rPr>
                <w:rFonts w:eastAsia="Times New Roman"/>
                <w:color w:val="000000"/>
                <w:szCs w:val="24"/>
              </w:rPr>
              <w:t xml:space="preserve"> сельское поселение</w:t>
            </w:r>
          </w:p>
        </w:tc>
        <w:tc>
          <w:tcPr>
            <w:tcW w:w="3260"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МБДОУ №21</w:t>
            </w:r>
          </w:p>
        </w:tc>
        <w:tc>
          <w:tcPr>
            <w:tcW w:w="2835"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МБОУ ООШ №9</w:t>
            </w:r>
          </w:p>
        </w:tc>
        <w:tc>
          <w:tcPr>
            <w:tcW w:w="2268" w:type="dxa"/>
            <w:shd w:val="clear" w:color="auto" w:fill="auto"/>
          </w:tcPr>
          <w:p w:rsidR="008B029C" w:rsidRPr="001D17ED" w:rsidRDefault="008B029C" w:rsidP="008B029C">
            <w:pPr>
              <w:rPr>
                <w:rFonts w:eastAsia="Times New Roman"/>
                <w:color w:val="000000"/>
                <w:szCs w:val="24"/>
              </w:rPr>
            </w:pPr>
          </w:p>
        </w:tc>
      </w:tr>
      <w:tr w:rsidR="008B029C" w:rsidRPr="001D17ED" w:rsidTr="00087B6C">
        <w:tc>
          <w:tcPr>
            <w:tcW w:w="1702" w:type="dxa"/>
            <w:shd w:val="clear" w:color="auto" w:fill="auto"/>
          </w:tcPr>
          <w:p w:rsidR="008B029C" w:rsidRPr="001D17ED" w:rsidRDefault="008B029C" w:rsidP="008B029C">
            <w:pPr>
              <w:spacing w:line="240" w:lineRule="auto"/>
              <w:ind w:firstLine="0"/>
              <w:jc w:val="left"/>
              <w:rPr>
                <w:rFonts w:eastAsia="Times New Roman"/>
                <w:color w:val="000000"/>
                <w:szCs w:val="24"/>
              </w:rPr>
            </w:pPr>
            <w:proofErr w:type="spellStart"/>
            <w:r w:rsidRPr="001D17ED">
              <w:rPr>
                <w:rFonts w:eastAsia="Times New Roman"/>
                <w:color w:val="000000"/>
                <w:szCs w:val="24"/>
              </w:rPr>
              <w:t>Быстринское</w:t>
            </w:r>
            <w:proofErr w:type="spellEnd"/>
            <w:r w:rsidRPr="001D17ED">
              <w:rPr>
                <w:rFonts w:eastAsia="Times New Roman"/>
                <w:color w:val="000000"/>
                <w:szCs w:val="24"/>
              </w:rPr>
              <w:t xml:space="preserve"> сельское поселение</w:t>
            </w:r>
          </w:p>
        </w:tc>
        <w:tc>
          <w:tcPr>
            <w:tcW w:w="3260" w:type="dxa"/>
            <w:shd w:val="clear" w:color="auto" w:fill="auto"/>
          </w:tcPr>
          <w:p w:rsidR="008B029C" w:rsidRPr="001D17ED" w:rsidRDefault="008B029C" w:rsidP="008B029C">
            <w:pPr>
              <w:spacing w:line="240" w:lineRule="auto"/>
              <w:jc w:val="left"/>
              <w:rPr>
                <w:rFonts w:eastAsia="Times New Roman"/>
                <w:color w:val="000000"/>
                <w:szCs w:val="24"/>
              </w:rPr>
            </w:pPr>
          </w:p>
        </w:tc>
        <w:tc>
          <w:tcPr>
            <w:tcW w:w="2835" w:type="dxa"/>
            <w:shd w:val="clear" w:color="auto" w:fill="auto"/>
          </w:tcPr>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Структурное подразделение МБОУ "СОШ №7" в д. Быстрая;</w:t>
            </w:r>
          </w:p>
          <w:p w:rsidR="008B029C" w:rsidRPr="001D17ED" w:rsidRDefault="008B029C" w:rsidP="008B029C">
            <w:pPr>
              <w:spacing w:line="240" w:lineRule="auto"/>
              <w:ind w:firstLine="0"/>
              <w:jc w:val="left"/>
              <w:rPr>
                <w:rFonts w:eastAsia="Times New Roman"/>
                <w:color w:val="000000"/>
                <w:szCs w:val="24"/>
              </w:rPr>
            </w:pPr>
            <w:r w:rsidRPr="001D17ED">
              <w:rPr>
                <w:rFonts w:eastAsia="Times New Roman"/>
                <w:color w:val="000000"/>
                <w:szCs w:val="24"/>
              </w:rPr>
              <w:t>Структурное подразделение МБОУ "СОШ №7" в п. Тибельти;</w:t>
            </w:r>
          </w:p>
        </w:tc>
        <w:tc>
          <w:tcPr>
            <w:tcW w:w="2268" w:type="dxa"/>
            <w:shd w:val="clear" w:color="auto" w:fill="auto"/>
          </w:tcPr>
          <w:p w:rsidR="008B029C" w:rsidRPr="001D17ED" w:rsidRDefault="008B029C" w:rsidP="008B029C">
            <w:pPr>
              <w:rPr>
                <w:rFonts w:eastAsia="Times New Roman"/>
                <w:color w:val="000000"/>
                <w:szCs w:val="24"/>
              </w:rPr>
            </w:pPr>
          </w:p>
        </w:tc>
      </w:tr>
      <w:tr w:rsidR="008B029C" w:rsidRPr="001D17ED" w:rsidTr="00087B6C">
        <w:tc>
          <w:tcPr>
            <w:tcW w:w="1702" w:type="dxa"/>
            <w:shd w:val="clear" w:color="auto" w:fill="auto"/>
          </w:tcPr>
          <w:p w:rsidR="008B029C" w:rsidRPr="001D17ED" w:rsidRDefault="008B029C" w:rsidP="008B029C">
            <w:pPr>
              <w:spacing w:line="240" w:lineRule="auto"/>
              <w:ind w:firstLine="0"/>
              <w:rPr>
                <w:rFonts w:eastAsia="Times New Roman"/>
                <w:color w:val="000000"/>
                <w:szCs w:val="24"/>
              </w:rPr>
            </w:pPr>
            <w:proofErr w:type="spellStart"/>
            <w:r w:rsidRPr="001D17ED">
              <w:rPr>
                <w:rFonts w:eastAsia="Times New Roman"/>
                <w:color w:val="000000"/>
                <w:szCs w:val="24"/>
              </w:rPr>
              <w:t>Маритуйское</w:t>
            </w:r>
            <w:proofErr w:type="spellEnd"/>
            <w:r w:rsidRPr="001D17ED">
              <w:rPr>
                <w:rFonts w:eastAsia="Times New Roman"/>
                <w:color w:val="000000"/>
                <w:szCs w:val="24"/>
              </w:rPr>
              <w:t xml:space="preserve"> сельское поселение </w:t>
            </w:r>
          </w:p>
        </w:tc>
        <w:tc>
          <w:tcPr>
            <w:tcW w:w="8363" w:type="dxa"/>
            <w:gridSpan w:val="3"/>
            <w:shd w:val="clear" w:color="auto" w:fill="auto"/>
          </w:tcPr>
          <w:p w:rsidR="008B029C" w:rsidRPr="001D17ED" w:rsidRDefault="008B029C" w:rsidP="008B029C">
            <w:pPr>
              <w:spacing w:line="240" w:lineRule="auto"/>
              <w:ind w:firstLine="0"/>
              <w:rPr>
                <w:rFonts w:eastAsia="Times New Roman"/>
                <w:color w:val="000000"/>
                <w:szCs w:val="24"/>
              </w:rPr>
            </w:pPr>
            <w:r w:rsidRPr="001D17ED">
              <w:rPr>
                <w:rFonts w:eastAsia="Times New Roman"/>
                <w:color w:val="000000"/>
                <w:szCs w:val="24"/>
              </w:rPr>
              <w:t xml:space="preserve">Дети, проживающие на территории </w:t>
            </w:r>
            <w:proofErr w:type="spellStart"/>
            <w:r w:rsidRPr="001D17ED">
              <w:rPr>
                <w:rFonts w:eastAsia="Times New Roman"/>
                <w:color w:val="000000"/>
                <w:szCs w:val="24"/>
              </w:rPr>
              <w:t>Маритуйского</w:t>
            </w:r>
            <w:proofErr w:type="spellEnd"/>
            <w:r w:rsidRPr="001D17ED">
              <w:rPr>
                <w:rFonts w:eastAsia="Times New Roman"/>
                <w:color w:val="000000"/>
                <w:szCs w:val="24"/>
              </w:rPr>
              <w:t xml:space="preserve"> сельского поселения, посещают образовательные организации </w:t>
            </w:r>
            <w:proofErr w:type="spellStart"/>
            <w:r w:rsidRPr="001D17ED">
              <w:rPr>
                <w:rFonts w:eastAsia="Times New Roman"/>
                <w:color w:val="000000"/>
                <w:szCs w:val="24"/>
              </w:rPr>
              <w:t>Слюдянки</w:t>
            </w:r>
            <w:proofErr w:type="spellEnd"/>
            <w:r w:rsidRPr="001D17ED">
              <w:rPr>
                <w:rFonts w:eastAsia="Times New Roman"/>
                <w:color w:val="000000"/>
                <w:szCs w:val="24"/>
              </w:rPr>
              <w:t>, Култука</w:t>
            </w:r>
          </w:p>
        </w:tc>
      </w:tr>
      <w:tr w:rsidR="008B029C" w:rsidRPr="001D17ED" w:rsidTr="00087B6C">
        <w:tc>
          <w:tcPr>
            <w:tcW w:w="1702" w:type="dxa"/>
            <w:shd w:val="clear" w:color="auto" w:fill="auto"/>
          </w:tcPr>
          <w:p w:rsidR="008B029C" w:rsidRPr="001D17ED" w:rsidRDefault="008B029C" w:rsidP="008B029C">
            <w:pPr>
              <w:spacing w:line="240" w:lineRule="auto"/>
              <w:ind w:firstLine="0"/>
              <w:jc w:val="left"/>
              <w:rPr>
                <w:rFonts w:eastAsia="Times New Roman"/>
                <w:color w:val="000000"/>
                <w:szCs w:val="24"/>
              </w:rPr>
            </w:pPr>
            <w:proofErr w:type="spellStart"/>
            <w:r w:rsidRPr="001D17ED">
              <w:rPr>
                <w:rFonts w:eastAsia="Times New Roman"/>
                <w:color w:val="000000"/>
                <w:szCs w:val="24"/>
              </w:rPr>
              <w:t>Новоснежненское</w:t>
            </w:r>
            <w:proofErr w:type="spellEnd"/>
            <w:r w:rsidRPr="001D17ED">
              <w:rPr>
                <w:rFonts w:eastAsia="Times New Roman"/>
                <w:color w:val="000000"/>
                <w:szCs w:val="24"/>
              </w:rPr>
              <w:t xml:space="preserve"> сельское поселение</w:t>
            </w:r>
          </w:p>
        </w:tc>
        <w:tc>
          <w:tcPr>
            <w:tcW w:w="8363" w:type="dxa"/>
            <w:gridSpan w:val="3"/>
            <w:shd w:val="clear" w:color="auto" w:fill="auto"/>
          </w:tcPr>
          <w:p w:rsidR="008B029C" w:rsidRPr="001D17ED" w:rsidRDefault="008B029C" w:rsidP="008B029C">
            <w:pPr>
              <w:spacing w:line="240" w:lineRule="auto"/>
              <w:ind w:firstLine="0"/>
              <w:jc w:val="left"/>
              <w:rPr>
                <w:rFonts w:eastAsia="Times New Roman"/>
                <w:color w:val="000000"/>
                <w:szCs w:val="24"/>
              </w:rPr>
            </w:pPr>
            <w:proofErr w:type="spellStart"/>
            <w:r w:rsidRPr="001D17ED">
              <w:rPr>
                <w:rFonts w:eastAsia="Times New Roman"/>
                <w:color w:val="000000"/>
                <w:szCs w:val="24"/>
              </w:rPr>
              <w:t>Новоснежнинское</w:t>
            </w:r>
            <w:proofErr w:type="spellEnd"/>
            <w:r w:rsidRPr="001D17ED">
              <w:rPr>
                <w:rFonts w:eastAsia="Times New Roman"/>
                <w:color w:val="000000"/>
                <w:szCs w:val="24"/>
              </w:rPr>
              <w:t xml:space="preserve"> сельское поселение муниципального образования Слюдянский район расположено на границе с селом Выдрино </w:t>
            </w:r>
            <w:proofErr w:type="spellStart"/>
            <w:r w:rsidRPr="001D17ED">
              <w:rPr>
                <w:rFonts w:eastAsia="Times New Roman"/>
                <w:color w:val="000000"/>
                <w:szCs w:val="24"/>
              </w:rPr>
              <w:t>Кабанского</w:t>
            </w:r>
            <w:proofErr w:type="spellEnd"/>
            <w:r w:rsidRPr="001D17ED">
              <w:rPr>
                <w:rFonts w:eastAsia="Times New Roman"/>
                <w:color w:val="000000"/>
                <w:szCs w:val="24"/>
              </w:rPr>
              <w:t xml:space="preserve"> района Бурятии. В состав </w:t>
            </w:r>
            <w:proofErr w:type="spellStart"/>
            <w:r w:rsidRPr="001D17ED">
              <w:rPr>
                <w:rFonts w:eastAsia="Times New Roman"/>
                <w:color w:val="000000"/>
                <w:szCs w:val="24"/>
              </w:rPr>
              <w:t>Новоснежнинского</w:t>
            </w:r>
            <w:proofErr w:type="spellEnd"/>
            <w:r w:rsidRPr="001D17ED">
              <w:rPr>
                <w:rFonts w:eastAsia="Times New Roman"/>
                <w:color w:val="000000"/>
                <w:szCs w:val="24"/>
              </w:rPr>
              <w:t xml:space="preserve"> сельского поселения входят п. </w:t>
            </w:r>
            <w:proofErr w:type="spellStart"/>
            <w:r w:rsidRPr="001D17ED">
              <w:rPr>
                <w:rFonts w:eastAsia="Times New Roman"/>
                <w:color w:val="000000"/>
                <w:szCs w:val="24"/>
              </w:rPr>
              <w:t>Мурино</w:t>
            </w:r>
            <w:proofErr w:type="spellEnd"/>
            <w:r w:rsidRPr="001D17ED">
              <w:rPr>
                <w:rFonts w:eastAsia="Times New Roman"/>
                <w:color w:val="000000"/>
                <w:szCs w:val="24"/>
              </w:rPr>
              <w:t xml:space="preserve">, п. </w:t>
            </w:r>
            <w:proofErr w:type="spellStart"/>
            <w:r w:rsidRPr="001D17ED">
              <w:rPr>
                <w:rFonts w:eastAsia="Times New Roman"/>
                <w:color w:val="000000"/>
                <w:szCs w:val="24"/>
              </w:rPr>
              <w:t>Паньковка</w:t>
            </w:r>
            <w:proofErr w:type="spellEnd"/>
            <w:r w:rsidRPr="001D17ED">
              <w:rPr>
                <w:rFonts w:eastAsia="Times New Roman"/>
                <w:color w:val="000000"/>
                <w:szCs w:val="24"/>
              </w:rPr>
              <w:t xml:space="preserve">, п. </w:t>
            </w:r>
            <w:proofErr w:type="spellStart"/>
            <w:r w:rsidRPr="001D17ED">
              <w:rPr>
                <w:rFonts w:eastAsia="Times New Roman"/>
                <w:color w:val="000000"/>
                <w:szCs w:val="24"/>
              </w:rPr>
              <w:t>Новоснежная</w:t>
            </w:r>
            <w:proofErr w:type="spellEnd"/>
            <w:r w:rsidRPr="001D17ED">
              <w:rPr>
                <w:rFonts w:eastAsia="Times New Roman"/>
                <w:color w:val="000000"/>
                <w:szCs w:val="24"/>
              </w:rPr>
              <w:t>.</w:t>
            </w:r>
            <w:r w:rsidRPr="001D17ED">
              <w:rPr>
                <w:color w:val="000000"/>
              </w:rPr>
              <w:t xml:space="preserve"> </w:t>
            </w:r>
            <w:r w:rsidRPr="001D17ED">
              <w:rPr>
                <w:rFonts w:eastAsia="Times New Roman"/>
                <w:color w:val="000000"/>
                <w:szCs w:val="24"/>
              </w:rPr>
              <w:t xml:space="preserve">Дети, проживающие на территории </w:t>
            </w:r>
            <w:proofErr w:type="spellStart"/>
            <w:r w:rsidRPr="001D17ED">
              <w:rPr>
                <w:rFonts w:eastAsia="Times New Roman"/>
                <w:color w:val="000000"/>
                <w:szCs w:val="24"/>
              </w:rPr>
              <w:t>Новоснежнинского</w:t>
            </w:r>
            <w:proofErr w:type="spellEnd"/>
            <w:r w:rsidRPr="001D17ED">
              <w:rPr>
                <w:rFonts w:eastAsia="Times New Roman"/>
                <w:color w:val="000000"/>
                <w:szCs w:val="24"/>
              </w:rPr>
              <w:t xml:space="preserve"> сельского поселения, посещают образовательные организации села Выдрино. Бесплатный проезд обучающихся организован за счёт средств бюджета Слюдянского муниципального района.</w:t>
            </w:r>
          </w:p>
        </w:tc>
      </w:tr>
      <w:tr w:rsidR="008B029C" w:rsidRPr="001D17ED" w:rsidTr="00087B6C">
        <w:tc>
          <w:tcPr>
            <w:tcW w:w="1702" w:type="dxa"/>
            <w:shd w:val="clear" w:color="auto" w:fill="auto"/>
          </w:tcPr>
          <w:p w:rsidR="008B029C" w:rsidRPr="001D17ED" w:rsidRDefault="008B029C" w:rsidP="008B029C">
            <w:pPr>
              <w:spacing w:line="240" w:lineRule="auto"/>
              <w:ind w:firstLine="0"/>
              <w:rPr>
                <w:rFonts w:eastAsia="Times New Roman"/>
                <w:color w:val="000000"/>
                <w:szCs w:val="24"/>
              </w:rPr>
            </w:pPr>
            <w:proofErr w:type="spellStart"/>
            <w:r w:rsidRPr="001D17ED">
              <w:rPr>
                <w:rFonts w:eastAsia="Times New Roman"/>
                <w:color w:val="000000"/>
                <w:szCs w:val="24"/>
              </w:rPr>
              <w:t>Утуликское</w:t>
            </w:r>
            <w:proofErr w:type="spellEnd"/>
            <w:r w:rsidRPr="001D17ED">
              <w:rPr>
                <w:rFonts w:eastAsia="Times New Roman"/>
                <w:color w:val="000000"/>
                <w:szCs w:val="24"/>
              </w:rPr>
              <w:t xml:space="preserve"> сельское поселение</w:t>
            </w:r>
          </w:p>
        </w:tc>
        <w:tc>
          <w:tcPr>
            <w:tcW w:w="3260" w:type="dxa"/>
            <w:shd w:val="clear" w:color="auto" w:fill="auto"/>
          </w:tcPr>
          <w:p w:rsidR="008B029C" w:rsidRPr="001D17ED" w:rsidRDefault="009E77B1" w:rsidP="008B029C">
            <w:pPr>
              <w:spacing w:line="240" w:lineRule="auto"/>
              <w:rPr>
                <w:rFonts w:eastAsia="Times New Roman"/>
                <w:color w:val="000000"/>
                <w:szCs w:val="24"/>
              </w:rPr>
            </w:pPr>
            <w:r>
              <w:rPr>
                <w:rFonts w:eastAsia="Times New Roman"/>
                <w:color w:val="000000"/>
                <w:szCs w:val="24"/>
              </w:rPr>
              <w:t>Дети дошкольного возраста, проживающие на территории п. Утулик, посещают дошкольные учреждения г. Байкальска. Для них предусмотрена компенсация оплаты проезда на общественном транспорте.</w:t>
            </w:r>
          </w:p>
        </w:tc>
        <w:tc>
          <w:tcPr>
            <w:tcW w:w="2835" w:type="dxa"/>
            <w:shd w:val="clear" w:color="auto" w:fill="auto"/>
          </w:tcPr>
          <w:p w:rsidR="008B029C" w:rsidRPr="001D17ED" w:rsidRDefault="008B029C" w:rsidP="008B029C">
            <w:pPr>
              <w:spacing w:line="240" w:lineRule="auto"/>
              <w:rPr>
                <w:rFonts w:eastAsia="Times New Roman"/>
                <w:color w:val="000000"/>
                <w:szCs w:val="24"/>
              </w:rPr>
            </w:pPr>
            <w:r w:rsidRPr="001D17ED">
              <w:rPr>
                <w:rFonts w:eastAsia="Times New Roman"/>
                <w:color w:val="000000"/>
                <w:szCs w:val="24"/>
              </w:rPr>
              <w:t>Школа № 52</w:t>
            </w:r>
          </w:p>
        </w:tc>
        <w:tc>
          <w:tcPr>
            <w:tcW w:w="2268" w:type="dxa"/>
            <w:shd w:val="clear" w:color="auto" w:fill="auto"/>
          </w:tcPr>
          <w:p w:rsidR="008B029C" w:rsidRPr="001D17ED" w:rsidRDefault="008B029C" w:rsidP="008B029C">
            <w:pPr>
              <w:spacing w:line="240" w:lineRule="auto"/>
              <w:rPr>
                <w:rFonts w:eastAsia="Times New Roman"/>
                <w:color w:val="000000"/>
                <w:szCs w:val="24"/>
              </w:rPr>
            </w:pPr>
          </w:p>
        </w:tc>
      </w:tr>
    </w:tbl>
    <w:p w:rsidR="009E77B1" w:rsidRDefault="009E77B1" w:rsidP="009E77B1">
      <w:pPr>
        <w:contextualSpacing/>
        <w:rPr>
          <w:rFonts w:eastAsia="Times New Roman"/>
          <w:bCs/>
          <w:color w:val="000000" w:themeColor="text1"/>
          <w:szCs w:val="24"/>
          <w:lang w:eastAsia="ru-RU"/>
        </w:rPr>
      </w:pPr>
    </w:p>
    <w:p w:rsidR="009E77B1" w:rsidRPr="009E77B1" w:rsidRDefault="009E77B1" w:rsidP="009E77B1">
      <w:pPr>
        <w:contextualSpacing/>
        <w:rPr>
          <w:rFonts w:eastAsia="Times New Roman"/>
          <w:bCs/>
          <w:color w:val="000000" w:themeColor="text1"/>
          <w:szCs w:val="24"/>
          <w:lang w:eastAsia="ru-RU"/>
        </w:rPr>
      </w:pPr>
      <w:r>
        <w:rPr>
          <w:rFonts w:eastAsia="Times New Roman"/>
          <w:bCs/>
          <w:color w:val="000000" w:themeColor="text1"/>
          <w:szCs w:val="24"/>
          <w:lang w:eastAsia="ru-RU"/>
        </w:rPr>
        <w:t xml:space="preserve">На территории района также функционируют два частных образовательных учреждения </w:t>
      </w:r>
      <w:r w:rsidRPr="009E77B1">
        <w:rPr>
          <w:rFonts w:eastAsia="Times New Roman"/>
          <w:bCs/>
          <w:color w:val="000000" w:themeColor="text1"/>
          <w:szCs w:val="24"/>
          <w:lang w:eastAsia="ru-RU"/>
        </w:rPr>
        <w:t xml:space="preserve">- </w:t>
      </w:r>
      <w:r w:rsidRPr="009E77B1">
        <w:rPr>
          <w:szCs w:val="24"/>
        </w:rPr>
        <w:t xml:space="preserve">Частное общеобразовательное учреждение «РЖД лицей № 11» и </w:t>
      </w:r>
      <w:r w:rsidRPr="009E77B1">
        <w:rPr>
          <w:color w:val="000000" w:themeColor="text1"/>
          <w:szCs w:val="24"/>
          <w:shd w:val="clear" w:color="auto" w:fill="FFFFFF"/>
        </w:rPr>
        <w:t xml:space="preserve">Частное дошкольное образовательное учреждение </w:t>
      </w:r>
      <w:r w:rsidR="00FA3D5C">
        <w:rPr>
          <w:color w:val="000000" w:themeColor="text1"/>
          <w:szCs w:val="24"/>
          <w:shd w:val="clear" w:color="auto" w:fill="FFFFFF"/>
        </w:rPr>
        <w:t>«</w:t>
      </w:r>
      <w:r w:rsidRPr="009E77B1">
        <w:rPr>
          <w:color w:val="000000" w:themeColor="text1"/>
          <w:szCs w:val="24"/>
          <w:shd w:val="clear" w:color="auto" w:fill="FFFFFF"/>
        </w:rPr>
        <w:t>РЖД детский сад № 60»</w:t>
      </w:r>
      <w:r>
        <w:rPr>
          <w:color w:val="000000" w:themeColor="text1"/>
          <w:szCs w:val="24"/>
          <w:shd w:val="clear" w:color="auto" w:fill="FFFFFF"/>
        </w:rPr>
        <w:t>.</w:t>
      </w:r>
      <w:r w:rsidR="00D03CFA">
        <w:rPr>
          <w:color w:val="000000" w:themeColor="text1"/>
          <w:szCs w:val="24"/>
          <w:shd w:val="clear" w:color="auto" w:fill="FFFFFF"/>
        </w:rPr>
        <w:t xml:space="preserve"> Частные учреждения являются городскими и расположены в г. </w:t>
      </w:r>
      <w:proofErr w:type="spellStart"/>
      <w:r w:rsidR="00D03CFA">
        <w:rPr>
          <w:color w:val="000000" w:themeColor="text1"/>
          <w:szCs w:val="24"/>
          <w:shd w:val="clear" w:color="auto" w:fill="FFFFFF"/>
        </w:rPr>
        <w:t>Слюдянка</w:t>
      </w:r>
      <w:proofErr w:type="spellEnd"/>
      <w:r w:rsidR="00D03CFA">
        <w:rPr>
          <w:color w:val="000000" w:themeColor="text1"/>
          <w:szCs w:val="24"/>
          <w:shd w:val="clear" w:color="auto" w:fill="FFFFFF"/>
        </w:rPr>
        <w:t>. Доля частных образовательных учреждений в общей доле образовательных учреждений района составляет 5,7%.</w:t>
      </w:r>
    </w:p>
    <w:p w:rsidR="009E77B1" w:rsidRPr="009A074F" w:rsidRDefault="009E77B1" w:rsidP="009E77B1">
      <w:pPr>
        <w:contextualSpacing/>
        <w:rPr>
          <w:rFonts w:eastAsia="Times New Roman"/>
          <w:bCs/>
          <w:color w:val="000000" w:themeColor="text1"/>
          <w:szCs w:val="24"/>
          <w:lang w:eastAsia="ru-RU"/>
        </w:rPr>
      </w:pPr>
      <w:r w:rsidRPr="009A074F">
        <w:rPr>
          <w:rFonts w:eastAsia="Times New Roman"/>
          <w:bCs/>
          <w:color w:val="000000" w:themeColor="text1"/>
          <w:szCs w:val="24"/>
          <w:lang w:eastAsia="ru-RU"/>
        </w:rPr>
        <w:t>Транспортное обеспечение обучающихся между поселениями включает в себя организацию их бесплатной перевозки до образовательной организации и обратно.</w:t>
      </w:r>
    </w:p>
    <w:p w:rsidR="009E77B1" w:rsidRPr="009A074F" w:rsidRDefault="009E77B1" w:rsidP="009E77B1">
      <w:pPr>
        <w:contextualSpacing/>
        <w:rPr>
          <w:rFonts w:eastAsia="Times New Roman"/>
          <w:bCs/>
          <w:color w:val="000000" w:themeColor="text1"/>
          <w:szCs w:val="24"/>
          <w:lang w:eastAsia="ru-RU"/>
        </w:rPr>
      </w:pPr>
      <w:r w:rsidRPr="009A074F">
        <w:rPr>
          <w:rFonts w:eastAsia="Times New Roman"/>
          <w:bCs/>
          <w:color w:val="000000" w:themeColor="text1"/>
          <w:szCs w:val="24"/>
          <w:lang w:eastAsia="ru-RU"/>
        </w:rPr>
        <w:t xml:space="preserve">Перевозка школьников к месту обучения осуществляется в соответствии с Правилами организованной перевозки группы детей автобусами, утверждёнными постановлением Правительства Российской Федерации от 23 сентября 2020 года № 1527. Подвоз детей осуществляют 3 общеобразовательные организации - МБОУ «СОШ №7», МБОУ «СОШ № 12», МБОУ СОШ № 49 школьными автобусами 2012-2024 годов выпуска, соответствующими по назначению и конструктивным техническим требованиям по перевозке детей. </w:t>
      </w:r>
    </w:p>
    <w:p w:rsidR="009E77B1" w:rsidRPr="009A074F" w:rsidRDefault="009E77B1" w:rsidP="009E77B1">
      <w:pPr>
        <w:contextualSpacing/>
        <w:rPr>
          <w:rFonts w:eastAsia="Times New Roman"/>
          <w:bCs/>
          <w:color w:val="000000" w:themeColor="text1"/>
          <w:szCs w:val="24"/>
          <w:lang w:eastAsia="ru-RU"/>
        </w:rPr>
      </w:pPr>
      <w:r w:rsidRPr="009A074F">
        <w:rPr>
          <w:rFonts w:eastAsia="Times New Roman"/>
          <w:bCs/>
          <w:color w:val="000000" w:themeColor="text1"/>
          <w:szCs w:val="24"/>
          <w:lang w:eastAsia="ru-RU"/>
        </w:rPr>
        <w:t>Подвоз осуществляется из 11 населенных пунктов Слю</w:t>
      </w:r>
      <w:r w:rsidR="00707276">
        <w:rPr>
          <w:rFonts w:eastAsia="Times New Roman"/>
          <w:bCs/>
          <w:color w:val="000000" w:themeColor="text1"/>
          <w:szCs w:val="24"/>
          <w:lang w:eastAsia="ru-RU"/>
        </w:rPr>
        <w:t xml:space="preserve">дянского муниципального района </w:t>
      </w:r>
      <w:r w:rsidRPr="009A074F">
        <w:rPr>
          <w:rFonts w:eastAsia="Times New Roman"/>
          <w:bCs/>
          <w:color w:val="000000" w:themeColor="text1"/>
          <w:szCs w:val="24"/>
          <w:lang w:eastAsia="ru-RU"/>
        </w:rPr>
        <w:t xml:space="preserve">15 транспортными средствами, в том числе 9 автобусами марки ПАЗ, 6 автобусами марки ГАЗ. В целях обеспечения безопасности перевозок, в 2024 году для подвоза обучающихся МБОУ «СОШ №7» приобретен автобус марки ПАЗ. </w:t>
      </w:r>
    </w:p>
    <w:p w:rsidR="009E77B1" w:rsidRPr="009A074F" w:rsidRDefault="009E77B1" w:rsidP="009E77B1">
      <w:pPr>
        <w:contextualSpacing/>
        <w:rPr>
          <w:rFonts w:eastAsia="Times New Roman"/>
          <w:bCs/>
          <w:color w:val="000000" w:themeColor="text1"/>
          <w:szCs w:val="24"/>
          <w:lang w:eastAsia="ru-RU"/>
        </w:rPr>
      </w:pPr>
      <w:r w:rsidRPr="009A074F">
        <w:rPr>
          <w:rFonts w:eastAsia="Times New Roman"/>
          <w:bCs/>
          <w:color w:val="000000" w:themeColor="text1"/>
          <w:szCs w:val="24"/>
          <w:lang w:eastAsia="ru-RU"/>
        </w:rPr>
        <w:t>Всего услугами подвоза школьников к месту обучения охвачен 621 ребенок, что составляет 100% охват всех нуждающихся в подвозе. Для этих целей разработано и утверждено в установленном порядке 22 маршрута движения школьных автобусов.</w:t>
      </w:r>
    </w:p>
    <w:p w:rsidR="009E77B1" w:rsidRPr="009A074F" w:rsidRDefault="009E77B1" w:rsidP="009E77B1">
      <w:pPr>
        <w:contextualSpacing/>
        <w:rPr>
          <w:rFonts w:eastAsia="Times New Roman"/>
          <w:bCs/>
          <w:color w:val="000000" w:themeColor="text1"/>
          <w:szCs w:val="24"/>
          <w:lang w:eastAsia="ru-RU"/>
        </w:rPr>
      </w:pPr>
      <w:r w:rsidRPr="009A074F">
        <w:rPr>
          <w:rFonts w:eastAsia="Times New Roman"/>
          <w:bCs/>
          <w:color w:val="000000" w:themeColor="text1"/>
          <w:szCs w:val="24"/>
          <w:lang w:eastAsia="ru-RU"/>
        </w:rPr>
        <w:t xml:space="preserve">В 2024 году осуществляется подвоз школьным автобусом 23 детей, проживающих в п. </w:t>
      </w:r>
      <w:proofErr w:type="spellStart"/>
      <w:r w:rsidRPr="009A074F">
        <w:rPr>
          <w:rFonts w:eastAsia="Times New Roman"/>
          <w:bCs/>
          <w:color w:val="000000" w:themeColor="text1"/>
          <w:szCs w:val="24"/>
          <w:lang w:eastAsia="ru-RU"/>
        </w:rPr>
        <w:t>Новоснежная</w:t>
      </w:r>
      <w:proofErr w:type="spellEnd"/>
      <w:r w:rsidRPr="009A074F">
        <w:rPr>
          <w:rFonts w:eastAsia="Times New Roman"/>
          <w:bCs/>
          <w:color w:val="000000" w:themeColor="text1"/>
          <w:szCs w:val="24"/>
          <w:lang w:eastAsia="ru-RU"/>
        </w:rPr>
        <w:t>, в МАОУ «</w:t>
      </w:r>
      <w:proofErr w:type="spellStart"/>
      <w:r w:rsidRPr="009A074F">
        <w:rPr>
          <w:rFonts w:eastAsia="Times New Roman"/>
          <w:bCs/>
          <w:color w:val="000000" w:themeColor="text1"/>
          <w:szCs w:val="24"/>
          <w:lang w:eastAsia="ru-RU"/>
        </w:rPr>
        <w:t>Выдринская</w:t>
      </w:r>
      <w:proofErr w:type="spellEnd"/>
      <w:r w:rsidRPr="009A074F">
        <w:rPr>
          <w:rFonts w:eastAsia="Times New Roman"/>
          <w:bCs/>
          <w:color w:val="000000" w:themeColor="text1"/>
          <w:szCs w:val="24"/>
          <w:lang w:eastAsia="ru-RU"/>
        </w:rPr>
        <w:t xml:space="preserve"> СОШ» до места обучения в </w:t>
      </w:r>
      <w:proofErr w:type="spellStart"/>
      <w:r w:rsidRPr="009A074F">
        <w:rPr>
          <w:rFonts w:eastAsia="Times New Roman"/>
          <w:bCs/>
          <w:color w:val="000000" w:themeColor="text1"/>
          <w:szCs w:val="24"/>
          <w:lang w:eastAsia="ru-RU"/>
        </w:rPr>
        <w:t>с.Выдрино</w:t>
      </w:r>
      <w:proofErr w:type="spellEnd"/>
      <w:r w:rsidRPr="009A074F">
        <w:rPr>
          <w:rFonts w:eastAsia="Times New Roman"/>
          <w:bCs/>
          <w:color w:val="000000" w:themeColor="text1"/>
          <w:szCs w:val="24"/>
          <w:lang w:eastAsia="ru-RU"/>
        </w:rPr>
        <w:t xml:space="preserve">, </w:t>
      </w:r>
      <w:proofErr w:type="spellStart"/>
      <w:r w:rsidRPr="009A074F">
        <w:rPr>
          <w:rFonts w:eastAsia="Times New Roman"/>
          <w:bCs/>
          <w:color w:val="000000" w:themeColor="text1"/>
          <w:szCs w:val="24"/>
          <w:lang w:eastAsia="ru-RU"/>
        </w:rPr>
        <w:t>Кабанского</w:t>
      </w:r>
      <w:proofErr w:type="spellEnd"/>
      <w:r w:rsidRPr="009A074F">
        <w:rPr>
          <w:rFonts w:eastAsia="Times New Roman"/>
          <w:bCs/>
          <w:color w:val="000000" w:themeColor="text1"/>
          <w:szCs w:val="24"/>
          <w:lang w:eastAsia="ru-RU"/>
        </w:rPr>
        <w:t xml:space="preserve"> района Республики Бурятия и обратно.</w:t>
      </w:r>
    </w:p>
    <w:p w:rsidR="008B029C" w:rsidRPr="0082725A" w:rsidRDefault="008B029C" w:rsidP="008B029C">
      <w:pPr>
        <w:ind w:firstLine="567"/>
        <w:rPr>
          <w:color w:val="000000"/>
          <w:sz w:val="22"/>
        </w:rPr>
      </w:pPr>
      <w:r w:rsidRPr="0082725A">
        <w:rPr>
          <w:color w:val="000000"/>
          <w:szCs w:val="24"/>
        </w:rPr>
        <w:t>Численность обучающихся в разрезе «город – село» выглядит следующим образом:</w:t>
      </w:r>
    </w:p>
    <w:p w:rsidR="008B029C" w:rsidRPr="0082725A" w:rsidRDefault="008B029C" w:rsidP="008B029C">
      <w:pPr>
        <w:autoSpaceDE w:val="0"/>
        <w:autoSpaceDN w:val="0"/>
        <w:adjustRightInd w:val="0"/>
        <w:ind w:firstLine="567"/>
        <w:contextualSpacing/>
        <w:rPr>
          <w:color w:val="000000"/>
          <w:szCs w:val="24"/>
        </w:rPr>
      </w:pPr>
      <w:r w:rsidRPr="0082725A">
        <w:rPr>
          <w:color w:val="000000"/>
          <w:szCs w:val="24"/>
        </w:rPr>
        <w:t xml:space="preserve">- детей школьников, охваченных общеобразовательными услугами, в городской местности – 4 </w:t>
      </w:r>
      <w:r w:rsidR="00D03CFA">
        <w:rPr>
          <w:color w:val="000000"/>
          <w:szCs w:val="24"/>
        </w:rPr>
        <w:t>674</w:t>
      </w:r>
      <w:r w:rsidRPr="0082725A">
        <w:rPr>
          <w:color w:val="000000"/>
          <w:szCs w:val="24"/>
        </w:rPr>
        <w:t xml:space="preserve"> человек;</w:t>
      </w:r>
    </w:p>
    <w:p w:rsidR="008B029C" w:rsidRPr="0082725A" w:rsidRDefault="008B029C" w:rsidP="008B029C">
      <w:pPr>
        <w:autoSpaceDE w:val="0"/>
        <w:autoSpaceDN w:val="0"/>
        <w:adjustRightInd w:val="0"/>
        <w:ind w:firstLine="567"/>
        <w:contextualSpacing/>
        <w:rPr>
          <w:color w:val="000000"/>
          <w:szCs w:val="24"/>
        </w:rPr>
      </w:pPr>
      <w:r w:rsidRPr="0082725A">
        <w:rPr>
          <w:color w:val="000000"/>
          <w:szCs w:val="24"/>
        </w:rPr>
        <w:t xml:space="preserve">- детей дошкольников, охваченных образовательными услугами, в городской местности </w:t>
      </w:r>
      <w:proofErr w:type="spellStart"/>
      <w:r w:rsidRPr="0082725A">
        <w:rPr>
          <w:color w:val="000000"/>
          <w:szCs w:val="24"/>
        </w:rPr>
        <w:t>местности</w:t>
      </w:r>
      <w:proofErr w:type="spellEnd"/>
      <w:r w:rsidRPr="0082725A">
        <w:rPr>
          <w:color w:val="000000"/>
          <w:szCs w:val="24"/>
        </w:rPr>
        <w:t xml:space="preserve"> – 1 </w:t>
      </w:r>
      <w:r w:rsidR="00D03CFA">
        <w:rPr>
          <w:color w:val="000000"/>
          <w:szCs w:val="24"/>
        </w:rPr>
        <w:t>379</w:t>
      </w:r>
      <w:r w:rsidRPr="0082725A">
        <w:rPr>
          <w:color w:val="000000"/>
          <w:szCs w:val="24"/>
        </w:rPr>
        <w:t xml:space="preserve"> человек;</w:t>
      </w:r>
    </w:p>
    <w:p w:rsidR="008B029C" w:rsidRPr="0082725A" w:rsidRDefault="008B029C" w:rsidP="008B029C">
      <w:pPr>
        <w:autoSpaceDE w:val="0"/>
        <w:autoSpaceDN w:val="0"/>
        <w:adjustRightInd w:val="0"/>
        <w:ind w:firstLine="567"/>
        <w:contextualSpacing/>
        <w:rPr>
          <w:color w:val="000000"/>
          <w:szCs w:val="24"/>
        </w:rPr>
      </w:pPr>
      <w:r w:rsidRPr="0082725A">
        <w:rPr>
          <w:color w:val="000000"/>
          <w:szCs w:val="24"/>
        </w:rPr>
        <w:t>- детей дополнительного образования, охваченных образовательными услугами, в городской местности</w:t>
      </w:r>
      <w:r w:rsidR="00D03CFA">
        <w:rPr>
          <w:color w:val="000000"/>
          <w:szCs w:val="24"/>
        </w:rPr>
        <w:t xml:space="preserve"> </w:t>
      </w:r>
      <w:r w:rsidRPr="0082725A">
        <w:rPr>
          <w:color w:val="000000"/>
          <w:szCs w:val="24"/>
        </w:rPr>
        <w:t xml:space="preserve">– </w:t>
      </w:r>
      <w:r w:rsidR="00D03CFA">
        <w:rPr>
          <w:color w:val="000000"/>
          <w:szCs w:val="24"/>
        </w:rPr>
        <w:t xml:space="preserve">2 </w:t>
      </w:r>
      <w:r w:rsidR="00D74491">
        <w:rPr>
          <w:color w:val="000000"/>
          <w:szCs w:val="24"/>
        </w:rPr>
        <w:t>5</w:t>
      </w:r>
      <w:r w:rsidR="00D03CFA">
        <w:rPr>
          <w:color w:val="000000"/>
          <w:szCs w:val="24"/>
        </w:rPr>
        <w:t>75</w:t>
      </w:r>
      <w:r w:rsidRPr="0082725A">
        <w:rPr>
          <w:color w:val="000000"/>
          <w:szCs w:val="24"/>
        </w:rPr>
        <w:t xml:space="preserve"> человек;</w:t>
      </w:r>
    </w:p>
    <w:p w:rsidR="008B029C" w:rsidRPr="0082725A" w:rsidRDefault="008B029C" w:rsidP="008B029C">
      <w:pPr>
        <w:autoSpaceDE w:val="0"/>
        <w:autoSpaceDN w:val="0"/>
        <w:adjustRightInd w:val="0"/>
        <w:ind w:firstLine="567"/>
        <w:contextualSpacing/>
        <w:rPr>
          <w:color w:val="000000"/>
          <w:szCs w:val="24"/>
        </w:rPr>
      </w:pPr>
      <w:r w:rsidRPr="0082725A">
        <w:rPr>
          <w:color w:val="000000"/>
          <w:szCs w:val="24"/>
        </w:rPr>
        <w:t xml:space="preserve">- детей школьников, охваченных общеобразовательными услугами, в сельской местности – </w:t>
      </w:r>
      <w:r w:rsidR="00D03CFA">
        <w:rPr>
          <w:color w:val="000000"/>
          <w:szCs w:val="24"/>
        </w:rPr>
        <w:t>85</w:t>
      </w:r>
      <w:r w:rsidRPr="0082725A">
        <w:rPr>
          <w:color w:val="000000"/>
          <w:szCs w:val="24"/>
        </w:rPr>
        <w:t xml:space="preserve"> человек;</w:t>
      </w:r>
    </w:p>
    <w:p w:rsidR="008B029C" w:rsidRPr="0082725A" w:rsidRDefault="008B029C" w:rsidP="008B029C">
      <w:pPr>
        <w:autoSpaceDE w:val="0"/>
        <w:autoSpaceDN w:val="0"/>
        <w:adjustRightInd w:val="0"/>
        <w:ind w:firstLine="567"/>
        <w:contextualSpacing/>
        <w:rPr>
          <w:color w:val="000000"/>
          <w:szCs w:val="24"/>
        </w:rPr>
      </w:pPr>
      <w:r w:rsidRPr="0082725A">
        <w:rPr>
          <w:color w:val="000000"/>
          <w:szCs w:val="24"/>
        </w:rPr>
        <w:t xml:space="preserve">- детей дошкольников, охваченных образовательными услугами, в сельской местности </w:t>
      </w:r>
      <w:proofErr w:type="spellStart"/>
      <w:r w:rsidRPr="0082725A">
        <w:rPr>
          <w:color w:val="000000"/>
          <w:szCs w:val="24"/>
        </w:rPr>
        <w:t>местности</w:t>
      </w:r>
      <w:proofErr w:type="spellEnd"/>
      <w:r w:rsidRPr="0082725A">
        <w:rPr>
          <w:color w:val="000000"/>
          <w:szCs w:val="24"/>
        </w:rPr>
        <w:t xml:space="preserve"> – </w:t>
      </w:r>
      <w:r w:rsidR="00D03CFA">
        <w:rPr>
          <w:color w:val="000000"/>
          <w:szCs w:val="24"/>
        </w:rPr>
        <w:t xml:space="preserve">11 </w:t>
      </w:r>
      <w:r w:rsidRPr="0082725A">
        <w:rPr>
          <w:color w:val="000000"/>
          <w:szCs w:val="24"/>
        </w:rPr>
        <w:t>человек;</w:t>
      </w:r>
    </w:p>
    <w:p w:rsidR="008B029C" w:rsidRDefault="008B029C" w:rsidP="008B029C">
      <w:pPr>
        <w:autoSpaceDE w:val="0"/>
        <w:autoSpaceDN w:val="0"/>
        <w:adjustRightInd w:val="0"/>
        <w:ind w:firstLine="567"/>
        <w:contextualSpacing/>
        <w:rPr>
          <w:b/>
          <w:color w:val="000000"/>
          <w:szCs w:val="24"/>
        </w:rPr>
      </w:pPr>
      <w:r w:rsidRPr="001D17ED">
        <w:rPr>
          <w:color w:val="000000"/>
          <w:szCs w:val="24"/>
        </w:rPr>
        <w:t>- детей, проживающих в сельской местности и охваченных услугами дополнительного образования</w:t>
      </w:r>
      <w:r w:rsidR="00707276">
        <w:rPr>
          <w:color w:val="000000"/>
          <w:szCs w:val="24"/>
        </w:rPr>
        <w:t>,</w:t>
      </w:r>
      <w:r w:rsidRPr="001D17ED">
        <w:rPr>
          <w:color w:val="000000"/>
          <w:szCs w:val="24"/>
        </w:rPr>
        <w:t xml:space="preserve"> </w:t>
      </w:r>
      <w:r w:rsidRPr="0082725A">
        <w:rPr>
          <w:color w:val="000000"/>
          <w:szCs w:val="24"/>
        </w:rPr>
        <w:t>100</w:t>
      </w:r>
      <w:r w:rsidRPr="001D17ED">
        <w:rPr>
          <w:b/>
          <w:color w:val="000000"/>
          <w:szCs w:val="24"/>
        </w:rPr>
        <w:t xml:space="preserve"> </w:t>
      </w:r>
      <w:r w:rsidRPr="001D17ED">
        <w:rPr>
          <w:color w:val="000000"/>
          <w:szCs w:val="24"/>
        </w:rPr>
        <w:t>человек</w:t>
      </w:r>
      <w:r w:rsidRPr="001D17ED">
        <w:rPr>
          <w:b/>
          <w:color w:val="000000"/>
          <w:szCs w:val="24"/>
        </w:rPr>
        <w:t>.</w:t>
      </w:r>
    </w:p>
    <w:p w:rsidR="00FE4701" w:rsidRDefault="00FE4701" w:rsidP="008B029C">
      <w:pPr>
        <w:autoSpaceDE w:val="0"/>
        <w:autoSpaceDN w:val="0"/>
        <w:adjustRightInd w:val="0"/>
        <w:ind w:firstLine="567"/>
        <w:contextualSpacing/>
        <w:rPr>
          <w:color w:val="000000"/>
          <w:szCs w:val="24"/>
        </w:rPr>
      </w:pPr>
      <w:r w:rsidRPr="00FE4701">
        <w:rPr>
          <w:color w:val="000000"/>
          <w:szCs w:val="24"/>
        </w:rPr>
        <w:t>В динамике, отраженной</w:t>
      </w:r>
      <w:r>
        <w:rPr>
          <w:color w:val="000000"/>
          <w:szCs w:val="24"/>
        </w:rPr>
        <w:t xml:space="preserve"> в диаграмме, видно, что в сравнении с 2023 годом количество детей в дошкольных организациях сократилось на 8,2%, в общеобразовательных организациях уменьшилось на 2,5%, в учреждениях дополнительного образования сократилось на 13,7%</w:t>
      </w:r>
    </w:p>
    <w:p w:rsidR="006D1CB3" w:rsidRDefault="00FE4701" w:rsidP="006D1CB3">
      <w:pPr>
        <w:keepNext/>
        <w:autoSpaceDE w:val="0"/>
        <w:autoSpaceDN w:val="0"/>
        <w:adjustRightInd w:val="0"/>
        <w:ind w:firstLine="567"/>
        <w:contextualSpacing/>
      </w:pPr>
      <w:r>
        <w:rPr>
          <w:noProof/>
          <w:color w:val="000000"/>
          <w:szCs w:val="24"/>
          <w:lang w:eastAsia="ru-RU"/>
        </w:rPr>
        <w:drawing>
          <wp:inline distT="0" distB="0" distL="0" distR="0">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D1CB3" w:rsidRDefault="006D1CB3" w:rsidP="006D1CB3">
      <w:pPr>
        <w:pStyle w:val="afff9"/>
      </w:pPr>
      <w:r>
        <w:t xml:space="preserve">Рисунок </w:t>
      </w:r>
      <w:r w:rsidR="003E6A5A">
        <w:rPr>
          <w:noProof/>
        </w:rPr>
        <w:fldChar w:fldCharType="begin"/>
      </w:r>
      <w:r w:rsidR="003E6A5A">
        <w:rPr>
          <w:noProof/>
        </w:rPr>
        <w:instrText xml:space="preserve"> SEQ Рисунок \* ARABIC </w:instrText>
      </w:r>
      <w:r w:rsidR="003E6A5A">
        <w:rPr>
          <w:noProof/>
        </w:rPr>
        <w:fldChar w:fldCharType="separate"/>
      </w:r>
      <w:r w:rsidR="00CC36A6">
        <w:rPr>
          <w:noProof/>
        </w:rPr>
        <w:t>1</w:t>
      </w:r>
      <w:r w:rsidR="003E6A5A">
        <w:rPr>
          <w:noProof/>
        </w:rPr>
        <w:fldChar w:fldCharType="end"/>
      </w:r>
    </w:p>
    <w:p w:rsidR="00D74491" w:rsidRPr="006D1CB3" w:rsidRDefault="00FE4701" w:rsidP="006D1CB3">
      <w:pPr>
        <w:autoSpaceDE w:val="0"/>
        <w:autoSpaceDN w:val="0"/>
        <w:adjustRightInd w:val="0"/>
        <w:ind w:firstLine="567"/>
        <w:contextualSpacing/>
      </w:pPr>
      <w:r>
        <w:rPr>
          <w:color w:val="000000"/>
          <w:szCs w:val="24"/>
        </w:rPr>
        <w:t xml:space="preserve"> </w:t>
      </w:r>
      <w:bookmarkStart w:id="15" w:name="_Toc495354735"/>
      <w:r w:rsidR="00D74491">
        <w:tab/>
      </w:r>
      <w:r w:rsidR="00D74491" w:rsidRPr="006D1CB3">
        <w:t>В связи с продолжающимся снижением количества обучающихся, неблагоприятным демографическим прогнозом, на период с 2025 по 2029 годы запланирована процедура оптимизации сети образовательных организаций путем ликвидации, реорганизации, присоединения. Так, в 2025 году будет ликвидировано МБОУ НШДС № 14 г. Байкальска.</w:t>
      </w:r>
    </w:p>
    <w:p w:rsidR="00D74491" w:rsidRPr="00D74491" w:rsidRDefault="00D74491" w:rsidP="00D74491"/>
    <w:p w:rsidR="008F5641" w:rsidRPr="001D17ED" w:rsidRDefault="008C7155" w:rsidP="00991EE7">
      <w:pPr>
        <w:pStyle w:val="3"/>
      </w:pPr>
      <w:bookmarkStart w:id="16" w:name="_Toc212109003"/>
      <w:r w:rsidRPr="001D17ED">
        <w:t xml:space="preserve">1.6. </w:t>
      </w:r>
      <w:r w:rsidR="008F5641" w:rsidRPr="001D17ED">
        <w:t>Образовательный контекст</w:t>
      </w:r>
      <w:bookmarkEnd w:id="15"/>
      <w:bookmarkEnd w:id="16"/>
    </w:p>
    <w:p w:rsidR="00CC36A6" w:rsidRPr="00CC36A6" w:rsidRDefault="00CC36A6" w:rsidP="00CC36A6">
      <w:pPr>
        <w:tabs>
          <w:tab w:val="left" w:pos="709"/>
        </w:tabs>
        <w:rPr>
          <w:szCs w:val="24"/>
        </w:rPr>
      </w:pPr>
      <w:r w:rsidRPr="00CC36A6">
        <w:rPr>
          <w:szCs w:val="24"/>
        </w:rPr>
        <w:t>Муниципальное образование «</w:t>
      </w:r>
      <w:proofErr w:type="spellStart"/>
      <w:r w:rsidRPr="00CC36A6">
        <w:rPr>
          <w:szCs w:val="24"/>
        </w:rPr>
        <w:t>Слюдянский</w:t>
      </w:r>
      <w:proofErr w:type="spellEnd"/>
      <w:r w:rsidRPr="00CC36A6">
        <w:rPr>
          <w:szCs w:val="24"/>
        </w:rPr>
        <w:t xml:space="preserve"> район» расположено на юге Иркутской области. Район граничит на севере с </w:t>
      </w:r>
      <w:proofErr w:type="spellStart"/>
      <w:r w:rsidRPr="00CC36A6">
        <w:rPr>
          <w:szCs w:val="24"/>
        </w:rPr>
        <w:t>Усольским</w:t>
      </w:r>
      <w:proofErr w:type="spellEnd"/>
      <w:r w:rsidRPr="00CC36A6">
        <w:rPr>
          <w:szCs w:val="24"/>
        </w:rPr>
        <w:t xml:space="preserve">, </w:t>
      </w:r>
      <w:proofErr w:type="spellStart"/>
      <w:r w:rsidRPr="00CC36A6">
        <w:rPr>
          <w:szCs w:val="24"/>
        </w:rPr>
        <w:t>Шелеховским</w:t>
      </w:r>
      <w:proofErr w:type="spellEnd"/>
      <w:r w:rsidRPr="00CC36A6">
        <w:rPr>
          <w:szCs w:val="24"/>
        </w:rPr>
        <w:t xml:space="preserve"> и Иркутским районами, на юге, юго-западе и юго-востоке – с Республикой Бурятия, на востоке граница района проходит по акватории озера Байкал.</w:t>
      </w:r>
    </w:p>
    <w:p w:rsidR="00CC36A6" w:rsidRPr="00CC36A6" w:rsidRDefault="00CC36A6" w:rsidP="00CC36A6">
      <w:pPr>
        <w:tabs>
          <w:tab w:val="left" w:pos="709"/>
        </w:tabs>
        <w:rPr>
          <w:szCs w:val="24"/>
        </w:rPr>
      </w:pPr>
      <w:r w:rsidRPr="00CC36A6">
        <w:rPr>
          <w:szCs w:val="24"/>
        </w:rPr>
        <w:t>Площадь территории района составляет 6,3 тыс. кв. км или 0,8 % территории Иркутской области.</w:t>
      </w:r>
    </w:p>
    <w:p w:rsidR="00CC36A6" w:rsidRPr="00CC36A6" w:rsidRDefault="00CC36A6" w:rsidP="00CC36A6">
      <w:pPr>
        <w:tabs>
          <w:tab w:val="left" w:pos="709"/>
        </w:tabs>
        <w:rPr>
          <w:szCs w:val="24"/>
        </w:rPr>
      </w:pPr>
      <w:r w:rsidRPr="00CC36A6">
        <w:rPr>
          <w:szCs w:val="24"/>
        </w:rPr>
        <w:t xml:space="preserve">На территории </w:t>
      </w:r>
      <w:proofErr w:type="spellStart"/>
      <w:r w:rsidRPr="00CC36A6">
        <w:rPr>
          <w:szCs w:val="24"/>
        </w:rPr>
        <w:t>Слюдянского</w:t>
      </w:r>
      <w:proofErr w:type="spellEnd"/>
      <w:r w:rsidRPr="00CC36A6">
        <w:rPr>
          <w:szCs w:val="24"/>
        </w:rPr>
        <w:t xml:space="preserve"> района образованы 8 </w:t>
      </w:r>
      <w:proofErr w:type="gramStart"/>
      <w:r w:rsidRPr="00CC36A6">
        <w:rPr>
          <w:szCs w:val="24"/>
        </w:rPr>
        <w:t>муниципальных образований</w:t>
      </w:r>
      <w:proofErr w:type="gramEnd"/>
      <w:r w:rsidRPr="00CC36A6">
        <w:rPr>
          <w:szCs w:val="24"/>
        </w:rPr>
        <w:t xml:space="preserve"> и межселенная территория оз. Байкал в соответствии с законом Иркутской области от 2 декабря 2004 г. № 72-ОЗ «О статусе и границах муниципальных образований </w:t>
      </w:r>
      <w:proofErr w:type="spellStart"/>
      <w:r w:rsidRPr="00CC36A6">
        <w:rPr>
          <w:szCs w:val="24"/>
        </w:rPr>
        <w:t>Слюдянского</w:t>
      </w:r>
      <w:proofErr w:type="spellEnd"/>
      <w:r w:rsidRPr="00CC36A6">
        <w:rPr>
          <w:szCs w:val="24"/>
        </w:rPr>
        <w:t xml:space="preserve"> района Иркутской области». </w:t>
      </w:r>
    </w:p>
    <w:p w:rsidR="00CC36A6" w:rsidRDefault="00CC36A6" w:rsidP="00CC36A6">
      <w:pPr>
        <w:tabs>
          <w:tab w:val="left" w:pos="709"/>
        </w:tabs>
        <w:rPr>
          <w:szCs w:val="24"/>
        </w:rPr>
      </w:pPr>
      <w:r w:rsidRPr="00CC36A6">
        <w:rPr>
          <w:szCs w:val="24"/>
        </w:rPr>
        <w:t xml:space="preserve">Расстояние от г. </w:t>
      </w:r>
      <w:proofErr w:type="spellStart"/>
      <w:r w:rsidRPr="00CC36A6">
        <w:rPr>
          <w:szCs w:val="24"/>
        </w:rPr>
        <w:t>Слюдянки</w:t>
      </w:r>
      <w:proofErr w:type="spellEnd"/>
      <w:r w:rsidRPr="00CC36A6">
        <w:rPr>
          <w:szCs w:val="24"/>
        </w:rPr>
        <w:t xml:space="preserve"> до областного центра г. Иркутска по автомобильной дороге составляет 110 км, по железной дороге – 126 км.</w:t>
      </w:r>
    </w:p>
    <w:p w:rsidR="00F44E55" w:rsidRPr="001D17ED" w:rsidRDefault="00F44E55" w:rsidP="00CC36A6">
      <w:pPr>
        <w:tabs>
          <w:tab w:val="left" w:pos="709"/>
        </w:tabs>
        <w:rPr>
          <w:color w:val="000000"/>
          <w:szCs w:val="24"/>
        </w:rPr>
      </w:pPr>
      <w:r w:rsidRPr="001D17ED">
        <w:rPr>
          <w:szCs w:val="24"/>
        </w:rPr>
        <w:t xml:space="preserve">Численность постоянного населения </w:t>
      </w:r>
      <w:proofErr w:type="spellStart"/>
      <w:r w:rsidRPr="001D17ED">
        <w:rPr>
          <w:szCs w:val="24"/>
        </w:rPr>
        <w:t>Слюдянского</w:t>
      </w:r>
      <w:proofErr w:type="spellEnd"/>
      <w:r w:rsidRPr="001D17ED">
        <w:rPr>
          <w:szCs w:val="24"/>
        </w:rPr>
        <w:t xml:space="preserve"> района по </w:t>
      </w:r>
      <w:r w:rsidRPr="001D17ED">
        <w:rPr>
          <w:color w:val="000000"/>
          <w:szCs w:val="24"/>
        </w:rPr>
        <w:t>состоянию на 01.01.2024 года составляет 38 424 человека. По сравнению с 01.01.2023 годом снижение составило 207 чел. или на 0,5 %. Население Слюдянского района составляет 1,6% населения Иркутской области.</w:t>
      </w:r>
    </w:p>
    <w:p w:rsidR="005E63E8" w:rsidRPr="0099373B" w:rsidRDefault="005E63E8" w:rsidP="005E63E8">
      <w:pPr>
        <w:keepNext/>
        <w:keepLines/>
        <w:spacing w:before="40"/>
        <w:outlineLvl w:val="3"/>
        <w:rPr>
          <w:rFonts w:eastAsia="Times New Roman"/>
          <w:b/>
          <w:iCs/>
          <w:color w:val="000000"/>
          <w:szCs w:val="20"/>
          <w:lang w:val="x-none" w:eastAsia="x-none"/>
        </w:rPr>
      </w:pPr>
      <w:r w:rsidRPr="0099373B">
        <w:rPr>
          <w:rFonts w:eastAsia="Times New Roman"/>
          <w:b/>
          <w:iCs/>
          <w:color w:val="000000"/>
          <w:szCs w:val="20"/>
          <w:lang w:val="x-none" w:eastAsia="x-none"/>
        </w:rPr>
        <w:t>Экономические характеристики</w:t>
      </w:r>
    </w:p>
    <w:p w:rsidR="005E63E8" w:rsidRPr="001D17ED" w:rsidRDefault="005E63E8" w:rsidP="00D03CFA">
      <w:pPr>
        <w:shd w:val="clear" w:color="auto" w:fill="FFFFFF"/>
        <w:contextualSpacing/>
        <w:rPr>
          <w:rFonts w:eastAsia="Times New Roman"/>
          <w:color w:val="000000"/>
          <w:szCs w:val="24"/>
          <w:lang w:eastAsia="ru-RU"/>
        </w:rPr>
      </w:pPr>
      <w:r w:rsidRPr="001D17ED">
        <w:rPr>
          <w:rFonts w:eastAsia="Times New Roman"/>
          <w:color w:val="000000"/>
          <w:szCs w:val="24"/>
          <w:lang w:eastAsia="ru-RU"/>
        </w:rPr>
        <w:t>Слюдянский район </w:t>
      </w:r>
      <w:r w:rsidRPr="001D17ED">
        <w:rPr>
          <w:rFonts w:eastAsia="Times New Roman"/>
          <w:bCs/>
          <w:color w:val="000000"/>
          <w:szCs w:val="24"/>
          <w:lang w:eastAsia="ru-RU"/>
        </w:rPr>
        <w:t>характеризуется как промышленный и транспортный район</w:t>
      </w:r>
      <w:r w:rsidRPr="001D17ED">
        <w:rPr>
          <w:rFonts w:eastAsia="Times New Roman"/>
          <w:color w:val="000000"/>
          <w:szCs w:val="24"/>
          <w:lang w:eastAsia="ru-RU"/>
        </w:rPr>
        <w:t> Иркутской области. На территории района проходят федеральная автомобильная дорога Р-258 «Байкал», федеральная автомобильная дорога А-333 «Култук-Монды-граница с Монголией», расположен водный транспортный узел (порт в </w:t>
      </w:r>
      <w:proofErr w:type="spellStart"/>
      <w:r w:rsidRPr="001D17ED">
        <w:rPr>
          <w:rFonts w:eastAsia="Times New Roman"/>
          <w:color w:val="000000"/>
          <w:szCs w:val="24"/>
          <w:lang w:eastAsia="ru-RU"/>
        </w:rPr>
        <w:t>р.п</w:t>
      </w:r>
      <w:proofErr w:type="spellEnd"/>
      <w:r w:rsidRPr="001D17ED">
        <w:rPr>
          <w:rFonts w:eastAsia="Times New Roman"/>
          <w:color w:val="000000"/>
          <w:szCs w:val="24"/>
          <w:lang w:eastAsia="ru-RU"/>
        </w:rPr>
        <w:t>. Култук и Порт</w:t>
      </w:r>
      <w:r w:rsidR="00FA3D5C">
        <w:rPr>
          <w:rFonts w:eastAsia="Times New Roman"/>
          <w:color w:val="000000"/>
          <w:szCs w:val="24"/>
          <w:lang w:eastAsia="ru-RU"/>
        </w:rPr>
        <w:t xml:space="preserve"> Б</w:t>
      </w:r>
      <w:r w:rsidRPr="001D17ED">
        <w:rPr>
          <w:rFonts w:eastAsia="Times New Roman"/>
          <w:color w:val="000000"/>
          <w:szCs w:val="24"/>
          <w:lang w:eastAsia="ru-RU"/>
        </w:rPr>
        <w:t>айкал), а также промышленные предприятия горнодобывающей промышленности, предприятия ВСЖД ОАО «РЖД», пищевой промышленности и т.д.</w:t>
      </w:r>
    </w:p>
    <w:p w:rsidR="005E63E8" w:rsidRPr="001D17ED" w:rsidRDefault="005E63E8" w:rsidP="00D03CFA">
      <w:pPr>
        <w:shd w:val="clear" w:color="auto" w:fill="FFFFFF"/>
        <w:contextualSpacing/>
        <w:rPr>
          <w:rFonts w:eastAsia="Times New Roman"/>
          <w:color w:val="000000"/>
          <w:szCs w:val="24"/>
          <w:lang w:eastAsia="ru-RU"/>
        </w:rPr>
      </w:pPr>
      <w:r w:rsidRPr="001D17ED">
        <w:rPr>
          <w:rFonts w:eastAsia="Times New Roman"/>
          <w:color w:val="000000"/>
          <w:szCs w:val="24"/>
          <w:lang w:eastAsia="ru-RU"/>
        </w:rPr>
        <w:t>Среди </w:t>
      </w:r>
      <w:r w:rsidRPr="001D17ED">
        <w:rPr>
          <w:rFonts w:eastAsia="Times New Roman"/>
          <w:bCs/>
          <w:color w:val="000000"/>
          <w:szCs w:val="24"/>
          <w:lang w:eastAsia="ru-RU"/>
        </w:rPr>
        <w:t>полезных ископаемых</w:t>
      </w:r>
      <w:r w:rsidRPr="001D17ED">
        <w:rPr>
          <w:rFonts w:eastAsia="Times New Roman"/>
          <w:color w:val="000000"/>
          <w:szCs w:val="24"/>
          <w:lang w:eastAsia="ru-RU"/>
        </w:rPr>
        <w:t> района наиболее ценно нерудное сырьё: </w:t>
      </w:r>
      <w:hyperlink r:id="rId20" w:tooltip="Мрамор" w:history="1">
        <w:r w:rsidRPr="001D17ED">
          <w:rPr>
            <w:rFonts w:eastAsia="Times New Roman"/>
            <w:color w:val="000000"/>
            <w:szCs w:val="24"/>
            <w:lang w:eastAsia="ru-RU"/>
          </w:rPr>
          <w:t>мраморы</w:t>
        </w:r>
      </w:hyperlink>
      <w:r w:rsidRPr="001D17ED">
        <w:rPr>
          <w:rFonts w:eastAsia="Times New Roman"/>
          <w:color w:val="000000"/>
          <w:szCs w:val="24"/>
          <w:lang w:eastAsia="ru-RU"/>
        </w:rPr>
        <w:t>, облицовочные </w:t>
      </w:r>
      <w:hyperlink r:id="rId21" w:tooltip="Сиенит" w:history="1">
        <w:r w:rsidRPr="001D17ED">
          <w:rPr>
            <w:rFonts w:eastAsia="Times New Roman"/>
            <w:color w:val="000000"/>
            <w:szCs w:val="24"/>
            <w:lang w:eastAsia="ru-RU"/>
          </w:rPr>
          <w:t>сиениты</w:t>
        </w:r>
      </w:hyperlink>
      <w:r w:rsidRPr="001D17ED">
        <w:rPr>
          <w:rFonts w:eastAsia="Times New Roman"/>
          <w:color w:val="000000"/>
          <w:szCs w:val="24"/>
          <w:lang w:eastAsia="ru-RU"/>
        </w:rPr>
        <w:t> и </w:t>
      </w:r>
      <w:proofErr w:type="spellStart"/>
      <w:r w:rsidR="00353A46">
        <w:rPr>
          <w:rFonts w:eastAsia="Times New Roman"/>
          <w:color w:val="000000"/>
          <w:szCs w:val="24"/>
          <w:lang w:eastAsia="ru-RU"/>
        </w:rPr>
        <w:fldChar w:fldCharType="begin"/>
      </w:r>
      <w:r w:rsidR="00353A46">
        <w:rPr>
          <w:rFonts w:eastAsia="Times New Roman"/>
          <w:color w:val="000000"/>
          <w:szCs w:val="24"/>
          <w:lang w:eastAsia="ru-RU"/>
        </w:rPr>
        <w:instrText xml:space="preserve"> HYPERLINK "http://ru.wikipedia.org/w/index.php?title=%D0%93%D0%B0%D0%B1%D0%B1%D1%80%D0%BE%D0%B4%D0%B8%D0%BE%D1%80%D0%B8%D1%82&amp;action=edit&amp;redlink=1" \o "Габбродиорит (страница отсутствует)" </w:instrText>
      </w:r>
      <w:r w:rsidR="00353A46">
        <w:rPr>
          <w:rFonts w:eastAsia="Times New Roman"/>
          <w:color w:val="000000"/>
          <w:szCs w:val="24"/>
          <w:lang w:eastAsia="ru-RU"/>
        </w:rPr>
        <w:fldChar w:fldCharType="separate"/>
      </w:r>
      <w:r w:rsidRPr="001D17ED">
        <w:rPr>
          <w:rFonts w:eastAsia="Times New Roman"/>
          <w:color w:val="000000"/>
          <w:szCs w:val="24"/>
          <w:lang w:eastAsia="ru-RU"/>
        </w:rPr>
        <w:t>габбродиориты</w:t>
      </w:r>
      <w:proofErr w:type="spellEnd"/>
      <w:r w:rsidR="00353A46">
        <w:rPr>
          <w:rFonts w:eastAsia="Times New Roman"/>
          <w:color w:val="000000"/>
          <w:szCs w:val="24"/>
          <w:lang w:eastAsia="ru-RU"/>
        </w:rPr>
        <w:fldChar w:fldCharType="end"/>
      </w:r>
      <w:r w:rsidRPr="001D17ED">
        <w:rPr>
          <w:rFonts w:eastAsia="Times New Roman"/>
          <w:color w:val="000000"/>
          <w:szCs w:val="24"/>
          <w:lang w:eastAsia="ru-RU"/>
        </w:rPr>
        <w:t>, </w:t>
      </w:r>
      <w:hyperlink r:id="rId22" w:tooltip="Диопсид" w:history="1">
        <w:r w:rsidRPr="001D17ED">
          <w:rPr>
            <w:rFonts w:eastAsia="Times New Roman"/>
            <w:color w:val="000000"/>
            <w:szCs w:val="24"/>
            <w:lang w:eastAsia="ru-RU"/>
          </w:rPr>
          <w:t>диопсид</w:t>
        </w:r>
      </w:hyperlink>
      <w:r w:rsidRPr="001D17ED">
        <w:rPr>
          <w:rFonts w:eastAsia="Times New Roman"/>
          <w:color w:val="000000"/>
          <w:szCs w:val="24"/>
          <w:lang w:eastAsia="ru-RU"/>
        </w:rPr>
        <w:t>, ювелирно-поделочный </w:t>
      </w:r>
      <w:hyperlink r:id="rId23" w:tooltip="Лазурит" w:history="1">
        <w:r w:rsidRPr="001D17ED">
          <w:rPr>
            <w:rFonts w:eastAsia="Times New Roman"/>
            <w:color w:val="000000"/>
            <w:szCs w:val="24"/>
            <w:lang w:eastAsia="ru-RU"/>
          </w:rPr>
          <w:t>лазурит</w:t>
        </w:r>
      </w:hyperlink>
      <w:r w:rsidRPr="001D17ED">
        <w:rPr>
          <w:rFonts w:eastAsia="Times New Roman"/>
          <w:color w:val="000000"/>
          <w:szCs w:val="24"/>
          <w:lang w:eastAsia="ru-RU"/>
        </w:rPr>
        <w:t>. Широко представлены месторождения цементных, керамзитовых и кирпичных глин.</w:t>
      </w:r>
    </w:p>
    <w:p w:rsidR="005E63E8" w:rsidRPr="001D17ED" w:rsidRDefault="005E63E8" w:rsidP="00D03CFA">
      <w:pPr>
        <w:shd w:val="clear" w:color="auto" w:fill="FFFFFF"/>
        <w:contextualSpacing/>
        <w:rPr>
          <w:rFonts w:eastAsia="Times New Roman"/>
          <w:color w:val="000000"/>
          <w:szCs w:val="24"/>
          <w:lang w:eastAsia="ru-RU"/>
        </w:rPr>
      </w:pPr>
      <w:r w:rsidRPr="001D17ED">
        <w:rPr>
          <w:rFonts w:eastAsia="Times New Roman"/>
          <w:bCs/>
          <w:color w:val="000000"/>
          <w:szCs w:val="24"/>
          <w:lang w:eastAsia="ru-RU"/>
        </w:rPr>
        <w:t>Водные ресурсы</w:t>
      </w:r>
      <w:r w:rsidRPr="001D17ED">
        <w:rPr>
          <w:rFonts w:eastAsia="Times New Roman"/>
          <w:color w:val="000000"/>
          <w:szCs w:val="24"/>
          <w:lang w:eastAsia="ru-RU"/>
        </w:rPr>
        <w:t> района — это, прежде всего, вода Байкала, обладающая высокими </w:t>
      </w:r>
      <w:hyperlink r:id="rId24" w:tooltip="Органолептические свойства (страница отсутствует)" w:history="1">
        <w:r w:rsidRPr="001D17ED">
          <w:rPr>
            <w:rFonts w:eastAsia="Times New Roman"/>
            <w:color w:val="000000"/>
            <w:szCs w:val="24"/>
            <w:lang w:eastAsia="ru-RU"/>
          </w:rPr>
          <w:t>органолептическими свойствами</w:t>
        </w:r>
      </w:hyperlink>
      <w:r w:rsidRPr="001D17ED">
        <w:rPr>
          <w:rFonts w:eastAsia="Times New Roman"/>
          <w:color w:val="000000"/>
          <w:szCs w:val="24"/>
          <w:lang w:eastAsia="ru-RU"/>
        </w:rPr>
        <w:t>: по химическому составу воды Байкала относятся к слабо минерализованным мягким водам гидрокарбонатного класса кальциевой группы.</w:t>
      </w:r>
    </w:p>
    <w:p w:rsidR="005E63E8" w:rsidRPr="00340D64" w:rsidRDefault="00F44E55" w:rsidP="00D03CFA">
      <w:pPr>
        <w:shd w:val="clear" w:color="auto" w:fill="FFFFFF"/>
        <w:contextualSpacing/>
        <w:rPr>
          <w:rFonts w:eastAsia="Times New Roman"/>
          <w:color w:val="000000"/>
          <w:szCs w:val="24"/>
          <w:lang w:eastAsia="ru-RU"/>
        </w:rPr>
      </w:pPr>
      <w:r w:rsidRPr="001D17ED">
        <w:rPr>
          <w:rFonts w:eastAsia="Times New Roman"/>
          <w:color w:val="000000"/>
          <w:szCs w:val="24"/>
          <w:lang w:eastAsia="ru-RU"/>
        </w:rPr>
        <w:t>По состоянию на 202</w:t>
      </w:r>
      <w:r w:rsidR="00FA3D5C">
        <w:rPr>
          <w:rFonts w:eastAsia="Times New Roman"/>
          <w:color w:val="000000"/>
          <w:szCs w:val="24"/>
          <w:lang w:eastAsia="ru-RU"/>
        </w:rPr>
        <w:t>4</w:t>
      </w:r>
      <w:r w:rsidR="005E63E8" w:rsidRPr="001D17ED">
        <w:rPr>
          <w:rFonts w:eastAsia="Times New Roman"/>
          <w:color w:val="000000"/>
          <w:szCs w:val="24"/>
          <w:lang w:eastAsia="ru-RU"/>
        </w:rPr>
        <w:t> год на территории района функционируют следующие муниципальные </w:t>
      </w:r>
      <w:r w:rsidR="005E63E8" w:rsidRPr="00340D64">
        <w:rPr>
          <w:rFonts w:eastAsia="Times New Roman"/>
          <w:bCs/>
          <w:color w:val="000000"/>
          <w:szCs w:val="24"/>
          <w:lang w:eastAsia="ru-RU"/>
        </w:rPr>
        <w:t>образовательные учреждения</w:t>
      </w:r>
      <w:r w:rsidR="005E63E8" w:rsidRPr="00340D64">
        <w:rPr>
          <w:rFonts w:eastAsia="Times New Roman"/>
          <w:color w:val="000000"/>
          <w:szCs w:val="24"/>
          <w:lang w:eastAsia="ru-RU"/>
        </w:rPr>
        <w:t>:</w:t>
      </w:r>
    </w:p>
    <w:p w:rsidR="005E63E8" w:rsidRPr="001D17ED" w:rsidRDefault="005E63E8" w:rsidP="00D03CFA">
      <w:pPr>
        <w:rPr>
          <w:lang w:eastAsia="ru-RU"/>
        </w:rPr>
      </w:pPr>
      <w:r w:rsidRPr="001D17ED">
        <w:rPr>
          <w:lang w:eastAsia="ru-RU"/>
        </w:rPr>
        <w:t xml:space="preserve">- </w:t>
      </w:r>
      <w:proofErr w:type="spellStart"/>
      <w:r w:rsidRPr="001D17ED">
        <w:rPr>
          <w:lang w:eastAsia="ru-RU"/>
        </w:rPr>
        <w:t>oбщеобразовательные</w:t>
      </w:r>
      <w:proofErr w:type="spellEnd"/>
      <w:r w:rsidRPr="001D17ED">
        <w:rPr>
          <w:lang w:eastAsia="ru-RU"/>
        </w:rPr>
        <w:t xml:space="preserve"> школы – 16, из них: средние – 8, основные – 2, начальные школы-детские сады – 5, начальные – 1;</w:t>
      </w:r>
    </w:p>
    <w:p w:rsidR="005E63E8" w:rsidRPr="001D17ED" w:rsidRDefault="005E63E8" w:rsidP="00D03CFA">
      <w:pPr>
        <w:rPr>
          <w:lang w:eastAsia="ru-RU"/>
        </w:rPr>
      </w:pPr>
      <w:r w:rsidRPr="001D17ED">
        <w:rPr>
          <w:lang w:eastAsia="ru-RU"/>
        </w:rPr>
        <w:t>- дошкольные образовательные учреждения – 12;</w:t>
      </w:r>
    </w:p>
    <w:p w:rsidR="005E63E8" w:rsidRPr="001D17ED" w:rsidRDefault="005E63E8" w:rsidP="0099373B">
      <w:pPr>
        <w:rPr>
          <w:lang w:eastAsia="ru-RU"/>
        </w:rPr>
      </w:pPr>
      <w:r w:rsidRPr="001D17ED">
        <w:rPr>
          <w:lang w:eastAsia="ru-RU"/>
        </w:rPr>
        <w:t>- учреждения дополнительного образования – 6 (в том числе 2 детских дома творчества, 2 детско-юношеских спортивных школы, 2 детских школы искусств).</w:t>
      </w:r>
    </w:p>
    <w:p w:rsidR="005E63E8" w:rsidRPr="00C87F94" w:rsidRDefault="005E63E8" w:rsidP="0099373B">
      <w:pPr>
        <w:rPr>
          <w:lang w:eastAsia="ru-RU"/>
        </w:rPr>
      </w:pPr>
      <w:r w:rsidRPr="00C87F94">
        <w:rPr>
          <w:bCs/>
          <w:lang w:eastAsia="ru-RU"/>
        </w:rPr>
        <w:t>Учреждения культуры</w:t>
      </w:r>
      <w:r w:rsidRPr="00C87F94">
        <w:rPr>
          <w:lang w:eastAsia="ru-RU"/>
        </w:rPr>
        <w:t>: 9 клубов и 2 дома культуры, 12 библиотек.</w:t>
      </w:r>
    </w:p>
    <w:p w:rsidR="005E63E8" w:rsidRPr="001D17ED" w:rsidRDefault="005E63E8" w:rsidP="0099373B">
      <w:pPr>
        <w:rPr>
          <w:lang w:eastAsia="ru-RU"/>
        </w:rPr>
      </w:pPr>
      <w:r w:rsidRPr="00C87F94">
        <w:rPr>
          <w:bCs/>
          <w:lang w:eastAsia="ru-RU"/>
        </w:rPr>
        <w:t>Система здравоохранения</w:t>
      </w:r>
      <w:r w:rsidRPr="00C87F94">
        <w:rPr>
          <w:lang w:eastAsia="ru-RU"/>
        </w:rPr>
        <w:t> района включает областное государственное бюджетное учреждение здравоохранения «Слюдянская</w:t>
      </w:r>
      <w:r w:rsidRPr="001D17ED">
        <w:rPr>
          <w:lang w:eastAsia="ru-RU"/>
        </w:rPr>
        <w:t xml:space="preserve"> районная больница» и негосударственное учреждение здравоохранения «Узловая поликлиника на ст. </w:t>
      </w:r>
      <w:proofErr w:type="spellStart"/>
      <w:r w:rsidRPr="001D17ED">
        <w:rPr>
          <w:lang w:eastAsia="ru-RU"/>
        </w:rPr>
        <w:t>Слюдянка</w:t>
      </w:r>
      <w:proofErr w:type="spellEnd"/>
      <w:r w:rsidRPr="001D17ED">
        <w:rPr>
          <w:lang w:eastAsia="ru-RU"/>
        </w:rPr>
        <w:t xml:space="preserve"> ОАО «РЖД».</w:t>
      </w:r>
    </w:p>
    <w:p w:rsidR="0099373B" w:rsidRPr="00D70F0E" w:rsidRDefault="0099373B" w:rsidP="0099373B">
      <w:pPr>
        <w:widowControl w:val="0"/>
        <w:autoSpaceDE w:val="0"/>
        <w:autoSpaceDN w:val="0"/>
        <w:adjustRightInd w:val="0"/>
        <w:ind w:left="19" w:firstLine="562"/>
        <w:rPr>
          <w:rFonts w:eastAsia="Times New Roman"/>
          <w:szCs w:val="24"/>
          <w:lang w:eastAsia="ru-RU"/>
        </w:rPr>
      </w:pPr>
      <w:r w:rsidRPr="00D70F0E">
        <w:rPr>
          <w:rFonts w:eastAsia="Times New Roman"/>
          <w:szCs w:val="24"/>
          <w:lang w:eastAsia="ru-RU"/>
        </w:rPr>
        <w:t xml:space="preserve">По итогам 2024 года наблюдается умеренный рост экономики Слюдянского района, в том числе увеличение промышленного производства, увеличение доходов населения и низкий уровень регистрируемой безработицы. </w:t>
      </w:r>
    </w:p>
    <w:p w:rsidR="0099373B" w:rsidRPr="00D70F0E" w:rsidRDefault="0099373B" w:rsidP="0099373B">
      <w:pPr>
        <w:widowControl w:val="0"/>
        <w:autoSpaceDE w:val="0"/>
        <w:autoSpaceDN w:val="0"/>
        <w:adjustRightInd w:val="0"/>
        <w:ind w:left="19" w:firstLine="562"/>
        <w:rPr>
          <w:rFonts w:eastAsia="Times New Roman"/>
          <w:szCs w:val="24"/>
          <w:lang w:eastAsia="ru-RU"/>
        </w:rPr>
      </w:pPr>
      <w:r w:rsidRPr="00D70F0E">
        <w:rPr>
          <w:rFonts w:eastAsia="Times New Roman"/>
          <w:szCs w:val="24"/>
          <w:lang w:eastAsia="ru-RU"/>
        </w:rPr>
        <w:t>За 2024 год предприятиями и организациями всех категорий получено выручки от реализации продукции, работ, услуг (в действующих ценах) 13 148,16 млн. рублей или 108,3 % к аналогичному периоду прошлого года. По сравнению с 2018 годом – годом, предшествующим началу реализации первого этапа Стратегии социально-экономического развития Слюдянского муниципального района, темп роста составил 131,4%.</w:t>
      </w:r>
    </w:p>
    <w:p w:rsidR="0099373B" w:rsidRPr="00D70F0E" w:rsidRDefault="0099373B" w:rsidP="0099373B">
      <w:pPr>
        <w:widowControl w:val="0"/>
        <w:autoSpaceDE w:val="0"/>
        <w:autoSpaceDN w:val="0"/>
        <w:adjustRightInd w:val="0"/>
        <w:ind w:left="19" w:firstLine="562"/>
        <w:rPr>
          <w:rFonts w:eastAsia="Times New Roman"/>
          <w:szCs w:val="24"/>
          <w:lang w:eastAsia="ru-RU"/>
        </w:rPr>
      </w:pPr>
      <w:r w:rsidRPr="00C87F94">
        <w:rPr>
          <w:rFonts w:eastAsia="Times New Roman"/>
          <w:szCs w:val="24"/>
          <w:lang w:eastAsia="ru-RU"/>
        </w:rPr>
        <w:t>Рост выручки</w:t>
      </w:r>
      <w:r w:rsidRPr="00D70F0E">
        <w:rPr>
          <w:rFonts w:eastAsia="Times New Roman"/>
          <w:szCs w:val="24"/>
          <w:lang w:eastAsia="ru-RU"/>
        </w:rPr>
        <w:t xml:space="preserve"> произошел по следующим видам экономической деятельности: </w:t>
      </w:r>
    </w:p>
    <w:p w:rsidR="0099373B" w:rsidRPr="00D70F0E" w:rsidRDefault="0099373B" w:rsidP="00C87F94">
      <w:pPr>
        <w:widowControl w:val="0"/>
        <w:autoSpaceDE w:val="0"/>
        <w:autoSpaceDN w:val="0"/>
        <w:adjustRightInd w:val="0"/>
        <w:ind w:firstLine="0"/>
        <w:rPr>
          <w:rFonts w:eastAsia="Times New Roman"/>
          <w:szCs w:val="24"/>
          <w:lang w:eastAsia="ru-RU"/>
        </w:rPr>
      </w:pPr>
      <w:r w:rsidRPr="00D70F0E">
        <w:rPr>
          <w:rFonts w:eastAsia="Times New Roman"/>
          <w:szCs w:val="24"/>
          <w:lang w:eastAsia="ru-RU"/>
        </w:rPr>
        <w:t>- сельское хозяйство, лесное хозяйство, охота, рыболовство и рыбоводство – на 38,3%;</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обрабатывающие производства - на 15,5%;</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водоснабжение, водоотведение, организация сбора и утилизации отходов, деятельность по ликвидации загрязнений – на 39,3 %;</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строительство – на 13,8 %;</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торговля оптовая и розничная; ремонт автотранспортных средств и мотоциклов – на 20,2%;</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деятельность по операциям с недвижимым имуществом – на 36,2%;</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образование – на 8,3 %;</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деятельность в области здравоохранения и социальных услуг - на 1,8 %;</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деятельность в области культуры, спорта, организации досуга и развлечений - на 44,6 %;</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деятельность административная и сопутствующие дополнительные услуги – на 22%.</w:t>
      </w:r>
    </w:p>
    <w:p w:rsidR="0099373B" w:rsidRPr="00D70F0E" w:rsidRDefault="0099373B" w:rsidP="00C87F94">
      <w:pPr>
        <w:widowControl w:val="0"/>
        <w:autoSpaceDE w:val="0"/>
        <w:autoSpaceDN w:val="0"/>
        <w:adjustRightInd w:val="0"/>
        <w:ind w:left="19" w:hanging="19"/>
        <w:rPr>
          <w:rFonts w:eastAsia="Times New Roman"/>
          <w:szCs w:val="24"/>
          <w:lang w:eastAsia="ru-RU"/>
        </w:rPr>
      </w:pPr>
      <w:r w:rsidRPr="00C87F94">
        <w:rPr>
          <w:rFonts w:eastAsia="Times New Roman"/>
          <w:szCs w:val="24"/>
          <w:lang w:eastAsia="ru-RU"/>
        </w:rPr>
        <w:t>Снижение выручки</w:t>
      </w:r>
      <w:r w:rsidRPr="00D70F0E">
        <w:rPr>
          <w:rFonts w:eastAsia="Times New Roman"/>
          <w:szCs w:val="24"/>
          <w:lang w:eastAsia="ru-RU"/>
        </w:rPr>
        <w:t xml:space="preserve"> от реализации по полному кругу предприятий наблюдается по видам экономической деятельности:</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добыча полезных ископаемых – на 7,6%;</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обеспечение электрической энергией, газом и паром; кондиционированию воздуха – на 16,8 %;</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транспортировка и хранение – на 24,3 %;</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деятельность в области информации и связи – на 15,8 %;</w:t>
      </w:r>
    </w:p>
    <w:p w:rsidR="0099373B" w:rsidRPr="00D70F0E" w:rsidRDefault="0099373B" w:rsidP="0099373B">
      <w:pPr>
        <w:widowControl w:val="0"/>
        <w:autoSpaceDE w:val="0"/>
        <w:autoSpaceDN w:val="0"/>
        <w:adjustRightInd w:val="0"/>
        <w:ind w:left="19" w:hanging="19"/>
        <w:rPr>
          <w:rFonts w:eastAsia="Times New Roman"/>
          <w:szCs w:val="24"/>
          <w:lang w:eastAsia="ru-RU"/>
        </w:rPr>
      </w:pPr>
      <w:r w:rsidRPr="00D70F0E">
        <w:rPr>
          <w:rFonts w:eastAsia="Times New Roman"/>
          <w:szCs w:val="24"/>
          <w:lang w:eastAsia="ru-RU"/>
        </w:rPr>
        <w:t>- деятельность профессиональная, научная и техническая – на 2,7 %.</w:t>
      </w:r>
    </w:p>
    <w:p w:rsidR="0099373B" w:rsidRPr="00D70F0E" w:rsidRDefault="0099373B" w:rsidP="0099373B">
      <w:pPr>
        <w:widowControl w:val="0"/>
        <w:autoSpaceDE w:val="0"/>
        <w:autoSpaceDN w:val="0"/>
        <w:adjustRightInd w:val="0"/>
        <w:ind w:left="19" w:firstLine="562"/>
        <w:rPr>
          <w:rFonts w:eastAsia="Times New Roman"/>
          <w:szCs w:val="24"/>
          <w:lang w:eastAsia="ru-RU"/>
        </w:rPr>
      </w:pPr>
      <w:r w:rsidRPr="00D70F0E">
        <w:rPr>
          <w:rFonts w:eastAsia="Times New Roman"/>
          <w:szCs w:val="24"/>
          <w:lang w:eastAsia="ru-RU"/>
        </w:rPr>
        <w:t xml:space="preserve">Компонентами выручки по Слюдянскому району являются: выручка по крупным и средним предприятиям, предприятиям малого бизнеса и оборот розничной торговли. </w:t>
      </w:r>
    </w:p>
    <w:p w:rsidR="0099373B" w:rsidRPr="00D70F0E" w:rsidRDefault="00E15467" w:rsidP="0099373B">
      <w:pPr>
        <w:widowControl w:val="0"/>
        <w:autoSpaceDE w:val="0"/>
        <w:autoSpaceDN w:val="0"/>
        <w:adjustRightInd w:val="0"/>
        <w:spacing w:line="240" w:lineRule="auto"/>
        <w:ind w:firstLine="708"/>
        <w:rPr>
          <w:rFonts w:eastAsia="Times New Roman"/>
          <w:szCs w:val="24"/>
          <w:lang w:eastAsia="ru-RU"/>
        </w:rPr>
      </w:pPr>
      <w:r w:rsidRPr="00D70F0E">
        <w:rPr>
          <w:rFonts w:eastAsia="Times New Roman"/>
          <w:noProof/>
          <w:szCs w:val="24"/>
          <w:shd w:val="clear" w:color="auto" w:fill="FBE4D5" w:themeFill="accent2" w:themeFillTint="33"/>
          <w:lang w:eastAsia="ru-RU"/>
        </w:rPr>
        <w:drawing>
          <wp:inline distT="0" distB="0" distL="0" distR="0" wp14:anchorId="5522B98F" wp14:editId="3035778B">
            <wp:extent cx="4457700" cy="3324225"/>
            <wp:effectExtent l="0" t="0" r="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373B" w:rsidRPr="00E15467" w:rsidRDefault="0099373B" w:rsidP="0099373B">
      <w:pPr>
        <w:pStyle w:val="afff9"/>
        <w:rPr>
          <w:rFonts w:eastAsia="Times New Roman"/>
          <w:b/>
          <w:color w:val="auto"/>
          <w:sz w:val="22"/>
          <w:szCs w:val="24"/>
        </w:rPr>
      </w:pPr>
      <w:r w:rsidRPr="00E15467">
        <w:rPr>
          <w:color w:val="auto"/>
          <w:sz w:val="22"/>
          <w:szCs w:val="24"/>
        </w:rPr>
        <w:t>Рисунок</w:t>
      </w:r>
      <w:r w:rsidR="006D1CB3" w:rsidRPr="00E15467">
        <w:rPr>
          <w:color w:val="auto"/>
          <w:sz w:val="22"/>
          <w:szCs w:val="24"/>
        </w:rPr>
        <w:t xml:space="preserve"> 2</w:t>
      </w:r>
      <w:r w:rsidRPr="00E15467">
        <w:rPr>
          <w:color w:val="auto"/>
          <w:sz w:val="22"/>
          <w:szCs w:val="24"/>
        </w:rPr>
        <w:t xml:space="preserve">: Анализ основных компонентов выручки </w:t>
      </w:r>
      <w:r w:rsidRPr="00E15467">
        <w:rPr>
          <w:rFonts w:eastAsia="Times New Roman"/>
          <w:color w:val="auto"/>
          <w:sz w:val="22"/>
          <w:szCs w:val="24"/>
          <w:lang w:eastAsia="ru-RU"/>
        </w:rPr>
        <w:t xml:space="preserve">2019-2024 годы, </w:t>
      </w:r>
      <w:proofErr w:type="spellStart"/>
      <w:r w:rsidRPr="00E15467">
        <w:rPr>
          <w:rFonts w:eastAsia="Times New Roman"/>
          <w:color w:val="auto"/>
          <w:sz w:val="22"/>
          <w:szCs w:val="24"/>
          <w:lang w:eastAsia="ru-RU"/>
        </w:rPr>
        <w:t>млн.руб</w:t>
      </w:r>
      <w:proofErr w:type="spellEnd"/>
      <w:r w:rsidRPr="00E15467">
        <w:rPr>
          <w:rFonts w:eastAsia="Times New Roman"/>
          <w:color w:val="auto"/>
          <w:sz w:val="22"/>
          <w:szCs w:val="24"/>
          <w:lang w:eastAsia="ru-RU"/>
        </w:rPr>
        <w:t>.</w:t>
      </w:r>
    </w:p>
    <w:p w:rsidR="005E63E8" w:rsidRPr="001D17ED" w:rsidRDefault="005E63E8" w:rsidP="0099373B">
      <w:r w:rsidRPr="001D17ED">
        <w:t>Уровень зарегистрированной безработицы по Слюдянскому району на 01.01.2024 года снижен на 0,15 процентных пункта и составил 0,25 %.</w:t>
      </w:r>
    </w:p>
    <w:p w:rsidR="0099373B" w:rsidRPr="00D70F0E" w:rsidRDefault="0099373B" w:rsidP="0099373B">
      <w:pPr>
        <w:widowControl w:val="0"/>
        <w:autoSpaceDE w:val="0"/>
        <w:autoSpaceDN w:val="0"/>
        <w:adjustRightInd w:val="0"/>
        <w:rPr>
          <w:rFonts w:eastAsia="Times New Roman"/>
          <w:szCs w:val="24"/>
          <w:lang w:eastAsia="ru-RU"/>
        </w:rPr>
      </w:pPr>
      <w:r w:rsidRPr="00D70F0E">
        <w:rPr>
          <w:rFonts w:eastAsia="Times New Roman"/>
          <w:szCs w:val="24"/>
          <w:lang w:eastAsia="ru-RU"/>
        </w:rPr>
        <w:t>Численность занятых в экономике Слюдянского района составила 13 281 человек или 98,5 % к уровню предыдущего года, что составляет 65,3% от всего трудоспособного населения района. По сравнению с 2018 годом – годом</w:t>
      </w:r>
      <w:r w:rsidR="00FA3D5C">
        <w:rPr>
          <w:rFonts w:eastAsia="Times New Roman"/>
          <w:szCs w:val="24"/>
          <w:lang w:eastAsia="ru-RU"/>
        </w:rPr>
        <w:t>,</w:t>
      </w:r>
      <w:r w:rsidRPr="00D70F0E">
        <w:rPr>
          <w:rFonts w:eastAsia="Times New Roman"/>
          <w:szCs w:val="24"/>
          <w:lang w:eastAsia="ru-RU"/>
        </w:rPr>
        <w:t xml:space="preserve"> предшествующим началу реализации первого этапа Стратегии социально-экономического развития Слюдянского муниципального района, темп роста составил 101,5 %.</w:t>
      </w:r>
    </w:p>
    <w:p w:rsidR="0099373B" w:rsidRPr="00D70F0E" w:rsidRDefault="0099373B" w:rsidP="0099373B">
      <w:pPr>
        <w:widowControl w:val="0"/>
        <w:autoSpaceDE w:val="0"/>
        <w:autoSpaceDN w:val="0"/>
        <w:adjustRightInd w:val="0"/>
        <w:rPr>
          <w:rFonts w:eastAsia="Times New Roman"/>
          <w:szCs w:val="24"/>
          <w:lang w:eastAsia="ru-RU"/>
        </w:rPr>
      </w:pPr>
      <w:r w:rsidRPr="00D70F0E">
        <w:rPr>
          <w:rFonts w:eastAsia="Times New Roman"/>
          <w:szCs w:val="24"/>
          <w:lang w:eastAsia="ru-RU"/>
        </w:rPr>
        <w:t>Для Слюдянского района, как и в целом по стране, характерен более высокий уровень занятости в городской местности, где показатель составляет 13 064 человек, это более 98,4 % от общего числа занятых в экономике.</w:t>
      </w:r>
    </w:p>
    <w:p w:rsidR="0099373B" w:rsidRPr="00D70F0E" w:rsidRDefault="006D1CB3" w:rsidP="0099373B">
      <w:pPr>
        <w:pStyle w:val="afff9"/>
        <w:keepNext/>
        <w:spacing w:after="0"/>
        <w:jc w:val="center"/>
        <w:rPr>
          <w:color w:val="auto"/>
          <w:sz w:val="24"/>
          <w:szCs w:val="24"/>
        </w:rPr>
      </w:pPr>
      <w:r>
        <w:rPr>
          <w:color w:val="auto"/>
          <w:sz w:val="24"/>
          <w:szCs w:val="24"/>
        </w:rPr>
        <w:t xml:space="preserve">Рисунок 3. </w:t>
      </w:r>
      <w:r w:rsidR="0099373B" w:rsidRPr="00D70F0E">
        <w:rPr>
          <w:color w:val="auto"/>
          <w:sz w:val="24"/>
          <w:szCs w:val="24"/>
        </w:rPr>
        <w:t>Занято в экономике, %</w:t>
      </w:r>
    </w:p>
    <w:p w:rsidR="0099373B" w:rsidRPr="00D70F0E" w:rsidRDefault="0099373B" w:rsidP="0099373B">
      <w:pPr>
        <w:keepNext/>
        <w:spacing w:line="240" w:lineRule="auto"/>
      </w:pPr>
      <w:r w:rsidRPr="00D70F0E">
        <w:rPr>
          <w:noProof/>
          <w:lang w:eastAsia="ru-RU"/>
        </w:rPr>
        <w:drawing>
          <wp:inline distT="0" distB="0" distL="0" distR="0" wp14:anchorId="780909CC" wp14:editId="0DC9BF0A">
            <wp:extent cx="4857750" cy="42195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373B" w:rsidRPr="00D70F0E" w:rsidRDefault="0099373B" w:rsidP="0099373B">
      <w:pPr>
        <w:autoSpaceDE w:val="0"/>
        <w:autoSpaceDN w:val="0"/>
        <w:adjustRightInd w:val="0"/>
        <w:ind w:firstLine="708"/>
        <w:rPr>
          <w:rFonts w:eastAsia="Times New Roman"/>
          <w:szCs w:val="24"/>
          <w:lang w:eastAsia="ru-RU"/>
        </w:rPr>
      </w:pPr>
      <w:r w:rsidRPr="00D70F0E">
        <w:rPr>
          <w:rFonts w:eastAsia="Times New Roman"/>
          <w:szCs w:val="24"/>
          <w:lang w:eastAsia="ru-RU"/>
        </w:rPr>
        <w:t>Наибольший удельный вес занятых в экономике отмечен в следующих видах экономической деятельности: оптовая и розничная торговля, ремонт автотранспортных средств, мотоциклов – 24,61 %, транспортировка и хранение – 20,06 %,  образование – 14,13 %, государственное управление и обеспечение военной безопасности – 7,36 %, здравоохранение и предоставление прочих социальных услуг – 6,17 %, обрабатывающие производства – 4,42 %, обеспечение электроэнергией, газом и паром, кондиционирование воздуха – 4,4 %.</w:t>
      </w:r>
    </w:p>
    <w:p w:rsidR="0099373B" w:rsidRPr="00C70A4B" w:rsidRDefault="0099373B" w:rsidP="0099373B">
      <w:pPr>
        <w:autoSpaceDE w:val="0"/>
        <w:autoSpaceDN w:val="0"/>
        <w:adjustRightInd w:val="0"/>
        <w:ind w:firstLine="708"/>
        <w:rPr>
          <w:szCs w:val="24"/>
        </w:rPr>
      </w:pPr>
      <w:r w:rsidRPr="00D70F0E">
        <w:rPr>
          <w:szCs w:val="24"/>
        </w:rPr>
        <w:t>Уровень зарегистрированной безработицы по Слюдянскому району на 01.01.2025 года снижен на 0,19 процентных пункта и составил 0,06 %.</w:t>
      </w:r>
      <w:r w:rsidRPr="00C70A4B">
        <w:rPr>
          <w:szCs w:val="24"/>
        </w:rPr>
        <w:t xml:space="preserve"> За последние 4 года отмечается постоянное снижение уровня безработицы в районе, а с 2018 года уровень безработицы сократился более чем в 4 раза.</w:t>
      </w:r>
    </w:p>
    <w:p w:rsidR="00340D64" w:rsidRPr="00D70F0E" w:rsidRDefault="0099373B" w:rsidP="00340D64">
      <w:pPr>
        <w:widowControl w:val="0"/>
        <w:autoSpaceDE w:val="0"/>
        <w:autoSpaceDN w:val="0"/>
        <w:adjustRightInd w:val="0"/>
        <w:ind w:firstLine="708"/>
        <w:rPr>
          <w:rFonts w:eastAsia="Times New Roman"/>
          <w:szCs w:val="24"/>
          <w:lang w:eastAsia="ru-RU"/>
        </w:rPr>
      </w:pPr>
      <w:r w:rsidRPr="00D70F0E">
        <w:rPr>
          <w:szCs w:val="24"/>
        </w:rPr>
        <w:t xml:space="preserve">По состоянию на 01.01.2025 года зарегистрировано 13 безработных в </w:t>
      </w:r>
      <w:proofErr w:type="gramStart"/>
      <w:r w:rsidRPr="00D70F0E">
        <w:rPr>
          <w:szCs w:val="24"/>
        </w:rPr>
        <w:t>Слюдянском  районе</w:t>
      </w:r>
      <w:proofErr w:type="gramEnd"/>
      <w:r w:rsidRPr="00D70F0E">
        <w:rPr>
          <w:szCs w:val="24"/>
        </w:rPr>
        <w:t xml:space="preserve"> (что на 37 человека меньше, чем было зафиксировано на 01.01.2024 года),  из них 13 человек получают социальные выплаты. В Байкальском МО зарегистрированы в качестве безработных </w:t>
      </w:r>
      <w:proofErr w:type="gramStart"/>
      <w:r w:rsidRPr="00D70F0E">
        <w:rPr>
          <w:szCs w:val="24"/>
        </w:rPr>
        <w:t>7  человек</w:t>
      </w:r>
      <w:proofErr w:type="gramEnd"/>
      <w:r w:rsidRPr="00D70F0E">
        <w:rPr>
          <w:szCs w:val="24"/>
        </w:rPr>
        <w:t xml:space="preserve">, из них 7  человек  получают пособие по безработице, в Слюдянском МО - 2 безработных, из них 2 человека получают пособие по </w:t>
      </w:r>
      <w:r w:rsidR="00C676F8">
        <w:rPr>
          <w:szCs w:val="24"/>
        </w:rPr>
        <w:t xml:space="preserve">безработице. </w:t>
      </w:r>
      <w:r w:rsidR="00340D64" w:rsidRPr="00D70F0E">
        <w:rPr>
          <w:rFonts w:eastAsia="Times New Roman"/>
          <w:color w:val="000000"/>
          <w:szCs w:val="24"/>
          <w:lang w:eastAsia="ru-RU"/>
        </w:rPr>
        <w:t>За 2024 год заработная плата по полному кругу организаций Слюдянского района сложилась на уровне 49 836,49 руб., темп роста составил 116,8%. По сравнению с 2018 годом – до начала реализации первого этапа Стратегии социально-экономического развития Слюдянского муниципального района, темп роста составил 183 %.</w:t>
      </w:r>
    </w:p>
    <w:p w:rsidR="00340D64" w:rsidRPr="00D70F0E" w:rsidRDefault="00340D64" w:rsidP="00340D64">
      <w:pPr>
        <w:autoSpaceDE w:val="0"/>
        <w:autoSpaceDN w:val="0"/>
        <w:adjustRightInd w:val="0"/>
        <w:ind w:firstLine="708"/>
        <w:rPr>
          <w:color w:val="000000" w:themeColor="text1"/>
          <w:szCs w:val="24"/>
        </w:rPr>
      </w:pPr>
      <w:r w:rsidRPr="00D70F0E">
        <w:rPr>
          <w:color w:val="000000" w:themeColor="text1"/>
          <w:szCs w:val="24"/>
        </w:rPr>
        <w:t xml:space="preserve">Заработная плата по крупным и средним предприятиям и организациям Слюдянского района (согласно данных Росстат) составила по итогам 2024 года 74 683 руб., темп роста – 117,3%. Для сравнения – средний показатель по Иркутской области – 94 895 руб., самая низкая заработная плата работников в </w:t>
      </w:r>
      <w:proofErr w:type="spellStart"/>
      <w:r w:rsidRPr="00D70F0E">
        <w:rPr>
          <w:color w:val="000000" w:themeColor="text1"/>
          <w:szCs w:val="24"/>
        </w:rPr>
        <w:t>Усть-Удинском</w:t>
      </w:r>
      <w:proofErr w:type="spellEnd"/>
      <w:r w:rsidRPr="00D70F0E">
        <w:rPr>
          <w:color w:val="000000" w:themeColor="text1"/>
          <w:szCs w:val="24"/>
        </w:rPr>
        <w:t xml:space="preserve"> районе – 58 667 руб. и в </w:t>
      </w:r>
      <w:proofErr w:type="spellStart"/>
      <w:r w:rsidRPr="00D70F0E">
        <w:rPr>
          <w:color w:val="000000" w:themeColor="text1"/>
          <w:szCs w:val="24"/>
        </w:rPr>
        <w:t>Куйтунском</w:t>
      </w:r>
      <w:proofErr w:type="spellEnd"/>
      <w:r w:rsidRPr="00D70F0E">
        <w:rPr>
          <w:color w:val="000000" w:themeColor="text1"/>
          <w:szCs w:val="24"/>
        </w:rPr>
        <w:t xml:space="preserve"> районе – 60 343 руб., самая высокая в </w:t>
      </w:r>
      <w:proofErr w:type="spellStart"/>
      <w:r w:rsidRPr="00D70F0E">
        <w:rPr>
          <w:color w:val="000000" w:themeColor="text1"/>
          <w:szCs w:val="24"/>
        </w:rPr>
        <w:t>г.Бодайбо</w:t>
      </w:r>
      <w:proofErr w:type="spellEnd"/>
      <w:r w:rsidRPr="00D70F0E">
        <w:rPr>
          <w:color w:val="000000" w:themeColor="text1"/>
          <w:szCs w:val="24"/>
        </w:rPr>
        <w:t xml:space="preserve"> – 173 292 тыс. руб. и МО города Бодайбо и района – 167 6714 руб., а также </w:t>
      </w:r>
      <w:proofErr w:type="spellStart"/>
      <w:r w:rsidRPr="00D70F0E">
        <w:rPr>
          <w:color w:val="000000" w:themeColor="text1"/>
          <w:szCs w:val="24"/>
        </w:rPr>
        <w:t>Катангском</w:t>
      </w:r>
      <w:proofErr w:type="spellEnd"/>
      <w:r w:rsidRPr="00D70F0E">
        <w:rPr>
          <w:color w:val="000000" w:themeColor="text1"/>
          <w:szCs w:val="24"/>
        </w:rPr>
        <w:t xml:space="preserve"> районе – 153 357 руб. Слюдянский район в рейтинге 42 муниципальных образований Иркутской области по итогам 2024 года занимает 19 место.</w:t>
      </w:r>
    </w:p>
    <w:p w:rsidR="00340D64" w:rsidRDefault="00340D64" w:rsidP="00340D64">
      <w:pPr>
        <w:widowControl w:val="0"/>
        <w:autoSpaceDE w:val="0"/>
        <w:autoSpaceDN w:val="0"/>
        <w:adjustRightInd w:val="0"/>
        <w:ind w:firstLine="708"/>
        <w:rPr>
          <w:rFonts w:eastAsia="Times New Roman"/>
          <w:szCs w:val="24"/>
          <w:lang w:eastAsia="ru-RU"/>
        </w:rPr>
      </w:pPr>
      <w:r w:rsidRPr="00D70F0E">
        <w:rPr>
          <w:rFonts w:eastAsia="Times New Roman"/>
          <w:szCs w:val="24"/>
          <w:lang w:eastAsia="ru-RU"/>
        </w:rPr>
        <w:t xml:space="preserve">Также следует отметить рост заработной платы работников бюджетной сферы, финансируемой из консолидированного местного бюджета, по итогам года которая составила 56 450,99 руб., что на 13,7 % больше показателя за 2023 год. </w:t>
      </w:r>
    </w:p>
    <w:p w:rsidR="00340D64" w:rsidRPr="00340D64" w:rsidRDefault="00340D64" w:rsidP="00340D64">
      <w:pPr>
        <w:tabs>
          <w:tab w:val="left" w:pos="284"/>
        </w:tabs>
        <w:rPr>
          <w:rFonts w:eastAsia="Times New Roman"/>
          <w:color w:val="000000"/>
          <w:szCs w:val="24"/>
          <w:lang w:eastAsia="ru-RU"/>
        </w:rPr>
      </w:pPr>
      <w:r w:rsidRPr="00340D64">
        <w:rPr>
          <w:rFonts w:eastAsia="Times New Roman"/>
          <w:color w:val="000000"/>
          <w:szCs w:val="24"/>
          <w:lang w:eastAsia="ru-RU"/>
        </w:rPr>
        <w:t>Расходы на социальную сферу, проведение летней оздоровительной кампании</w:t>
      </w:r>
      <w:r w:rsidRPr="00340D64">
        <w:rPr>
          <w:rFonts w:eastAsia="Times New Roman"/>
          <w:b/>
          <w:color w:val="000000"/>
          <w:szCs w:val="24"/>
          <w:lang w:eastAsia="ru-RU"/>
        </w:rPr>
        <w:t xml:space="preserve"> </w:t>
      </w:r>
      <w:r w:rsidRPr="00340D64">
        <w:rPr>
          <w:rFonts w:eastAsia="Times New Roman"/>
          <w:color w:val="000000"/>
          <w:szCs w:val="24"/>
          <w:lang w:eastAsia="ru-RU"/>
        </w:rPr>
        <w:t>в структуре расходов бюджета являются преобладающими и составляют 43,9% расходов консолидированного бюджета.</w:t>
      </w:r>
    </w:p>
    <w:p w:rsidR="00340D64" w:rsidRPr="00D70F0E" w:rsidRDefault="00340D64" w:rsidP="00340D64">
      <w:pPr>
        <w:pStyle w:val="aff0"/>
        <w:tabs>
          <w:tab w:val="left" w:pos="284"/>
        </w:tabs>
        <w:ind w:left="0" w:firstLine="851"/>
        <w:rPr>
          <w:rFonts w:eastAsia="Times New Roman"/>
          <w:color w:val="000000"/>
          <w:szCs w:val="24"/>
          <w:lang w:eastAsia="ru-RU"/>
        </w:rPr>
      </w:pPr>
      <w:r w:rsidRPr="00D70F0E">
        <w:rPr>
          <w:rFonts w:eastAsia="Times New Roman"/>
          <w:color w:val="000000"/>
          <w:szCs w:val="24"/>
          <w:lang w:eastAsia="ru-RU"/>
        </w:rPr>
        <w:t xml:space="preserve">Объем расходов 2024 года </w:t>
      </w:r>
      <w:r w:rsidR="00D74491">
        <w:rPr>
          <w:rFonts w:eastAsia="Times New Roman"/>
          <w:color w:val="000000"/>
          <w:szCs w:val="24"/>
          <w:lang w:eastAsia="ru-RU"/>
        </w:rPr>
        <w:t xml:space="preserve">на социальную сферу </w:t>
      </w:r>
      <w:r w:rsidRPr="00D70F0E">
        <w:rPr>
          <w:rFonts w:eastAsia="Times New Roman"/>
          <w:color w:val="000000"/>
          <w:szCs w:val="24"/>
          <w:lang w:eastAsia="ru-RU"/>
        </w:rPr>
        <w:t xml:space="preserve">составил </w:t>
      </w:r>
      <w:r w:rsidRPr="00340D64">
        <w:rPr>
          <w:rFonts w:eastAsia="Times New Roman"/>
          <w:color w:val="000000"/>
          <w:szCs w:val="24"/>
          <w:lang w:eastAsia="ru-RU"/>
        </w:rPr>
        <w:t>1 802 714,4 тыс. рублей,</w:t>
      </w:r>
      <w:r w:rsidRPr="00D70F0E">
        <w:rPr>
          <w:rFonts w:eastAsia="Times New Roman"/>
          <w:color w:val="000000"/>
          <w:szCs w:val="24"/>
          <w:lang w:eastAsia="ru-RU"/>
        </w:rPr>
        <w:t xml:space="preserve"> что выше расходов 2023 года на 120 886,1 тыс. рублей, из них:</w:t>
      </w:r>
    </w:p>
    <w:p w:rsidR="00340D64" w:rsidRPr="00D70F0E" w:rsidRDefault="00340D64" w:rsidP="00340D64">
      <w:pPr>
        <w:pStyle w:val="aff0"/>
        <w:tabs>
          <w:tab w:val="left" w:pos="284"/>
        </w:tabs>
        <w:ind w:left="0" w:firstLine="0"/>
        <w:rPr>
          <w:rFonts w:eastAsia="Times New Roman"/>
          <w:color w:val="000000"/>
          <w:szCs w:val="24"/>
          <w:lang w:eastAsia="ru-RU"/>
        </w:rPr>
      </w:pPr>
      <w:r w:rsidRPr="00D70F0E">
        <w:rPr>
          <w:rFonts w:eastAsia="Times New Roman"/>
          <w:color w:val="000000"/>
          <w:szCs w:val="24"/>
          <w:lang w:eastAsia="ru-RU"/>
        </w:rPr>
        <w:t xml:space="preserve">-   объем расходов на выплату заработной платы и начислений на нее за 2024 год составляет 1 461 976,5 тыс. рублей (81,1% от расходов на социальную сферу), что выше расходов 2023 года на + 167 615,9 тыс. рублей; </w:t>
      </w:r>
    </w:p>
    <w:p w:rsidR="00340D64" w:rsidRPr="00D70F0E" w:rsidRDefault="00340D64" w:rsidP="00340D64">
      <w:pPr>
        <w:ind w:firstLine="0"/>
        <w:rPr>
          <w:rFonts w:eastAsia="Times New Roman"/>
          <w:szCs w:val="24"/>
          <w:lang w:eastAsia="ru-RU"/>
        </w:rPr>
      </w:pPr>
      <w:r w:rsidRPr="00D70F0E">
        <w:rPr>
          <w:rFonts w:eastAsia="Times New Roman"/>
          <w:szCs w:val="24"/>
          <w:lang w:eastAsia="ru-RU"/>
        </w:rPr>
        <w:t>- на обеспечение питанием учащихся общеобразовательных, дошкольных и других учреждений 58 154,6 тыс. рублей. Объем расходов по сравнению с 2023 годом увеличился на 5 284,9 тыс. рублей. Количество детей, получивших питание, составило 4 904 детей по 9 категориям, из них 21 из частных образовательных учреждений (школа - интернат), детей инвалидов, детей сирот и детей, оставшихся без попечения родителей (льготные категории) 69 детей, детей мобилизованных граждан 48;</w:t>
      </w:r>
    </w:p>
    <w:p w:rsidR="00340D64" w:rsidRPr="00D70F0E" w:rsidRDefault="00340D64" w:rsidP="00340D64">
      <w:pPr>
        <w:tabs>
          <w:tab w:val="left" w:pos="284"/>
        </w:tabs>
        <w:ind w:firstLine="0"/>
        <w:rPr>
          <w:rFonts w:eastAsia="Times New Roman"/>
          <w:bCs/>
          <w:szCs w:val="24"/>
          <w:lang w:eastAsia="ru-RU"/>
        </w:rPr>
      </w:pPr>
      <w:r w:rsidRPr="00D70F0E">
        <w:rPr>
          <w:rFonts w:eastAsia="Times New Roman"/>
          <w:szCs w:val="24"/>
        </w:rPr>
        <w:t xml:space="preserve">- </w:t>
      </w:r>
      <w:r w:rsidRPr="00D70F0E">
        <w:rPr>
          <w:rFonts w:eastAsia="Times New Roman"/>
          <w:bCs/>
          <w:szCs w:val="24"/>
        </w:rPr>
        <w:t xml:space="preserve">для </w:t>
      </w:r>
      <w:r w:rsidRPr="00D70F0E">
        <w:rPr>
          <w:rFonts w:eastAsia="Times New Roman"/>
          <w:bCs/>
          <w:szCs w:val="24"/>
          <w:lang w:eastAsia="ru-RU"/>
        </w:rPr>
        <w:t xml:space="preserve">обеспечения профилактических мер, направленных на противодействие терроризму и экстремизму и обеспечение пожарной безопасности, санитарно-эпидемического благополучия в бюджетных учреждениях направлено </w:t>
      </w:r>
      <w:r w:rsidRPr="00D70F0E">
        <w:rPr>
          <w:rFonts w:eastAsia="Times New Roman"/>
          <w:szCs w:val="24"/>
          <w:lang w:eastAsia="ru-RU"/>
        </w:rPr>
        <w:t>9 626, 4 тыс. рублей</w:t>
      </w:r>
      <w:r w:rsidRPr="00D70F0E">
        <w:rPr>
          <w:rFonts w:eastAsia="Times New Roman"/>
          <w:bCs/>
          <w:szCs w:val="24"/>
          <w:lang w:eastAsia="ru-RU"/>
        </w:rPr>
        <w:t xml:space="preserve">; </w:t>
      </w:r>
    </w:p>
    <w:p w:rsidR="00340D64" w:rsidRPr="00D70F0E" w:rsidRDefault="00340D64" w:rsidP="00340D64">
      <w:pPr>
        <w:autoSpaceDE w:val="0"/>
        <w:autoSpaceDN w:val="0"/>
        <w:adjustRightInd w:val="0"/>
        <w:ind w:firstLine="0"/>
        <w:rPr>
          <w:rFonts w:eastAsia="Times New Roman"/>
          <w:color w:val="000000"/>
          <w:szCs w:val="24"/>
          <w:lang w:eastAsia="ru-RU"/>
        </w:rPr>
      </w:pPr>
      <w:r w:rsidRPr="00D70F0E">
        <w:rPr>
          <w:rFonts w:eastAsia="Times New Roman"/>
          <w:szCs w:val="24"/>
          <w:lang w:eastAsia="ru-RU"/>
        </w:rPr>
        <w:t xml:space="preserve">- для обеспечения занятости подростков в возрасте с 14 до 18 лет совместно со </w:t>
      </w:r>
      <w:proofErr w:type="spellStart"/>
      <w:r w:rsidRPr="00D70F0E">
        <w:rPr>
          <w:rFonts w:eastAsia="Times New Roman"/>
          <w:szCs w:val="24"/>
          <w:lang w:eastAsia="ru-RU"/>
        </w:rPr>
        <w:t>С</w:t>
      </w:r>
      <w:r w:rsidRPr="00D70F0E">
        <w:rPr>
          <w:bCs/>
          <w:szCs w:val="24"/>
        </w:rPr>
        <w:t>людянским</w:t>
      </w:r>
      <w:proofErr w:type="spellEnd"/>
      <w:r w:rsidRPr="00D70F0E">
        <w:rPr>
          <w:bCs/>
          <w:szCs w:val="24"/>
        </w:rPr>
        <w:t xml:space="preserve"> филиалом ОГКУ Кадровый центр Иркутской области</w:t>
      </w:r>
      <w:r w:rsidRPr="00D70F0E">
        <w:rPr>
          <w:rFonts w:eastAsia="Times New Roman"/>
          <w:szCs w:val="24"/>
          <w:lang w:eastAsia="ru-RU"/>
        </w:rPr>
        <w:t>, были временно трудоустроены 180 подростков, на оплату труда которых и начисления на нее направлено 849,9</w:t>
      </w:r>
      <w:r w:rsidRPr="00D70F0E">
        <w:rPr>
          <w:rFonts w:eastAsia="Times New Roman"/>
          <w:b/>
          <w:szCs w:val="24"/>
          <w:lang w:eastAsia="ru-RU"/>
        </w:rPr>
        <w:t xml:space="preserve"> </w:t>
      </w:r>
      <w:r w:rsidRPr="00D70F0E">
        <w:rPr>
          <w:rFonts w:eastAsia="Times New Roman"/>
          <w:szCs w:val="24"/>
          <w:lang w:eastAsia="ru-RU"/>
        </w:rPr>
        <w:t>тыс. рублей;</w:t>
      </w:r>
    </w:p>
    <w:p w:rsidR="00340D64" w:rsidRPr="00D70F0E" w:rsidRDefault="00340D64" w:rsidP="00340D64">
      <w:pPr>
        <w:tabs>
          <w:tab w:val="left" w:pos="284"/>
        </w:tabs>
        <w:ind w:firstLine="0"/>
        <w:rPr>
          <w:rFonts w:eastAsia="Times New Roman"/>
          <w:color w:val="000000"/>
          <w:szCs w:val="24"/>
          <w:lang w:eastAsia="ru-RU"/>
        </w:rPr>
      </w:pPr>
      <w:r w:rsidRPr="00D70F0E">
        <w:rPr>
          <w:rFonts w:eastAsia="Times New Roman"/>
          <w:color w:val="000000"/>
          <w:szCs w:val="24"/>
          <w:lang w:eastAsia="ru-RU"/>
        </w:rPr>
        <w:t>-</w:t>
      </w:r>
      <w:r w:rsidRPr="00D70F0E">
        <w:rPr>
          <w:rFonts w:eastAsia="Times New Roman"/>
          <w:b/>
          <w:color w:val="000000"/>
          <w:szCs w:val="24"/>
          <w:lang w:eastAsia="ru-RU"/>
        </w:rPr>
        <w:t xml:space="preserve"> </w:t>
      </w:r>
      <w:r w:rsidRPr="00D70F0E">
        <w:rPr>
          <w:rFonts w:eastAsia="Times New Roman"/>
          <w:bCs/>
          <w:color w:val="000000"/>
          <w:szCs w:val="24"/>
          <w:lang w:eastAsia="ru-RU"/>
        </w:rPr>
        <w:t xml:space="preserve">на реализацию 5 инициативных проектов граждан в области социальной сферы </w:t>
      </w:r>
      <w:r w:rsidRPr="00D70F0E">
        <w:rPr>
          <w:rFonts w:eastAsia="Times New Roman"/>
          <w:color w:val="000000"/>
          <w:szCs w:val="24"/>
          <w:lang w:eastAsia="ru-RU"/>
        </w:rPr>
        <w:t>3 738,3 тыс. рублей;</w:t>
      </w:r>
    </w:p>
    <w:p w:rsidR="00340D64" w:rsidRPr="00D70F0E" w:rsidRDefault="00340D64" w:rsidP="00340D64">
      <w:pPr>
        <w:tabs>
          <w:tab w:val="left" w:pos="284"/>
        </w:tabs>
        <w:ind w:firstLine="0"/>
        <w:rPr>
          <w:szCs w:val="24"/>
        </w:rPr>
      </w:pPr>
      <w:r w:rsidRPr="00D70F0E">
        <w:rPr>
          <w:rFonts w:eastAsia="Times New Roman"/>
          <w:szCs w:val="24"/>
        </w:rPr>
        <w:t>- на проведение мероприятий в области физической культуры и спорта направлено 3 913,4 тыс. рублей, из них на</w:t>
      </w:r>
      <w:r w:rsidRPr="00D70F0E">
        <w:rPr>
          <w:szCs w:val="24"/>
        </w:rPr>
        <w:t xml:space="preserve"> проведение </w:t>
      </w:r>
      <w:r w:rsidRPr="00D70F0E">
        <w:rPr>
          <w:bCs/>
          <w:szCs w:val="24"/>
        </w:rPr>
        <w:t>ф</w:t>
      </w:r>
      <w:r w:rsidRPr="00D70F0E">
        <w:rPr>
          <w:szCs w:val="24"/>
        </w:rPr>
        <w:t>изкультурно-спортивных, массовых, традиционных мероприятий (приобретение призов для участников городских и районных соревнований в рамках празднования знаменательных дат) 3 027,4 тыс. рублей;</w:t>
      </w:r>
    </w:p>
    <w:p w:rsidR="00340D64" w:rsidRPr="00D70F0E" w:rsidRDefault="00340D64" w:rsidP="00340D64">
      <w:pPr>
        <w:tabs>
          <w:tab w:val="left" w:pos="284"/>
        </w:tabs>
        <w:ind w:firstLine="0"/>
        <w:rPr>
          <w:szCs w:val="24"/>
        </w:rPr>
      </w:pPr>
      <w:r w:rsidRPr="00D70F0E">
        <w:rPr>
          <w:szCs w:val="24"/>
        </w:rPr>
        <w:t>- на приобретение учебной литературы, учебных пособий, рабочих тетрадей и другие учебные расходы для учреждений образования направлено 21 566,4 тыс. рублей;</w:t>
      </w:r>
    </w:p>
    <w:p w:rsidR="00340D64" w:rsidRPr="00D70F0E" w:rsidRDefault="00340D64" w:rsidP="00340D64">
      <w:pPr>
        <w:tabs>
          <w:tab w:val="left" w:pos="284"/>
        </w:tabs>
        <w:ind w:firstLine="0"/>
        <w:rPr>
          <w:szCs w:val="24"/>
        </w:rPr>
      </w:pPr>
      <w:r w:rsidRPr="00D70F0E">
        <w:rPr>
          <w:szCs w:val="24"/>
        </w:rPr>
        <w:t>- на проведение дополнительного профессионального образования педагогических работников учреждений образования 2 218,4 тыс. рублей;</w:t>
      </w:r>
    </w:p>
    <w:p w:rsidR="00340D64" w:rsidRPr="00D70F0E" w:rsidRDefault="00340D64" w:rsidP="00340D64">
      <w:pPr>
        <w:tabs>
          <w:tab w:val="left" w:pos="284"/>
        </w:tabs>
        <w:ind w:firstLine="0"/>
        <w:rPr>
          <w:szCs w:val="24"/>
        </w:rPr>
      </w:pPr>
      <w:r w:rsidRPr="00D70F0E">
        <w:rPr>
          <w:rFonts w:eastAsia="Times New Roman"/>
          <w:szCs w:val="24"/>
          <w:lang w:eastAsia="ru-RU"/>
        </w:rPr>
        <w:t xml:space="preserve">-  на проведение текущих и капитальных ремонтов учреждений бюджетной сферы, разработку проектно-сметной документации и проверку достоверности определения сметной стоимости 12 объектов общего, дошкольного и дополнительного образования в 2024 году направлено 30 552,5 </w:t>
      </w:r>
      <w:r w:rsidRPr="00D70F0E">
        <w:rPr>
          <w:rFonts w:eastAsia="Times New Roman"/>
          <w:bCs/>
          <w:szCs w:val="24"/>
          <w:lang w:eastAsia="ru-RU"/>
        </w:rPr>
        <w:t>тыс</w:t>
      </w:r>
      <w:r w:rsidRPr="00D70F0E">
        <w:rPr>
          <w:rFonts w:eastAsia="Times New Roman"/>
          <w:szCs w:val="24"/>
          <w:lang w:eastAsia="ru-RU"/>
        </w:rPr>
        <w:t xml:space="preserve">. рублей, в </w:t>
      </w:r>
      <w:proofErr w:type="spellStart"/>
      <w:r w:rsidRPr="00D70F0E">
        <w:rPr>
          <w:rFonts w:eastAsia="Times New Roman"/>
          <w:szCs w:val="24"/>
          <w:lang w:eastAsia="ru-RU"/>
        </w:rPr>
        <w:t>т.ч</w:t>
      </w:r>
      <w:proofErr w:type="spellEnd"/>
      <w:r w:rsidRPr="00D70F0E">
        <w:rPr>
          <w:rFonts w:eastAsia="Times New Roman"/>
          <w:szCs w:val="24"/>
          <w:lang w:eastAsia="ru-RU"/>
        </w:rPr>
        <w:t>.:</w:t>
      </w:r>
    </w:p>
    <w:p w:rsidR="00340D64" w:rsidRPr="00340D64" w:rsidRDefault="00340D64" w:rsidP="00340D64">
      <w:pPr>
        <w:tabs>
          <w:tab w:val="left" w:pos="284"/>
        </w:tabs>
        <w:ind w:firstLine="0"/>
        <w:rPr>
          <w:rFonts w:eastAsia="Times New Roman"/>
          <w:color w:val="000000"/>
          <w:szCs w:val="24"/>
          <w:lang w:eastAsia="ru-RU"/>
        </w:rPr>
      </w:pPr>
      <w:r>
        <w:rPr>
          <w:szCs w:val="24"/>
        </w:rPr>
        <w:t xml:space="preserve">- </w:t>
      </w:r>
      <w:r w:rsidRPr="00340D64">
        <w:rPr>
          <w:szCs w:val="24"/>
        </w:rPr>
        <w:t>разработку проектно-сметной документации 4 352,3 тыс. рублей,</w:t>
      </w:r>
    </w:p>
    <w:p w:rsidR="00340D64" w:rsidRPr="00340D64" w:rsidRDefault="00340D64" w:rsidP="00340D64">
      <w:pPr>
        <w:tabs>
          <w:tab w:val="left" w:pos="284"/>
        </w:tabs>
        <w:ind w:firstLine="0"/>
        <w:rPr>
          <w:rFonts w:eastAsia="Times New Roman"/>
          <w:color w:val="000000"/>
          <w:szCs w:val="24"/>
          <w:lang w:eastAsia="ru-RU"/>
        </w:rPr>
      </w:pPr>
      <w:r>
        <w:rPr>
          <w:szCs w:val="24"/>
        </w:rPr>
        <w:t xml:space="preserve">- </w:t>
      </w:r>
      <w:r w:rsidRPr="00340D64">
        <w:rPr>
          <w:szCs w:val="24"/>
        </w:rPr>
        <w:t xml:space="preserve">ремонт помещений учреждений культуры ДК Креатив п. Култук 11 140,1 тыс. рублей, ДК </w:t>
      </w:r>
      <w:proofErr w:type="spellStart"/>
      <w:r w:rsidRPr="00340D64">
        <w:rPr>
          <w:szCs w:val="24"/>
        </w:rPr>
        <w:t>Портбайкальского</w:t>
      </w:r>
      <w:proofErr w:type="spellEnd"/>
      <w:r w:rsidRPr="00340D64">
        <w:rPr>
          <w:szCs w:val="24"/>
        </w:rPr>
        <w:t xml:space="preserve"> МО 784,4 тыс. рублей;</w:t>
      </w:r>
    </w:p>
    <w:p w:rsidR="00340D64" w:rsidRPr="00D70F0E" w:rsidRDefault="00340D64" w:rsidP="00340D64">
      <w:pPr>
        <w:ind w:firstLine="0"/>
        <w:rPr>
          <w:rFonts w:eastAsia="Times New Roman"/>
          <w:bCs/>
          <w:szCs w:val="24"/>
          <w:lang w:eastAsia="ru-RU"/>
        </w:rPr>
      </w:pPr>
      <w:r>
        <w:rPr>
          <w:szCs w:val="24"/>
        </w:rPr>
        <w:t xml:space="preserve">- </w:t>
      </w:r>
      <w:r w:rsidRPr="00D70F0E">
        <w:rPr>
          <w:rFonts w:eastAsia="Times New Roman"/>
          <w:color w:val="000000"/>
          <w:szCs w:val="24"/>
          <w:lang w:eastAsia="ru-RU"/>
        </w:rPr>
        <w:t xml:space="preserve">на </w:t>
      </w:r>
      <w:r w:rsidRPr="00D70F0E">
        <w:rPr>
          <w:rFonts w:eastAsia="Times New Roman"/>
          <w:szCs w:val="24"/>
          <w:lang w:eastAsia="ru-RU"/>
        </w:rPr>
        <w:t xml:space="preserve">строительство школы на 725 мест в микрорайоне «Рудоуправление» г. </w:t>
      </w:r>
      <w:proofErr w:type="spellStart"/>
      <w:r w:rsidRPr="00D70F0E">
        <w:rPr>
          <w:rFonts w:eastAsia="Times New Roman"/>
          <w:szCs w:val="24"/>
          <w:lang w:eastAsia="ru-RU"/>
        </w:rPr>
        <w:t>Слюдянка</w:t>
      </w:r>
      <w:proofErr w:type="spellEnd"/>
      <w:r w:rsidRPr="00D70F0E">
        <w:rPr>
          <w:rFonts w:eastAsia="Times New Roman"/>
          <w:szCs w:val="24"/>
          <w:lang w:eastAsia="ru-RU"/>
        </w:rPr>
        <w:t xml:space="preserve"> 39 971,0 тыс. рублей;</w:t>
      </w:r>
    </w:p>
    <w:p w:rsidR="00340D64" w:rsidRPr="00D70F0E" w:rsidRDefault="00340D64" w:rsidP="00340D64">
      <w:pPr>
        <w:ind w:firstLine="0"/>
        <w:rPr>
          <w:rFonts w:eastAsia="Times New Roman"/>
          <w:color w:val="000000"/>
          <w:sz w:val="28"/>
          <w:szCs w:val="24"/>
          <w:lang w:eastAsia="ru-RU"/>
        </w:rPr>
      </w:pPr>
      <w:r w:rsidRPr="00D70F0E">
        <w:rPr>
          <w:szCs w:val="24"/>
        </w:rPr>
        <w:t xml:space="preserve">- на проведение государственной экспертизы документации спортивно-оздоровительного комплекса </w:t>
      </w:r>
      <w:proofErr w:type="spellStart"/>
      <w:r w:rsidRPr="00D70F0E">
        <w:rPr>
          <w:szCs w:val="24"/>
        </w:rPr>
        <w:t>г.Слюдянка</w:t>
      </w:r>
      <w:proofErr w:type="spellEnd"/>
      <w:r w:rsidRPr="00D70F0E">
        <w:rPr>
          <w:szCs w:val="24"/>
        </w:rPr>
        <w:t xml:space="preserve"> 274,3 тыс. рублей;</w:t>
      </w:r>
    </w:p>
    <w:p w:rsidR="00340D64" w:rsidRDefault="00340D64" w:rsidP="00340D64">
      <w:pPr>
        <w:tabs>
          <w:tab w:val="left" w:pos="284"/>
        </w:tabs>
      </w:pPr>
      <w:r w:rsidRPr="00BA65A2">
        <w:rPr>
          <w:rFonts w:eastAsia="Times New Roman"/>
          <w:color w:val="000000"/>
          <w:szCs w:val="24"/>
          <w:lang w:eastAsia="ru-RU"/>
        </w:rPr>
        <w:t>Иные расходы на функционирование учреждений образования, культуры, физической культуры и спорта, централизованной бухгалтерии, обеспечение деятельности центра специализированной пищевой продукции и сервиса Слюдянского муниципального района, проведение мероприятий в указанных сферах и другие расходы составили 169 872,7 тыс. рублей, из</w:t>
      </w:r>
      <w:r>
        <w:rPr>
          <w:rFonts w:eastAsia="Times New Roman"/>
          <w:color w:val="000000"/>
          <w:szCs w:val="24"/>
          <w:lang w:eastAsia="ru-RU"/>
        </w:rPr>
        <w:t xml:space="preserve"> них:</w:t>
      </w:r>
    </w:p>
    <w:p w:rsidR="00340D64" w:rsidRPr="00BA65A2" w:rsidRDefault="00340D64" w:rsidP="00340D64">
      <w:pPr>
        <w:tabs>
          <w:tab w:val="left" w:pos="284"/>
        </w:tabs>
        <w:ind w:firstLine="0"/>
        <w:rPr>
          <w:rFonts w:eastAsia="Times New Roman"/>
          <w:color w:val="000000"/>
          <w:szCs w:val="24"/>
          <w:lang w:eastAsia="ru-RU"/>
        </w:rPr>
      </w:pPr>
      <w:r>
        <w:rPr>
          <w:rFonts w:eastAsia="Times New Roman"/>
          <w:color w:val="000000"/>
          <w:szCs w:val="24"/>
          <w:lang w:eastAsia="ru-RU"/>
        </w:rPr>
        <w:t>- на о</w:t>
      </w:r>
      <w:r w:rsidRPr="00BA65A2">
        <w:rPr>
          <w:rFonts w:eastAsia="Times New Roman"/>
          <w:color w:val="000000"/>
          <w:szCs w:val="24"/>
          <w:lang w:eastAsia="ru-RU"/>
        </w:rPr>
        <w:t xml:space="preserve">беспечение функционирования </w:t>
      </w:r>
      <w:r>
        <w:rPr>
          <w:rFonts w:eastAsia="Times New Roman"/>
          <w:color w:val="000000"/>
          <w:szCs w:val="24"/>
          <w:lang w:eastAsia="ru-RU"/>
        </w:rPr>
        <w:t>МКУ</w:t>
      </w:r>
      <w:r w:rsidRPr="00BA65A2">
        <w:rPr>
          <w:rFonts w:eastAsia="Times New Roman"/>
          <w:color w:val="000000"/>
          <w:szCs w:val="24"/>
          <w:lang w:eastAsia="ru-RU"/>
        </w:rPr>
        <w:t xml:space="preserve"> "Межотраслевая централизованная бухгалтерия Слюдянского муниципального района" составили 80 010,9 </w:t>
      </w:r>
      <w:proofErr w:type="spellStart"/>
      <w:r w:rsidRPr="00BA65A2">
        <w:rPr>
          <w:rFonts w:eastAsia="Times New Roman"/>
          <w:color w:val="000000"/>
          <w:szCs w:val="24"/>
          <w:lang w:eastAsia="ru-RU"/>
        </w:rPr>
        <w:t>тыс.рублей</w:t>
      </w:r>
      <w:proofErr w:type="spellEnd"/>
      <w:r w:rsidRPr="00BA65A2">
        <w:rPr>
          <w:rFonts w:eastAsia="Times New Roman"/>
          <w:color w:val="000000"/>
          <w:szCs w:val="24"/>
          <w:lang w:eastAsia="ru-RU"/>
        </w:rPr>
        <w:t>,</w:t>
      </w:r>
    </w:p>
    <w:p w:rsidR="00340D64" w:rsidRPr="00BA65A2" w:rsidRDefault="00340D64" w:rsidP="00340D64">
      <w:pPr>
        <w:tabs>
          <w:tab w:val="left" w:pos="284"/>
        </w:tabs>
        <w:ind w:firstLine="0"/>
        <w:rPr>
          <w:rFonts w:eastAsia="Times New Roman"/>
          <w:color w:val="000000"/>
          <w:szCs w:val="24"/>
          <w:lang w:eastAsia="ru-RU"/>
        </w:rPr>
      </w:pPr>
      <w:r w:rsidRPr="00BA65A2">
        <w:rPr>
          <w:rFonts w:eastAsia="Times New Roman"/>
          <w:color w:val="000000"/>
          <w:szCs w:val="24"/>
          <w:lang w:eastAsia="ru-RU"/>
        </w:rPr>
        <w:t xml:space="preserve">- на </w:t>
      </w:r>
      <w:r>
        <w:rPr>
          <w:rFonts w:eastAsia="Times New Roman"/>
          <w:color w:val="000000"/>
          <w:szCs w:val="24"/>
          <w:lang w:eastAsia="ru-RU"/>
        </w:rPr>
        <w:t>о</w:t>
      </w:r>
      <w:r w:rsidRPr="00BA65A2">
        <w:rPr>
          <w:rFonts w:eastAsia="Times New Roman"/>
          <w:color w:val="000000"/>
          <w:szCs w:val="24"/>
          <w:lang w:eastAsia="ru-RU"/>
        </w:rPr>
        <w:t xml:space="preserve">рганизацию деятельности </w:t>
      </w:r>
      <w:r>
        <w:rPr>
          <w:rFonts w:eastAsia="Times New Roman"/>
          <w:color w:val="000000"/>
          <w:szCs w:val="24"/>
          <w:lang w:eastAsia="ru-RU"/>
        </w:rPr>
        <w:t>МАУ «Ц</w:t>
      </w:r>
      <w:r w:rsidRPr="00BA65A2">
        <w:rPr>
          <w:rFonts w:eastAsia="Times New Roman"/>
          <w:color w:val="000000"/>
          <w:szCs w:val="24"/>
          <w:lang w:eastAsia="ru-RU"/>
        </w:rPr>
        <w:t xml:space="preserve">ентр специализированной пищевой продукции и сервиса Слюдянского муниципального района" 24 836,5 </w:t>
      </w:r>
      <w:proofErr w:type="spellStart"/>
      <w:r w:rsidRPr="00BA65A2">
        <w:rPr>
          <w:rFonts w:eastAsia="Times New Roman"/>
          <w:color w:val="000000"/>
          <w:szCs w:val="24"/>
          <w:lang w:eastAsia="ru-RU"/>
        </w:rPr>
        <w:t>тыс.рублей</w:t>
      </w:r>
      <w:proofErr w:type="spellEnd"/>
      <w:r w:rsidRPr="00BA65A2">
        <w:rPr>
          <w:rFonts w:eastAsia="Times New Roman"/>
          <w:color w:val="000000"/>
          <w:szCs w:val="24"/>
          <w:lang w:eastAsia="ru-RU"/>
        </w:rPr>
        <w:t>,</w:t>
      </w:r>
    </w:p>
    <w:p w:rsidR="00340D64" w:rsidRPr="00BA65A2" w:rsidRDefault="00340D64" w:rsidP="00340D64">
      <w:pPr>
        <w:tabs>
          <w:tab w:val="left" w:pos="284"/>
        </w:tabs>
        <w:ind w:firstLine="0"/>
        <w:rPr>
          <w:rFonts w:eastAsia="Times New Roman"/>
          <w:color w:val="000000"/>
          <w:szCs w:val="24"/>
          <w:lang w:eastAsia="ru-RU"/>
        </w:rPr>
      </w:pPr>
      <w:r w:rsidRPr="00BA65A2">
        <w:rPr>
          <w:rFonts w:eastAsia="Times New Roman"/>
          <w:color w:val="000000"/>
          <w:szCs w:val="24"/>
          <w:lang w:eastAsia="ru-RU"/>
        </w:rPr>
        <w:t xml:space="preserve">- иные расходы на функционирование учреждений 65 025,3 </w:t>
      </w:r>
      <w:proofErr w:type="spellStart"/>
      <w:r w:rsidRPr="00BA65A2">
        <w:rPr>
          <w:rFonts w:eastAsia="Times New Roman"/>
          <w:color w:val="000000"/>
          <w:szCs w:val="24"/>
          <w:lang w:eastAsia="ru-RU"/>
        </w:rPr>
        <w:t>тыс.рублей</w:t>
      </w:r>
      <w:proofErr w:type="spellEnd"/>
      <w:r w:rsidRPr="00BA65A2">
        <w:rPr>
          <w:rFonts w:eastAsia="Times New Roman"/>
          <w:color w:val="000000"/>
          <w:szCs w:val="24"/>
          <w:lang w:eastAsia="ru-RU"/>
        </w:rPr>
        <w:t xml:space="preserve"> (связь, </w:t>
      </w:r>
      <w:proofErr w:type="spellStart"/>
      <w:r w:rsidRPr="00BA65A2">
        <w:rPr>
          <w:rFonts w:eastAsia="Times New Roman"/>
          <w:color w:val="000000"/>
          <w:szCs w:val="24"/>
          <w:lang w:eastAsia="ru-RU"/>
        </w:rPr>
        <w:t>ком.услуги</w:t>
      </w:r>
      <w:proofErr w:type="spellEnd"/>
      <w:r w:rsidRPr="00BA65A2">
        <w:rPr>
          <w:rFonts w:eastAsia="Times New Roman"/>
          <w:color w:val="000000"/>
          <w:szCs w:val="24"/>
          <w:lang w:eastAsia="ru-RU"/>
        </w:rPr>
        <w:t xml:space="preserve"> и др.).</w:t>
      </w:r>
    </w:p>
    <w:p w:rsidR="00B27DF2" w:rsidRPr="005F414F" w:rsidRDefault="00B27DF2" w:rsidP="00664980">
      <w:pPr>
        <w:rPr>
          <w:color w:val="000000"/>
          <w:lang w:eastAsia="ru-RU"/>
        </w:rPr>
      </w:pPr>
      <w:r w:rsidRPr="005F414F">
        <w:rPr>
          <w:color w:val="000000"/>
          <w:lang w:eastAsia="ru-RU"/>
        </w:rPr>
        <w:t>По итогам 202</w:t>
      </w:r>
      <w:r w:rsidR="005F414F" w:rsidRPr="005F414F">
        <w:rPr>
          <w:color w:val="000000"/>
          <w:lang w:eastAsia="ru-RU"/>
        </w:rPr>
        <w:t>4</w:t>
      </w:r>
      <w:r w:rsidRPr="005F414F">
        <w:rPr>
          <w:color w:val="000000"/>
          <w:lang w:eastAsia="ru-RU"/>
        </w:rPr>
        <w:t xml:space="preserve"> года показатели среднемесячной заработ</w:t>
      </w:r>
      <w:r w:rsidR="00FA3D5C">
        <w:rPr>
          <w:color w:val="000000"/>
          <w:lang w:eastAsia="ru-RU"/>
        </w:rPr>
        <w:t xml:space="preserve">ной платы работников учреждений образования и культуры </w:t>
      </w:r>
      <w:r w:rsidRPr="005F414F">
        <w:rPr>
          <w:color w:val="000000"/>
          <w:lang w:eastAsia="ru-RU"/>
        </w:rPr>
        <w:t>достигли следующих показателей:</w:t>
      </w:r>
    </w:p>
    <w:p w:rsidR="00B27DF2" w:rsidRPr="005F414F" w:rsidRDefault="00B27DF2" w:rsidP="00664980">
      <w:pPr>
        <w:rPr>
          <w:color w:val="000000"/>
          <w:lang w:eastAsia="ru-RU"/>
        </w:rPr>
      </w:pPr>
      <w:r w:rsidRPr="005F414F">
        <w:rPr>
          <w:color w:val="000000"/>
          <w:lang w:eastAsia="ru-RU"/>
        </w:rPr>
        <w:t xml:space="preserve">– педагогических работников учреждений дошкольного образования </w:t>
      </w:r>
      <w:r w:rsidR="005F414F" w:rsidRPr="005F414F">
        <w:rPr>
          <w:color w:val="000000"/>
          <w:lang w:eastAsia="ru-RU"/>
        </w:rPr>
        <w:t>53 824</w:t>
      </w:r>
      <w:r w:rsidRPr="005F414F">
        <w:rPr>
          <w:color w:val="000000"/>
          <w:lang w:eastAsia="ru-RU"/>
        </w:rPr>
        <w:t xml:space="preserve"> рубл</w:t>
      </w:r>
      <w:r w:rsidR="005F414F" w:rsidRPr="005F414F">
        <w:rPr>
          <w:color w:val="000000"/>
          <w:lang w:eastAsia="ru-RU"/>
        </w:rPr>
        <w:t>я</w:t>
      </w:r>
      <w:r w:rsidRPr="005F414F">
        <w:rPr>
          <w:color w:val="000000"/>
          <w:lang w:eastAsia="ru-RU"/>
        </w:rPr>
        <w:t xml:space="preserve"> с ростом относительно 202</w:t>
      </w:r>
      <w:r w:rsidR="005F414F" w:rsidRPr="005F414F">
        <w:rPr>
          <w:color w:val="000000"/>
          <w:lang w:eastAsia="ru-RU"/>
        </w:rPr>
        <w:t>3</w:t>
      </w:r>
      <w:r w:rsidRPr="005F414F">
        <w:rPr>
          <w:color w:val="000000"/>
          <w:lang w:eastAsia="ru-RU"/>
        </w:rPr>
        <w:t xml:space="preserve"> года на </w:t>
      </w:r>
      <w:r w:rsidR="005F414F" w:rsidRPr="005F414F">
        <w:rPr>
          <w:color w:val="000000"/>
          <w:lang w:eastAsia="ru-RU"/>
        </w:rPr>
        <w:t>10,5</w:t>
      </w:r>
      <w:r w:rsidRPr="005F414F">
        <w:rPr>
          <w:color w:val="000000"/>
          <w:lang w:eastAsia="ru-RU"/>
        </w:rPr>
        <w:t>%</w:t>
      </w:r>
      <w:r w:rsidR="005F414F" w:rsidRPr="005F414F">
        <w:rPr>
          <w:color w:val="000000"/>
          <w:lang w:eastAsia="ru-RU"/>
        </w:rPr>
        <w:t>;</w:t>
      </w:r>
    </w:p>
    <w:p w:rsidR="00B27DF2" w:rsidRPr="005F414F" w:rsidRDefault="00B27DF2" w:rsidP="00664980">
      <w:pPr>
        <w:rPr>
          <w:color w:val="000000"/>
          <w:lang w:eastAsia="ru-RU"/>
        </w:rPr>
      </w:pPr>
      <w:r w:rsidRPr="005F414F">
        <w:rPr>
          <w:color w:val="000000"/>
          <w:lang w:eastAsia="ru-RU"/>
        </w:rPr>
        <w:t xml:space="preserve">- педагогических работников учреждений общего образования – </w:t>
      </w:r>
      <w:r w:rsidR="005F414F" w:rsidRPr="005F414F">
        <w:rPr>
          <w:color w:val="000000"/>
          <w:lang w:eastAsia="ru-RU"/>
        </w:rPr>
        <w:t>60 486</w:t>
      </w:r>
      <w:r w:rsidRPr="005F414F">
        <w:rPr>
          <w:color w:val="000000"/>
          <w:lang w:eastAsia="ru-RU"/>
        </w:rPr>
        <w:t xml:space="preserve"> рублей с ростом на </w:t>
      </w:r>
      <w:r w:rsidR="005F414F" w:rsidRPr="005F414F">
        <w:rPr>
          <w:color w:val="000000"/>
          <w:lang w:eastAsia="ru-RU"/>
        </w:rPr>
        <w:t>0,5%;</w:t>
      </w:r>
    </w:p>
    <w:p w:rsidR="00B27DF2" w:rsidRPr="005F414F" w:rsidRDefault="00B27DF2" w:rsidP="00664980">
      <w:pPr>
        <w:rPr>
          <w:color w:val="000000"/>
          <w:lang w:eastAsia="ru-RU"/>
        </w:rPr>
      </w:pPr>
      <w:r w:rsidRPr="005F414F">
        <w:rPr>
          <w:color w:val="000000"/>
          <w:lang w:eastAsia="ru-RU"/>
        </w:rPr>
        <w:t xml:space="preserve">- педагогических работников учреждений дополнительного образования – </w:t>
      </w:r>
      <w:r w:rsidR="005F414F" w:rsidRPr="005F414F">
        <w:rPr>
          <w:color w:val="000000"/>
          <w:lang w:eastAsia="ru-RU"/>
        </w:rPr>
        <w:t>62 161</w:t>
      </w:r>
      <w:r w:rsidRPr="005F414F">
        <w:rPr>
          <w:color w:val="000000"/>
          <w:lang w:eastAsia="ru-RU"/>
        </w:rPr>
        <w:t xml:space="preserve"> рубл</w:t>
      </w:r>
      <w:r w:rsidR="005F414F" w:rsidRPr="005F414F">
        <w:rPr>
          <w:color w:val="000000"/>
          <w:lang w:eastAsia="ru-RU"/>
        </w:rPr>
        <w:t>ь</w:t>
      </w:r>
      <w:r w:rsidRPr="005F414F">
        <w:rPr>
          <w:color w:val="000000"/>
          <w:lang w:eastAsia="ru-RU"/>
        </w:rPr>
        <w:t xml:space="preserve"> с ростом на </w:t>
      </w:r>
      <w:r w:rsidR="005F414F" w:rsidRPr="005F414F">
        <w:rPr>
          <w:color w:val="000000"/>
          <w:lang w:eastAsia="ru-RU"/>
        </w:rPr>
        <w:t>15,7</w:t>
      </w:r>
      <w:r w:rsidRPr="005F414F">
        <w:rPr>
          <w:color w:val="000000"/>
          <w:lang w:eastAsia="ru-RU"/>
        </w:rPr>
        <w:t>%</w:t>
      </w:r>
      <w:r w:rsidR="005F414F" w:rsidRPr="005F414F">
        <w:rPr>
          <w:color w:val="000000"/>
          <w:lang w:eastAsia="ru-RU"/>
        </w:rPr>
        <w:t>;</w:t>
      </w:r>
    </w:p>
    <w:p w:rsidR="00B27DF2" w:rsidRPr="001D17ED" w:rsidRDefault="00B27DF2" w:rsidP="00664980">
      <w:pPr>
        <w:rPr>
          <w:color w:val="000000"/>
          <w:lang w:eastAsia="ru-RU"/>
        </w:rPr>
      </w:pPr>
      <w:r w:rsidRPr="005F414F">
        <w:rPr>
          <w:color w:val="000000"/>
          <w:lang w:eastAsia="ru-RU"/>
        </w:rPr>
        <w:t xml:space="preserve">-  основного персонала учреждений культуры – </w:t>
      </w:r>
      <w:r w:rsidR="005F414F" w:rsidRPr="005F414F">
        <w:rPr>
          <w:color w:val="000000"/>
          <w:lang w:eastAsia="ru-RU"/>
        </w:rPr>
        <w:t>59</w:t>
      </w:r>
      <w:r w:rsidRPr="005F414F">
        <w:rPr>
          <w:color w:val="000000"/>
          <w:lang w:eastAsia="ru-RU"/>
        </w:rPr>
        <w:t> </w:t>
      </w:r>
      <w:r w:rsidR="005F414F" w:rsidRPr="005F414F">
        <w:rPr>
          <w:color w:val="000000"/>
          <w:lang w:eastAsia="ru-RU"/>
        </w:rPr>
        <w:t>864</w:t>
      </w:r>
      <w:r w:rsidRPr="005F414F">
        <w:rPr>
          <w:color w:val="000000"/>
          <w:lang w:eastAsia="ru-RU"/>
        </w:rPr>
        <w:t xml:space="preserve"> рублей с ростом на </w:t>
      </w:r>
      <w:r w:rsidR="005F414F" w:rsidRPr="005F414F">
        <w:rPr>
          <w:color w:val="000000"/>
          <w:lang w:eastAsia="ru-RU"/>
        </w:rPr>
        <w:t>15,7</w:t>
      </w:r>
      <w:r w:rsidRPr="005F414F">
        <w:rPr>
          <w:color w:val="000000"/>
          <w:lang w:eastAsia="ru-RU"/>
        </w:rPr>
        <w:t>%.</w:t>
      </w:r>
    </w:p>
    <w:p w:rsidR="00C25F90" w:rsidRPr="001D17ED" w:rsidRDefault="00C25F90" w:rsidP="00664980">
      <w:pPr>
        <w:rPr>
          <w:b/>
          <w:color w:val="000000"/>
          <w:sz w:val="28"/>
        </w:rPr>
      </w:pPr>
    </w:p>
    <w:p w:rsidR="004B05BB" w:rsidRPr="00FA3D5C" w:rsidRDefault="004B05BB" w:rsidP="00664980">
      <w:pPr>
        <w:rPr>
          <w:b/>
        </w:rPr>
      </w:pPr>
      <w:r w:rsidRPr="001D17ED">
        <w:t xml:space="preserve">        </w:t>
      </w:r>
      <w:r w:rsidRPr="00FA3D5C">
        <w:rPr>
          <w:b/>
        </w:rPr>
        <w:t>Демографические характеристики</w:t>
      </w:r>
    </w:p>
    <w:p w:rsidR="008227FF" w:rsidRPr="00D70F0E" w:rsidRDefault="008227FF" w:rsidP="008227FF">
      <w:pPr>
        <w:tabs>
          <w:tab w:val="left" w:pos="709"/>
        </w:tabs>
        <w:rPr>
          <w:color w:val="000000"/>
          <w:szCs w:val="24"/>
        </w:rPr>
      </w:pPr>
      <w:r w:rsidRPr="00D70F0E">
        <w:rPr>
          <w:szCs w:val="24"/>
        </w:rPr>
        <w:t xml:space="preserve">Демографическая ситуация в Слюдянском муниципальном районе Иркутской области, формирующаяся на основании статистических данных, на протяжении 10 последних лет характеризовалась снижением численности населения по причине естественной и механической (миграционной) убыли населения за исключением 2019 года, где демографическая ситуация показывала положительную динамику по причине снижения смертности. Численность постоянного населения Слюдянского района по предварительным данным </w:t>
      </w:r>
      <w:proofErr w:type="spellStart"/>
      <w:r w:rsidRPr="00D70F0E">
        <w:rPr>
          <w:szCs w:val="24"/>
        </w:rPr>
        <w:t>Иркутскстат</w:t>
      </w:r>
      <w:proofErr w:type="spellEnd"/>
      <w:r w:rsidRPr="00D70F0E">
        <w:rPr>
          <w:szCs w:val="24"/>
        </w:rPr>
        <w:t xml:space="preserve"> по </w:t>
      </w:r>
      <w:r w:rsidRPr="00D70F0E">
        <w:rPr>
          <w:color w:val="000000"/>
          <w:szCs w:val="24"/>
        </w:rPr>
        <w:t xml:space="preserve">состоянию на 01.01.2025 года составляет 38 252 человека. По сравнению с 01.01.2024 года снижение составило 172 чел. или на 0,4 %. </w:t>
      </w:r>
      <w:r w:rsidRPr="00C70A4B">
        <w:rPr>
          <w:color w:val="000000"/>
          <w:szCs w:val="24"/>
        </w:rPr>
        <w:t xml:space="preserve">По сравнению с 01.01.2019 года снижение составило 837 чел. или на 2,1 %. </w:t>
      </w:r>
      <w:r w:rsidRPr="00D70F0E">
        <w:rPr>
          <w:color w:val="000000"/>
          <w:szCs w:val="24"/>
        </w:rPr>
        <w:t>Население Слюдянского района составляет 1,6% населения Иркутской области.</w:t>
      </w:r>
    </w:p>
    <w:p w:rsidR="008227FF" w:rsidRPr="00D70F0E" w:rsidRDefault="008227FF" w:rsidP="008227FF">
      <w:pPr>
        <w:pStyle w:val="Default"/>
        <w:spacing w:line="360" w:lineRule="auto"/>
        <w:ind w:firstLine="708"/>
        <w:jc w:val="both"/>
        <w:rPr>
          <w:rFonts w:ascii="Times New Roman" w:hAnsi="Times New Roman" w:cs="Times New Roman"/>
        </w:rPr>
      </w:pPr>
      <w:r w:rsidRPr="00D70F0E">
        <w:rPr>
          <w:rFonts w:ascii="Times New Roman" w:hAnsi="Times New Roman" w:cs="Times New Roman"/>
        </w:rPr>
        <w:t>Численность городского населения снижена по сравнению с прошлым годом на 0,4% или 139 чел. и составила 33 929 чел., численность сельского населения снижена на 0,8 % или 33 чел. и составила 4 323 чел. Городское население по-прежнему составляет 88,7 % населения, сельское население – 11,3 %.</w:t>
      </w:r>
    </w:p>
    <w:p w:rsidR="008227FF" w:rsidRPr="00D70F0E" w:rsidRDefault="008227FF" w:rsidP="008227FF">
      <w:pPr>
        <w:pStyle w:val="Default"/>
        <w:spacing w:line="360" w:lineRule="auto"/>
        <w:ind w:firstLine="708"/>
        <w:jc w:val="both"/>
        <w:rPr>
          <w:rFonts w:ascii="Times New Roman" w:hAnsi="Times New Roman" w:cs="Times New Roman"/>
        </w:rPr>
      </w:pPr>
      <w:r w:rsidRPr="00D70F0E">
        <w:rPr>
          <w:rFonts w:ascii="Times New Roman" w:hAnsi="Times New Roman" w:cs="Times New Roman"/>
        </w:rPr>
        <w:t>За 2024 год в Слюдянском районе по предварительным данным службы статистики родилось на 5 младенцев меньше (в 2023 году 351 чел.), а умерло на 32 человека меньше (в 2023 году 591 чел.).  Естественная убыль населения составила 213 человек, что в 1,8 раза больше, чем за «</w:t>
      </w:r>
      <w:proofErr w:type="spellStart"/>
      <w:r w:rsidRPr="00D70F0E">
        <w:rPr>
          <w:rFonts w:ascii="Times New Roman" w:hAnsi="Times New Roman" w:cs="Times New Roman"/>
        </w:rPr>
        <w:t>доковидный</w:t>
      </w:r>
      <w:proofErr w:type="spellEnd"/>
      <w:r w:rsidRPr="00D70F0E">
        <w:rPr>
          <w:rFonts w:ascii="Times New Roman" w:hAnsi="Times New Roman" w:cs="Times New Roman"/>
        </w:rPr>
        <w:t>» 2019 год, но на 11% меньше уровня 2023 года.</w:t>
      </w:r>
    </w:p>
    <w:p w:rsidR="008227FF" w:rsidRPr="00D70F0E" w:rsidRDefault="008227FF" w:rsidP="008227FF">
      <w:pPr>
        <w:rPr>
          <w:color w:val="000000"/>
          <w:szCs w:val="24"/>
        </w:rPr>
      </w:pPr>
      <w:r w:rsidRPr="00D70F0E">
        <w:rPr>
          <w:color w:val="000000"/>
          <w:szCs w:val="24"/>
        </w:rPr>
        <w:t xml:space="preserve">Темп смертности населения Слюдянского района в 2024 году замедлился. </w:t>
      </w:r>
      <w:proofErr w:type="gramStart"/>
      <w:r w:rsidRPr="00D70F0E">
        <w:rPr>
          <w:color w:val="000000"/>
          <w:szCs w:val="24"/>
        </w:rPr>
        <w:t>Так,  в</w:t>
      </w:r>
      <w:proofErr w:type="gramEnd"/>
      <w:r w:rsidRPr="00D70F0E">
        <w:rPr>
          <w:color w:val="000000"/>
          <w:szCs w:val="24"/>
        </w:rPr>
        <w:t xml:space="preserve"> 2023 году по отношению к 2022 году разница между количеством умерших составляла 20 человек в сторону уменьшения (темп роста 97 %), в 2024 году по отношению к 2023 году разница составила 32 человека в сторону уменьшения (темп роста 95 %). </w:t>
      </w:r>
    </w:p>
    <w:p w:rsidR="008227FF" w:rsidRPr="00D70F0E" w:rsidRDefault="008227FF" w:rsidP="008227FF">
      <w:pPr>
        <w:pStyle w:val="Default"/>
        <w:spacing w:line="360" w:lineRule="auto"/>
        <w:ind w:firstLine="708"/>
        <w:jc w:val="both"/>
        <w:rPr>
          <w:rFonts w:ascii="Times New Roman" w:hAnsi="Times New Roman" w:cs="Times New Roman"/>
        </w:rPr>
      </w:pPr>
    </w:p>
    <w:p w:rsidR="008227FF" w:rsidRPr="00D70F0E" w:rsidRDefault="008227FF" w:rsidP="008227FF">
      <w:pPr>
        <w:pStyle w:val="Default"/>
        <w:shd w:val="clear" w:color="auto" w:fill="B4C6E7" w:themeFill="accent5" w:themeFillTint="66"/>
        <w:spacing w:line="360" w:lineRule="auto"/>
        <w:jc w:val="both"/>
        <w:rPr>
          <w:rFonts w:ascii="Times New Roman" w:hAnsi="Times New Roman" w:cs="Times New Roman"/>
          <w:color w:val="8496B0" w:themeColor="text2" w:themeTint="99"/>
          <w:sz w:val="22"/>
          <w:szCs w:val="22"/>
        </w:rPr>
      </w:pPr>
      <w:r w:rsidRPr="00D70F0E">
        <w:rPr>
          <w:rFonts w:asciiTheme="minorHAnsi" w:hAnsiTheme="minorHAnsi" w:cstheme="minorBidi"/>
          <w:noProof/>
          <w:color w:val="8496B0" w:themeColor="text2" w:themeTint="99"/>
          <w:sz w:val="22"/>
          <w:szCs w:val="22"/>
          <w:lang w:eastAsia="ru-RU"/>
        </w:rPr>
        <mc:AlternateContent>
          <mc:Choice Requires="wps">
            <w:drawing>
              <wp:anchor distT="0" distB="0" distL="114300" distR="114300" simplePos="0" relativeHeight="251664896" behindDoc="0" locked="0" layoutInCell="1" allowOverlap="1" wp14:anchorId="18EFBEC0" wp14:editId="40759A20">
                <wp:simplePos x="0" y="0"/>
                <wp:positionH relativeFrom="column">
                  <wp:posOffset>3075940</wp:posOffset>
                </wp:positionH>
                <wp:positionV relativeFrom="paragraph">
                  <wp:posOffset>1262380</wp:posOffset>
                </wp:positionV>
                <wp:extent cx="595630" cy="436245"/>
                <wp:effectExtent l="0" t="0" r="0" b="0"/>
                <wp:wrapNone/>
                <wp:docPr id="39" name="Поле 1"/>
                <wp:cNvGraphicFramePr/>
                <a:graphic xmlns:a="http://schemas.openxmlformats.org/drawingml/2006/main">
                  <a:graphicData uri="http://schemas.microsoft.com/office/word/2010/wordprocessingShape">
                    <wps:wsp>
                      <wps:cNvSpPr txBox="1"/>
                      <wps:spPr>
                        <a:xfrm>
                          <a:off x="0" y="0"/>
                          <a:ext cx="595630" cy="436245"/>
                        </a:xfrm>
                        <a:prstGeom prst="rect">
                          <a:avLst/>
                        </a:prstGeom>
                      </wps:spPr>
                      <wps:txbx>
                        <w:txbxContent>
                          <w:p w:rsidR="008B428C" w:rsidRDefault="008B428C" w:rsidP="008227FF">
                            <w:pPr>
                              <w:pStyle w:val="afff0"/>
                              <w:spacing w:before="0" w:beforeAutospacing="0" w:after="0"/>
                            </w:pPr>
                            <w:r>
                              <w:rPr>
                                <w:b/>
                                <w:bCs/>
                                <w:color w:val="002060"/>
                                <w:sz w:val="22"/>
                                <w:szCs w:val="22"/>
                              </w:rPr>
                              <w:t>-67 чел.</w:t>
                            </w:r>
                          </w:p>
                          <w:p w:rsidR="008B428C" w:rsidRDefault="008B428C" w:rsidP="008227FF">
                            <w:pPr>
                              <w:pStyle w:val="afff0"/>
                              <w:spacing w:before="0" w:beforeAutospacing="0" w:after="0"/>
                            </w:pPr>
                            <w:r>
                              <w:rPr>
                                <w:b/>
                                <w:bCs/>
                                <w:color w:val="002060"/>
                                <w:sz w:val="22"/>
                                <w:szCs w:val="22"/>
                              </w:rPr>
                              <w:t>(-16%)</w:t>
                            </w:r>
                          </w:p>
                        </w:txbxContent>
                      </wps:txbx>
                      <wps:bodyPr vertOverflow="clip" wrap="none" rtlCol="0"/>
                    </wps:wsp>
                  </a:graphicData>
                </a:graphic>
              </wp:anchor>
            </w:drawing>
          </mc:Choice>
          <mc:Fallback>
            <w:pict>
              <v:shape w14:anchorId="18EFBEC0" id="Поле 1" o:spid="_x0000_s1027" type="#_x0000_t202" style="position:absolute;left:0;text-align:left;margin-left:242.2pt;margin-top:99.4pt;width:46.9pt;height:34.35pt;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" filled="f" stroked="f">
                <v:textbox>
                  <w:txbxContent>
                    <w:p w:rsidR="008B428C" w:rsidRDefault="008B428C" w:rsidP="008227FF">
                      <w:pPr>
                        <w:pStyle w:val="afff0"/>
                        <w:spacing w:before="0" w:beforeAutospacing="0" w:after="0"/>
                      </w:pPr>
                      <w:r>
                        <w:rPr>
                          <w:b/>
                          <w:bCs/>
                          <w:color w:val="002060"/>
                          <w:sz w:val="22"/>
                          <w:szCs w:val="22"/>
                        </w:rPr>
                        <w:t>-67 чел.</w:t>
                      </w:r>
                    </w:p>
                    <w:p w:rsidR="008B428C" w:rsidRDefault="008B428C" w:rsidP="008227FF">
                      <w:pPr>
                        <w:pStyle w:val="afff0"/>
                        <w:spacing w:before="0" w:beforeAutospacing="0" w:after="0"/>
                      </w:pPr>
                      <w:r>
                        <w:rPr>
                          <w:b/>
                          <w:bCs/>
                          <w:color w:val="002060"/>
                          <w:sz w:val="22"/>
                          <w:szCs w:val="22"/>
                        </w:rPr>
                        <w:t>(-16%)</w:t>
                      </w:r>
                    </w:p>
                  </w:txbxContent>
                </v:textbox>
              </v:shape>
            </w:pict>
          </mc:Fallback>
        </mc:AlternateContent>
      </w:r>
      <w:r w:rsidRPr="00D70F0E">
        <w:rPr>
          <w:rFonts w:asciiTheme="minorHAnsi" w:hAnsiTheme="minorHAnsi" w:cstheme="minorBidi"/>
          <w:noProof/>
          <w:color w:val="8496B0" w:themeColor="text2" w:themeTint="99"/>
          <w:sz w:val="22"/>
          <w:szCs w:val="22"/>
          <w:lang w:eastAsia="ru-RU"/>
        </w:rPr>
        <mc:AlternateContent>
          <mc:Choice Requires="wps">
            <w:drawing>
              <wp:anchor distT="0" distB="0" distL="114300" distR="114300" simplePos="0" relativeHeight="251665920" behindDoc="0" locked="0" layoutInCell="1" allowOverlap="1" wp14:anchorId="7AA69750" wp14:editId="6407C229">
                <wp:simplePos x="0" y="0"/>
                <wp:positionH relativeFrom="column">
                  <wp:posOffset>968375</wp:posOffset>
                </wp:positionH>
                <wp:positionV relativeFrom="paragraph">
                  <wp:posOffset>704850</wp:posOffset>
                </wp:positionV>
                <wp:extent cx="915035" cy="469265"/>
                <wp:effectExtent l="0" t="0" r="0" b="0"/>
                <wp:wrapNone/>
                <wp:docPr id="40" name="Поле 1"/>
                <wp:cNvGraphicFramePr/>
                <a:graphic xmlns:a="http://schemas.openxmlformats.org/drawingml/2006/main">
                  <a:graphicData uri="http://schemas.microsoft.com/office/word/2010/wordprocessingShape">
                    <wps:wsp>
                      <wps:cNvSpPr txBox="1"/>
                      <wps:spPr>
                        <a:xfrm>
                          <a:off x="0" y="0"/>
                          <a:ext cx="915035" cy="469265"/>
                        </a:xfrm>
                        <a:prstGeom prst="rect">
                          <a:avLst/>
                        </a:prstGeom>
                      </wps:spPr>
                      <wps:txbx>
                        <w:txbxContent>
                          <w:p w:rsidR="008B428C" w:rsidRDefault="008B428C" w:rsidP="008227FF">
                            <w:pPr>
                              <w:pStyle w:val="afff0"/>
                              <w:spacing w:before="0" w:beforeAutospacing="0" w:after="0"/>
                              <w:jc w:val="center"/>
                            </w:pPr>
                            <w:r>
                              <w:rPr>
                                <w:b/>
                                <w:bCs/>
                                <w:color w:val="0070C0"/>
                                <w:sz w:val="22"/>
                                <w:szCs w:val="22"/>
                              </w:rPr>
                              <w:t>30 чел.</w:t>
                            </w:r>
                          </w:p>
                          <w:p w:rsidR="008B428C" w:rsidRDefault="008B428C" w:rsidP="008227FF">
                            <w:pPr>
                              <w:pStyle w:val="afff0"/>
                              <w:spacing w:before="0" w:beforeAutospacing="0" w:after="0"/>
                              <w:jc w:val="center"/>
                            </w:pPr>
                            <w:r>
                              <w:rPr>
                                <w:b/>
                                <w:bCs/>
                                <w:color w:val="0070C0"/>
                                <w:sz w:val="22"/>
                                <w:szCs w:val="22"/>
                              </w:rPr>
                              <w:t>(+5%)</w:t>
                            </w:r>
                          </w:p>
                        </w:txbxContent>
                      </wps:txbx>
                      <wps:bodyPr vertOverflow="clip" wrap="none" rtlCol="0"/>
                    </wps:wsp>
                  </a:graphicData>
                </a:graphic>
              </wp:anchor>
            </w:drawing>
          </mc:Choice>
          <mc:Fallback>
            <w:pict>
              <v:shape w14:anchorId="7AA69750" id="_x0000_s1028" type="#_x0000_t202" style="position:absolute;left:0;text-align:left;margin-left:76.25pt;margin-top:55.5pt;width:72.05pt;height:36.9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" filled="f" stroked="f">
                <v:textbox>
                  <w:txbxContent>
                    <w:p w:rsidR="008B428C" w:rsidRDefault="008B428C" w:rsidP="008227FF">
                      <w:pPr>
                        <w:pStyle w:val="afff0"/>
                        <w:spacing w:before="0" w:beforeAutospacing="0" w:after="0"/>
                        <w:jc w:val="center"/>
                      </w:pPr>
                      <w:r>
                        <w:rPr>
                          <w:b/>
                          <w:bCs/>
                          <w:color w:val="0070C0"/>
                          <w:sz w:val="22"/>
                          <w:szCs w:val="22"/>
                        </w:rPr>
                        <w:t>30 чел.</w:t>
                      </w:r>
                    </w:p>
                    <w:p w:rsidR="008B428C" w:rsidRDefault="008B428C" w:rsidP="008227FF">
                      <w:pPr>
                        <w:pStyle w:val="afff0"/>
                        <w:spacing w:before="0" w:beforeAutospacing="0" w:after="0"/>
                        <w:jc w:val="center"/>
                      </w:pPr>
                      <w:r>
                        <w:rPr>
                          <w:b/>
                          <w:bCs/>
                          <w:color w:val="0070C0"/>
                          <w:sz w:val="22"/>
                          <w:szCs w:val="22"/>
                        </w:rPr>
                        <w:t>(+5%)</w:t>
                      </w:r>
                    </w:p>
                  </w:txbxContent>
                </v:textbox>
              </v:shape>
            </w:pict>
          </mc:Fallback>
        </mc:AlternateContent>
      </w:r>
      <w:r w:rsidRPr="00D70F0E">
        <w:rPr>
          <w:rFonts w:ascii="Times New Roman" w:hAnsi="Times New Roman" w:cs="Times New Roman"/>
          <w:b/>
          <w:noProof/>
          <w:color w:val="8496B0" w:themeColor="text2" w:themeTint="99"/>
          <w:sz w:val="22"/>
          <w:szCs w:val="22"/>
          <w:lang w:eastAsia="ru-RU"/>
        </w:rPr>
        <w:drawing>
          <wp:inline distT="0" distB="0" distL="0" distR="0" wp14:anchorId="18B08087" wp14:editId="463F8885">
            <wp:extent cx="6294474" cy="2817628"/>
            <wp:effectExtent l="0" t="0" r="11430" b="190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27FF" w:rsidRPr="00D70F0E" w:rsidRDefault="008227FF" w:rsidP="008227FF">
      <w:pPr>
        <w:pStyle w:val="Default"/>
        <w:spacing w:line="360" w:lineRule="auto"/>
        <w:ind w:firstLine="708"/>
        <w:jc w:val="both"/>
        <w:rPr>
          <w:rFonts w:ascii="Times New Roman" w:hAnsi="Times New Roman" w:cs="Times New Roman"/>
        </w:rPr>
      </w:pPr>
    </w:p>
    <w:p w:rsidR="008227FF" w:rsidRPr="00D70F0E" w:rsidRDefault="008227FF" w:rsidP="008227FF">
      <w:pPr>
        <w:pStyle w:val="Default"/>
        <w:spacing w:line="360" w:lineRule="auto"/>
        <w:ind w:firstLine="708"/>
        <w:jc w:val="both"/>
        <w:rPr>
          <w:rFonts w:ascii="Times New Roman" w:hAnsi="Times New Roman" w:cs="Times New Roman"/>
        </w:rPr>
      </w:pPr>
      <w:r w:rsidRPr="00D70F0E">
        <w:rPr>
          <w:rFonts w:ascii="Times New Roman" w:hAnsi="Times New Roman" w:cs="Times New Roman"/>
        </w:rPr>
        <w:t>В настоящее время численность подрастающего поколения Слюдянского района от 0 до 17 лет составляет 9605 чел. или 25% от общей численности жителей. Наблюдается сокращение репродуктивного потенциала вследствие падения рождаемости, устойчивого снижения здоровья населения, включая детородные группы, «ухудшение» репродуктивного поведения вследствие стремления населения минимизировать число рождений.</w:t>
      </w:r>
    </w:p>
    <w:p w:rsidR="008227FF" w:rsidRPr="009000C2" w:rsidRDefault="008227FF" w:rsidP="008227FF">
      <w:pPr>
        <w:pStyle w:val="Default"/>
        <w:spacing w:line="360" w:lineRule="auto"/>
        <w:ind w:firstLine="708"/>
        <w:jc w:val="both"/>
        <w:rPr>
          <w:rFonts w:ascii="Times New Roman" w:hAnsi="Times New Roman" w:cs="Times New Roman"/>
        </w:rPr>
      </w:pPr>
      <w:r w:rsidRPr="009000C2">
        <w:rPr>
          <w:rFonts w:ascii="Times New Roman" w:hAnsi="Times New Roman" w:cs="Times New Roman"/>
        </w:rPr>
        <w:t>В части анализа городского населения, прослеживаются следующие тенденции.</w:t>
      </w:r>
    </w:p>
    <w:p w:rsidR="008227FF" w:rsidRPr="006C2CA1" w:rsidRDefault="008227FF" w:rsidP="008227FF">
      <w:pPr>
        <w:pStyle w:val="Default"/>
        <w:spacing w:line="360" w:lineRule="auto"/>
        <w:ind w:firstLine="708"/>
        <w:jc w:val="both"/>
        <w:rPr>
          <w:rFonts w:ascii="Times New Roman" w:hAnsi="Times New Roman" w:cs="Times New Roman"/>
        </w:rPr>
      </w:pPr>
      <w:r w:rsidRPr="009000C2">
        <w:rPr>
          <w:rFonts w:ascii="Times New Roman" w:hAnsi="Times New Roman" w:cs="Times New Roman"/>
        </w:rPr>
        <w:t>Без учета вре</w:t>
      </w:r>
      <w:r w:rsidR="00047028">
        <w:rPr>
          <w:rFonts w:ascii="Times New Roman" w:hAnsi="Times New Roman" w:cs="Times New Roman"/>
        </w:rPr>
        <w:t>менных жителей, анализируя</w:t>
      </w:r>
      <w:r w:rsidRPr="009000C2">
        <w:rPr>
          <w:rFonts w:ascii="Times New Roman" w:hAnsi="Times New Roman" w:cs="Times New Roman"/>
        </w:rPr>
        <w:t xml:space="preserve"> показатели рождаемости, ситуация свидетельствует о запущенном процессе депопуляции и в городских поселениях, с наибольшими темпами в Байкальском городском поселении. </w:t>
      </w:r>
      <w:r w:rsidRPr="00D70F0E">
        <w:rPr>
          <w:rFonts w:ascii="Times New Roman" w:hAnsi="Times New Roman" w:cs="Times New Roman"/>
        </w:rPr>
        <w:t xml:space="preserve">Деторождения в Байкальском ГП снизились в среднем в год с 203 детей (2010-2014 гг.) до 80 детей (2023 г.-79 детей) или на 61%. </w:t>
      </w:r>
    </w:p>
    <w:p w:rsidR="008227FF" w:rsidRPr="00D70F0E" w:rsidRDefault="008227FF" w:rsidP="008227FF">
      <w:pPr>
        <w:pStyle w:val="Default"/>
        <w:spacing w:line="360" w:lineRule="auto"/>
        <w:ind w:firstLine="708"/>
        <w:jc w:val="both"/>
        <w:rPr>
          <w:rFonts w:ascii="Times New Roman" w:hAnsi="Times New Roman" w:cs="Times New Roman"/>
        </w:rPr>
      </w:pPr>
      <w:r w:rsidRPr="00D70F0E">
        <w:rPr>
          <w:rFonts w:ascii="Times New Roman" w:hAnsi="Times New Roman" w:cs="Times New Roman"/>
        </w:rPr>
        <w:t>В Слюдянском ГП, деторождения снизились в среднем в год с 364 детей до 194 детей или на 47%,</w:t>
      </w:r>
    </w:p>
    <w:p w:rsidR="008227FF" w:rsidRPr="00D70F0E" w:rsidRDefault="008227FF" w:rsidP="008227FF">
      <w:pPr>
        <w:pStyle w:val="Default"/>
        <w:spacing w:line="360" w:lineRule="auto"/>
        <w:ind w:firstLine="708"/>
        <w:jc w:val="both"/>
        <w:rPr>
          <w:rFonts w:ascii="Times New Roman" w:hAnsi="Times New Roman" w:cs="Times New Roman"/>
        </w:rPr>
      </w:pPr>
      <w:r w:rsidRPr="00D70F0E">
        <w:rPr>
          <w:rFonts w:ascii="Times New Roman" w:hAnsi="Times New Roman" w:cs="Times New Roman"/>
        </w:rPr>
        <w:t xml:space="preserve">По району в целом деторождения снизились в среднем в год с 745 детей до 351 чел. или на 53%. </w:t>
      </w:r>
    </w:p>
    <w:p w:rsidR="008227FF" w:rsidRPr="00D70F0E" w:rsidRDefault="008227FF" w:rsidP="008227FF">
      <w:pPr>
        <w:pStyle w:val="Default"/>
        <w:spacing w:line="360" w:lineRule="auto"/>
        <w:ind w:firstLine="708"/>
        <w:jc w:val="both"/>
        <w:rPr>
          <w:rFonts w:ascii="Times New Roman" w:hAnsi="Times New Roman" w:cs="Times New Roman"/>
        </w:rPr>
      </w:pPr>
      <w:r w:rsidRPr="00D70F0E">
        <w:rPr>
          <w:rFonts w:ascii="Times New Roman" w:hAnsi="Times New Roman" w:cs="Times New Roman"/>
        </w:rPr>
        <w:t>Половая (гендерная) структура приведена по состоянию на 01.01.2024 года:</w:t>
      </w:r>
    </w:p>
    <w:p w:rsidR="008227FF" w:rsidRPr="00D70F0E" w:rsidRDefault="008227FF" w:rsidP="008227FF">
      <w:pPr>
        <w:pStyle w:val="Default"/>
        <w:spacing w:line="360" w:lineRule="auto"/>
        <w:jc w:val="both"/>
        <w:rPr>
          <w:rFonts w:ascii="Times New Roman" w:hAnsi="Times New Roman" w:cs="Times New Roman"/>
        </w:rPr>
      </w:pPr>
      <w:r w:rsidRPr="00D70F0E">
        <w:rPr>
          <w:rFonts w:ascii="Times New Roman" w:hAnsi="Times New Roman" w:cs="Times New Roman"/>
        </w:rPr>
        <w:t xml:space="preserve">- мужское население </w:t>
      </w:r>
      <w:proofErr w:type="gramStart"/>
      <w:r w:rsidRPr="00D70F0E">
        <w:rPr>
          <w:rFonts w:ascii="Times New Roman" w:hAnsi="Times New Roman" w:cs="Times New Roman"/>
        </w:rPr>
        <w:t>–  16</w:t>
      </w:r>
      <w:proofErr w:type="gramEnd"/>
      <w:r w:rsidRPr="00D70F0E">
        <w:rPr>
          <w:rFonts w:ascii="Times New Roman" w:hAnsi="Times New Roman" w:cs="Times New Roman"/>
        </w:rPr>
        <w:t xml:space="preserve"> 946 человек; </w:t>
      </w:r>
    </w:p>
    <w:p w:rsidR="008227FF" w:rsidRPr="00D70F0E" w:rsidRDefault="008227FF" w:rsidP="008227FF">
      <w:pPr>
        <w:pStyle w:val="Default"/>
        <w:spacing w:line="360" w:lineRule="auto"/>
        <w:jc w:val="both"/>
        <w:rPr>
          <w:rFonts w:ascii="Times New Roman" w:hAnsi="Times New Roman" w:cs="Times New Roman"/>
        </w:rPr>
      </w:pPr>
      <w:r w:rsidRPr="00D70F0E">
        <w:rPr>
          <w:rFonts w:ascii="Times New Roman" w:hAnsi="Times New Roman" w:cs="Times New Roman"/>
        </w:rPr>
        <w:t xml:space="preserve">- женское население – 21 478 человек. </w:t>
      </w:r>
    </w:p>
    <w:p w:rsidR="008227FF" w:rsidRPr="00D70F0E" w:rsidRDefault="008227FF" w:rsidP="008227FF">
      <w:pPr>
        <w:pStyle w:val="Default"/>
        <w:spacing w:line="360" w:lineRule="auto"/>
        <w:ind w:firstLine="708"/>
        <w:jc w:val="both"/>
        <w:rPr>
          <w:rFonts w:ascii="Times New Roman" w:hAnsi="Times New Roman" w:cs="Times New Roman"/>
        </w:rPr>
      </w:pPr>
      <w:r w:rsidRPr="00D70F0E">
        <w:rPr>
          <w:rFonts w:ascii="Times New Roman" w:hAnsi="Times New Roman" w:cs="Times New Roman"/>
        </w:rPr>
        <w:t xml:space="preserve">Сохраняется диспропорция в половом составе населения - женское население района превышает мужское на 4 532 человека и составляет 55,9 % общей численности. </w:t>
      </w:r>
    </w:p>
    <w:p w:rsidR="008227FF" w:rsidRPr="00D70F0E" w:rsidRDefault="008227FF" w:rsidP="008227FF">
      <w:pPr>
        <w:pStyle w:val="Default"/>
        <w:spacing w:line="360" w:lineRule="auto"/>
        <w:jc w:val="both"/>
        <w:rPr>
          <w:rFonts w:ascii="Times New Roman" w:hAnsi="Times New Roman" w:cs="Times New Roman"/>
        </w:rPr>
      </w:pPr>
      <w:r w:rsidRPr="00D70F0E">
        <w:rPr>
          <w:noProof/>
          <w:lang w:eastAsia="ru-RU"/>
        </w:rPr>
        <w:drawing>
          <wp:anchor distT="0" distB="0" distL="114300" distR="114300" simplePos="0" relativeHeight="251666944" behindDoc="0" locked="0" layoutInCell="1" allowOverlap="1" wp14:anchorId="0E65291E" wp14:editId="59E70C5C">
            <wp:simplePos x="0" y="0"/>
            <wp:positionH relativeFrom="column">
              <wp:posOffset>-3175</wp:posOffset>
            </wp:positionH>
            <wp:positionV relativeFrom="paragraph">
              <wp:posOffset>60960</wp:posOffset>
            </wp:positionV>
            <wp:extent cx="2837815" cy="2164715"/>
            <wp:effectExtent l="0" t="0" r="635" b="6985"/>
            <wp:wrapSquare wrapText="bothSides"/>
            <wp:docPr id="693" name="Диаграмма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D70F0E">
        <w:rPr>
          <w:rFonts w:ascii="Times New Roman" w:hAnsi="Times New Roman" w:cs="Times New Roman"/>
        </w:rPr>
        <w:t xml:space="preserve">           В возрастной структуре населения наименьшую долю занимает население моложе трудоспособного возраста (8527 чел.), наибольшую – трудоспособного (20337 чел.). Доля населения старше </w:t>
      </w:r>
      <w:proofErr w:type="gramStart"/>
      <w:r w:rsidRPr="00D70F0E">
        <w:rPr>
          <w:rFonts w:ascii="Times New Roman" w:hAnsi="Times New Roman" w:cs="Times New Roman"/>
        </w:rPr>
        <w:t>трудоспособного  составляет</w:t>
      </w:r>
      <w:proofErr w:type="gramEnd"/>
      <w:r w:rsidRPr="00D70F0E">
        <w:rPr>
          <w:rFonts w:ascii="Times New Roman" w:hAnsi="Times New Roman" w:cs="Times New Roman"/>
        </w:rPr>
        <w:t xml:space="preserve"> 24,9 % или 9560 чел.</w:t>
      </w:r>
    </w:p>
    <w:p w:rsidR="008227FF" w:rsidRPr="008227FF" w:rsidRDefault="008227FF" w:rsidP="008227FF">
      <w:pPr>
        <w:pStyle w:val="a4"/>
        <w:spacing w:line="360" w:lineRule="auto"/>
        <w:ind w:right="-2" w:firstLine="708"/>
        <w:jc w:val="both"/>
        <w:rPr>
          <w:rFonts w:ascii="Times New Roman" w:hAnsi="Times New Roman"/>
          <w:bCs/>
          <w:sz w:val="24"/>
          <w:szCs w:val="24"/>
        </w:rPr>
      </w:pPr>
      <w:r w:rsidRPr="008227FF">
        <w:rPr>
          <w:rFonts w:ascii="Times New Roman" w:hAnsi="Times New Roman"/>
          <w:bCs/>
          <w:sz w:val="24"/>
          <w:szCs w:val="24"/>
        </w:rPr>
        <w:t>Прослеживается следующая тенденция в отчетном периоде по отношению к 2019 году: снижение численности населения моложе трудоспособного возраста на 2,7 % и снижение численности населения старше трудоспособного возраста – на 10,1 %, но в тоже время рост</w:t>
      </w:r>
      <w:r w:rsidRPr="008227FF">
        <w:rPr>
          <w:rFonts w:ascii="Times New Roman" w:hAnsi="Times New Roman"/>
          <w:sz w:val="24"/>
          <w:szCs w:val="24"/>
        </w:rPr>
        <w:t xml:space="preserve"> </w:t>
      </w:r>
      <w:r w:rsidRPr="008227FF">
        <w:rPr>
          <w:rFonts w:ascii="Times New Roman" w:hAnsi="Times New Roman"/>
          <w:bCs/>
          <w:sz w:val="24"/>
          <w:szCs w:val="24"/>
        </w:rPr>
        <w:t>численности населения трудоспособного возраста на 3,4 %.</w:t>
      </w:r>
    </w:p>
    <w:p w:rsidR="008227FF" w:rsidRDefault="008227FF" w:rsidP="008227FF">
      <w:pPr>
        <w:pStyle w:val="a4"/>
        <w:spacing w:line="360" w:lineRule="auto"/>
        <w:ind w:right="-2" w:firstLine="708"/>
        <w:jc w:val="both"/>
        <w:rPr>
          <w:rFonts w:ascii="Times New Roman" w:hAnsi="Times New Roman"/>
          <w:bCs/>
          <w:sz w:val="24"/>
          <w:szCs w:val="24"/>
        </w:rPr>
      </w:pPr>
      <w:r w:rsidRPr="008227FF">
        <w:rPr>
          <w:rFonts w:ascii="Times New Roman" w:hAnsi="Times New Roman"/>
          <w:bCs/>
          <w:sz w:val="24"/>
          <w:szCs w:val="24"/>
        </w:rPr>
        <w:t>Как и в целом по России, продолжается процесс демографического старения населения. С</w:t>
      </w:r>
      <w:r w:rsidR="00047028">
        <w:rPr>
          <w:rFonts w:ascii="Times New Roman" w:hAnsi="Times New Roman"/>
          <w:bCs/>
          <w:sz w:val="24"/>
          <w:szCs w:val="24"/>
        </w:rPr>
        <w:t>огласно международным критериям</w:t>
      </w:r>
      <w:r w:rsidRPr="008227FF">
        <w:rPr>
          <w:rFonts w:ascii="Times New Roman" w:hAnsi="Times New Roman"/>
          <w:bCs/>
          <w:sz w:val="24"/>
          <w:szCs w:val="24"/>
        </w:rPr>
        <w:t xml:space="preserve"> население считается старым, если доля населения в возрасте 65 лет и старше превышает 7%. В нашем районе это соотношение более чем в два раза (17,9%), каждый 6-й житель находится в указанном возрасте.</w:t>
      </w:r>
    </w:p>
    <w:p w:rsidR="00087066" w:rsidRDefault="00087066" w:rsidP="008227FF">
      <w:pPr>
        <w:pStyle w:val="a4"/>
        <w:spacing w:line="360" w:lineRule="auto"/>
        <w:ind w:right="-2" w:firstLine="708"/>
        <w:jc w:val="both"/>
        <w:rPr>
          <w:rFonts w:ascii="Times New Roman" w:hAnsi="Times New Roman"/>
          <w:bCs/>
          <w:sz w:val="24"/>
          <w:szCs w:val="24"/>
        </w:rPr>
      </w:pPr>
      <w:r>
        <w:rPr>
          <w:rFonts w:ascii="Times New Roman" w:hAnsi="Times New Roman"/>
          <w:bCs/>
          <w:sz w:val="24"/>
          <w:szCs w:val="24"/>
        </w:rPr>
        <w:t xml:space="preserve">По данным </w:t>
      </w:r>
      <w:proofErr w:type="spellStart"/>
      <w:r>
        <w:rPr>
          <w:rFonts w:ascii="Times New Roman" w:hAnsi="Times New Roman"/>
          <w:bCs/>
          <w:sz w:val="24"/>
          <w:szCs w:val="24"/>
        </w:rPr>
        <w:t>Иркутскстата</w:t>
      </w:r>
      <w:proofErr w:type="spellEnd"/>
      <w:r>
        <w:rPr>
          <w:rFonts w:ascii="Times New Roman" w:hAnsi="Times New Roman"/>
          <w:bCs/>
          <w:sz w:val="24"/>
          <w:szCs w:val="24"/>
        </w:rPr>
        <w:t xml:space="preserve"> с 2022 г по 2024 г. наблюдается рост численности детского населения:</w:t>
      </w:r>
    </w:p>
    <w:tbl>
      <w:tblPr>
        <w:tblStyle w:val="af2"/>
        <w:tblW w:w="0" w:type="auto"/>
        <w:tblLook w:val="04A0" w:firstRow="1" w:lastRow="0" w:firstColumn="1" w:lastColumn="0" w:noHBand="0" w:noVBand="1"/>
      </w:tblPr>
      <w:tblGrid>
        <w:gridCol w:w="2003"/>
        <w:gridCol w:w="1973"/>
        <w:gridCol w:w="1973"/>
        <w:gridCol w:w="1974"/>
        <w:gridCol w:w="1846"/>
      </w:tblGrid>
      <w:tr w:rsidR="00087066" w:rsidTr="00087066">
        <w:tc>
          <w:tcPr>
            <w:tcW w:w="2003" w:type="dxa"/>
          </w:tcPr>
          <w:p w:rsidR="00087066" w:rsidRDefault="00087066" w:rsidP="008227FF">
            <w:pPr>
              <w:pStyle w:val="a4"/>
              <w:spacing w:line="360" w:lineRule="auto"/>
              <w:ind w:right="-2"/>
              <w:jc w:val="both"/>
              <w:rPr>
                <w:rFonts w:ascii="Times New Roman" w:hAnsi="Times New Roman"/>
                <w:bCs/>
                <w:sz w:val="24"/>
                <w:szCs w:val="24"/>
              </w:rPr>
            </w:pPr>
          </w:p>
        </w:tc>
        <w:tc>
          <w:tcPr>
            <w:tcW w:w="197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2022 г.</w:t>
            </w:r>
          </w:p>
        </w:tc>
        <w:tc>
          <w:tcPr>
            <w:tcW w:w="197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2023 г.</w:t>
            </w:r>
          </w:p>
        </w:tc>
        <w:tc>
          <w:tcPr>
            <w:tcW w:w="1974"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2024 г.</w:t>
            </w:r>
          </w:p>
        </w:tc>
        <w:tc>
          <w:tcPr>
            <w:tcW w:w="1846"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Динамика</w:t>
            </w:r>
          </w:p>
        </w:tc>
      </w:tr>
      <w:tr w:rsidR="00087066" w:rsidTr="00087066">
        <w:tc>
          <w:tcPr>
            <w:tcW w:w="200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От 0 до 6 лет</w:t>
            </w:r>
          </w:p>
        </w:tc>
        <w:tc>
          <w:tcPr>
            <w:tcW w:w="197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3017</w:t>
            </w:r>
          </w:p>
        </w:tc>
        <w:tc>
          <w:tcPr>
            <w:tcW w:w="197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3677</w:t>
            </w:r>
          </w:p>
        </w:tc>
        <w:tc>
          <w:tcPr>
            <w:tcW w:w="1974"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3355</w:t>
            </w:r>
          </w:p>
        </w:tc>
        <w:tc>
          <w:tcPr>
            <w:tcW w:w="1846" w:type="dxa"/>
          </w:tcPr>
          <w:p w:rsidR="00087066" w:rsidRDefault="000A7DE9"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+11,2%</w:t>
            </w:r>
          </w:p>
        </w:tc>
      </w:tr>
      <w:tr w:rsidR="00087066" w:rsidTr="00087066">
        <w:tc>
          <w:tcPr>
            <w:tcW w:w="200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От 7 до 17 лет</w:t>
            </w:r>
          </w:p>
        </w:tc>
        <w:tc>
          <w:tcPr>
            <w:tcW w:w="197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5992</w:t>
            </w:r>
          </w:p>
        </w:tc>
        <w:tc>
          <w:tcPr>
            <w:tcW w:w="197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6054</w:t>
            </w:r>
          </w:p>
        </w:tc>
        <w:tc>
          <w:tcPr>
            <w:tcW w:w="1974"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6250</w:t>
            </w:r>
          </w:p>
        </w:tc>
        <w:tc>
          <w:tcPr>
            <w:tcW w:w="1846" w:type="dxa"/>
          </w:tcPr>
          <w:p w:rsidR="00087066" w:rsidRDefault="000A7DE9"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+4,3%</w:t>
            </w:r>
          </w:p>
        </w:tc>
      </w:tr>
      <w:tr w:rsidR="00087066" w:rsidTr="00087066">
        <w:tc>
          <w:tcPr>
            <w:tcW w:w="200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Всего</w:t>
            </w:r>
          </w:p>
        </w:tc>
        <w:tc>
          <w:tcPr>
            <w:tcW w:w="197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9009</w:t>
            </w:r>
          </w:p>
        </w:tc>
        <w:tc>
          <w:tcPr>
            <w:tcW w:w="1973"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9731</w:t>
            </w:r>
          </w:p>
        </w:tc>
        <w:tc>
          <w:tcPr>
            <w:tcW w:w="1974" w:type="dxa"/>
          </w:tcPr>
          <w:p w:rsidR="00087066" w:rsidRDefault="00087066"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9605</w:t>
            </w:r>
          </w:p>
        </w:tc>
        <w:tc>
          <w:tcPr>
            <w:tcW w:w="1846" w:type="dxa"/>
          </w:tcPr>
          <w:p w:rsidR="00087066" w:rsidRDefault="000A7DE9" w:rsidP="008227FF">
            <w:pPr>
              <w:pStyle w:val="a4"/>
              <w:spacing w:line="360" w:lineRule="auto"/>
              <w:ind w:right="-2"/>
              <w:jc w:val="both"/>
              <w:rPr>
                <w:rFonts w:ascii="Times New Roman" w:hAnsi="Times New Roman"/>
                <w:bCs/>
                <w:sz w:val="24"/>
                <w:szCs w:val="24"/>
              </w:rPr>
            </w:pPr>
            <w:r>
              <w:rPr>
                <w:rFonts w:ascii="Times New Roman" w:hAnsi="Times New Roman"/>
                <w:bCs/>
                <w:sz w:val="24"/>
                <w:szCs w:val="24"/>
              </w:rPr>
              <w:t>+6,6%</w:t>
            </w:r>
          </w:p>
        </w:tc>
      </w:tr>
    </w:tbl>
    <w:p w:rsidR="00087066" w:rsidRDefault="00087066" w:rsidP="008227FF">
      <w:pPr>
        <w:pStyle w:val="a4"/>
        <w:spacing w:line="360" w:lineRule="auto"/>
        <w:ind w:right="-2" w:firstLine="708"/>
        <w:jc w:val="both"/>
        <w:rPr>
          <w:rFonts w:ascii="Times New Roman" w:hAnsi="Times New Roman"/>
          <w:bCs/>
          <w:sz w:val="24"/>
          <w:szCs w:val="24"/>
        </w:rPr>
      </w:pPr>
      <w:r>
        <w:rPr>
          <w:rFonts w:ascii="Times New Roman" w:hAnsi="Times New Roman"/>
          <w:bCs/>
          <w:sz w:val="24"/>
          <w:szCs w:val="24"/>
        </w:rPr>
        <w:t xml:space="preserve"> </w:t>
      </w:r>
      <w:r w:rsidR="000A7DE9">
        <w:rPr>
          <w:rFonts w:ascii="Times New Roman" w:hAnsi="Times New Roman"/>
          <w:bCs/>
          <w:sz w:val="24"/>
          <w:szCs w:val="24"/>
        </w:rPr>
        <w:t xml:space="preserve">Однако, цифры, предоставленные </w:t>
      </w:r>
      <w:proofErr w:type="spellStart"/>
      <w:r w:rsidR="000A7DE9">
        <w:rPr>
          <w:rFonts w:ascii="Times New Roman" w:hAnsi="Times New Roman"/>
          <w:bCs/>
          <w:sz w:val="24"/>
          <w:szCs w:val="24"/>
        </w:rPr>
        <w:t>Иркутскстатом</w:t>
      </w:r>
      <w:proofErr w:type="spellEnd"/>
      <w:r w:rsidR="000A7DE9">
        <w:rPr>
          <w:rFonts w:ascii="Times New Roman" w:hAnsi="Times New Roman"/>
          <w:bCs/>
          <w:sz w:val="24"/>
          <w:szCs w:val="24"/>
        </w:rPr>
        <w:t xml:space="preserve">, не имеют никакого подтверждения. Учитывая общую динамику снижения численности населения, падения рождаемости, миграционного оттока, снижение обучающихся в образовательных организациях, беря во внимание данные учреждений здравоохранения и УФМС, можно сделать вывод, что данные </w:t>
      </w:r>
      <w:proofErr w:type="spellStart"/>
      <w:r w:rsidR="000A7DE9">
        <w:rPr>
          <w:rFonts w:ascii="Times New Roman" w:hAnsi="Times New Roman"/>
          <w:bCs/>
          <w:sz w:val="24"/>
          <w:szCs w:val="24"/>
        </w:rPr>
        <w:t>Иркутстата</w:t>
      </w:r>
      <w:proofErr w:type="spellEnd"/>
      <w:r w:rsidR="000A7DE9">
        <w:rPr>
          <w:rFonts w:ascii="Times New Roman" w:hAnsi="Times New Roman"/>
          <w:bCs/>
          <w:sz w:val="24"/>
          <w:szCs w:val="24"/>
        </w:rPr>
        <w:t xml:space="preserve"> являются некорректными. В связи с этим, при планировании работы, Комитет считает, что численность детского населения в Слюдянском районе снижается. </w:t>
      </w:r>
    </w:p>
    <w:p w:rsidR="000A7DE9" w:rsidRDefault="000A7DE9" w:rsidP="000A7DE9">
      <w:pPr>
        <w:ind w:firstLine="708"/>
        <w:rPr>
          <w:szCs w:val="28"/>
        </w:rPr>
      </w:pPr>
      <w:r>
        <w:rPr>
          <w:szCs w:val="28"/>
        </w:rPr>
        <w:t xml:space="preserve">По данным </w:t>
      </w:r>
      <w:r w:rsidRPr="00AF63CC">
        <w:rPr>
          <w:szCs w:val="28"/>
        </w:rPr>
        <w:t>территориального органа Федеральной службы государственной статистики по Иркутской области</w:t>
      </w:r>
      <w:r>
        <w:rPr>
          <w:szCs w:val="28"/>
        </w:rPr>
        <w:t xml:space="preserve"> на территории Иркутской области, в том числе и на территории Слюдянского муниципального района, до 2045 года прогнозируется непрерывное снижение численности населения и падение рождаемости. По состоянию на 01 января 2024 года на территории Слюдянского района проживают 38424 человека, из них 3355 детей дошкольного возраста (от 0 до 6 лет) и 6250 детей школьного возраста (от 7 до 17 лет). </w:t>
      </w:r>
    </w:p>
    <w:p w:rsidR="000A7DE9" w:rsidRDefault="000A7DE9" w:rsidP="000A7DE9">
      <w:pPr>
        <w:ind w:firstLine="708"/>
        <w:rPr>
          <w:szCs w:val="28"/>
        </w:rPr>
      </w:pPr>
      <w:r>
        <w:rPr>
          <w:szCs w:val="28"/>
        </w:rPr>
        <w:t xml:space="preserve">На территории Байкальского городского поселения, </w:t>
      </w:r>
      <w:proofErr w:type="spellStart"/>
      <w:r>
        <w:rPr>
          <w:szCs w:val="28"/>
        </w:rPr>
        <w:t>Утуликского</w:t>
      </w:r>
      <w:proofErr w:type="spellEnd"/>
      <w:r>
        <w:rPr>
          <w:szCs w:val="28"/>
        </w:rPr>
        <w:t xml:space="preserve"> и </w:t>
      </w:r>
      <w:proofErr w:type="spellStart"/>
      <w:r>
        <w:rPr>
          <w:szCs w:val="28"/>
        </w:rPr>
        <w:t>Новоснежнинского</w:t>
      </w:r>
      <w:proofErr w:type="spellEnd"/>
      <w:r>
        <w:rPr>
          <w:szCs w:val="28"/>
        </w:rPr>
        <w:t xml:space="preserve"> сельских поселений проживает 14 983 человек, из них 703 ребенка дошкольного возраста и 1857 детей школьного возраста. </w:t>
      </w:r>
    </w:p>
    <w:p w:rsidR="000A7DE9" w:rsidRDefault="000A7DE9" w:rsidP="000A7DE9">
      <w:pPr>
        <w:rPr>
          <w:szCs w:val="28"/>
        </w:rPr>
      </w:pPr>
      <w:r>
        <w:rPr>
          <w:szCs w:val="28"/>
        </w:rPr>
        <w:t>Демографический прогноз детского населения Байкальского городского поселения до 2030 года выглядит следующим образом:</w:t>
      </w:r>
    </w:p>
    <w:tbl>
      <w:tblPr>
        <w:tblStyle w:val="5"/>
        <w:tblW w:w="0" w:type="auto"/>
        <w:tblLook w:val="04A0" w:firstRow="1" w:lastRow="0" w:firstColumn="1" w:lastColumn="0" w:noHBand="0" w:noVBand="1"/>
      </w:tblPr>
      <w:tblGrid>
        <w:gridCol w:w="1464"/>
        <w:gridCol w:w="755"/>
        <w:gridCol w:w="755"/>
        <w:gridCol w:w="755"/>
        <w:gridCol w:w="755"/>
        <w:gridCol w:w="755"/>
        <w:gridCol w:w="755"/>
        <w:gridCol w:w="755"/>
        <w:gridCol w:w="755"/>
        <w:gridCol w:w="755"/>
        <w:gridCol w:w="755"/>
        <w:gridCol w:w="755"/>
      </w:tblGrid>
      <w:tr w:rsidR="00F5076A" w:rsidRPr="00F5076A" w:rsidTr="00FD23F4">
        <w:tc>
          <w:tcPr>
            <w:tcW w:w="779" w:type="dxa"/>
          </w:tcPr>
          <w:p w:rsidR="00F5076A" w:rsidRPr="00F5076A" w:rsidRDefault="00F5076A" w:rsidP="00F5076A">
            <w:pPr>
              <w:spacing w:line="240" w:lineRule="auto"/>
              <w:ind w:firstLine="0"/>
            </w:pPr>
          </w:p>
        </w:tc>
        <w:tc>
          <w:tcPr>
            <w:tcW w:w="779" w:type="dxa"/>
          </w:tcPr>
          <w:p w:rsidR="00F5076A" w:rsidRPr="00F5076A" w:rsidRDefault="00F5076A" w:rsidP="00F5076A">
            <w:pPr>
              <w:spacing w:line="240" w:lineRule="auto"/>
              <w:ind w:firstLine="0"/>
            </w:pPr>
            <w:r w:rsidRPr="00F5076A">
              <w:t>2020</w:t>
            </w:r>
          </w:p>
        </w:tc>
        <w:tc>
          <w:tcPr>
            <w:tcW w:w="778" w:type="dxa"/>
          </w:tcPr>
          <w:p w:rsidR="00F5076A" w:rsidRPr="00F5076A" w:rsidRDefault="00F5076A" w:rsidP="00F5076A">
            <w:pPr>
              <w:spacing w:line="240" w:lineRule="auto"/>
              <w:ind w:firstLine="0"/>
            </w:pPr>
            <w:r w:rsidRPr="00F5076A">
              <w:t>2021</w:t>
            </w:r>
          </w:p>
        </w:tc>
        <w:tc>
          <w:tcPr>
            <w:tcW w:w="778" w:type="dxa"/>
          </w:tcPr>
          <w:p w:rsidR="00F5076A" w:rsidRPr="00F5076A" w:rsidRDefault="00F5076A" w:rsidP="00F5076A">
            <w:pPr>
              <w:spacing w:line="240" w:lineRule="auto"/>
              <w:ind w:firstLine="0"/>
            </w:pPr>
            <w:r w:rsidRPr="00F5076A">
              <w:t>2022</w:t>
            </w:r>
          </w:p>
        </w:tc>
        <w:tc>
          <w:tcPr>
            <w:tcW w:w="778" w:type="dxa"/>
          </w:tcPr>
          <w:p w:rsidR="00F5076A" w:rsidRPr="00F5076A" w:rsidRDefault="00F5076A" w:rsidP="00F5076A">
            <w:pPr>
              <w:spacing w:line="240" w:lineRule="auto"/>
              <w:ind w:firstLine="0"/>
            </w:pPr>
            <w:r w:rsidRPr="00F5076A">
              <w:t>2023</w:t>
            </w:r>
          </w:p>
        </w:tc>
        <w:tc>
          <w:tcPr>
            <w:tcW w:w="779" w:type="dxa"/>
          </w:tcPr>
          <w:p w:rsidR="00F5076A" w:rsidRPr="00F5076A" w:rsidRDefault="00F5076A" w:rsidP="00F5076A">
            <w:pPr>
              <w:spacing w:line="240" w:lineRule="auto"/>
              <w:ind w:firstLine="0"/>
            </w:pPr>
            <w:r w:rsidRPr="00F5076A">
              <w:t>2024</w:t>
            </w:r>
          </w:p>
        </w:tc>
        <w:tc>
          <w:tcPr>
            <w:tcW w:w="779" w:type="dxa"/>
          </w:tcPr>
          <w:p w:rsidR="00F5076A" w:rsidRPr="00F5076A" w:rsidRDefault="00F5076A" w:rsidP="00F5076A">
            <w:pPr>
              <w:spacing w:line="240" w:lineRule="auto"/>
              <w:ind w:firstLine="0"/>
            </w:pPr>
            <w:r w:rsidRPr="00F5076A">
              <w:t>2025</w:t>
            </w:r>
          </w:p>
        </w:tc>
        <w:tc>
          <w:tcPr>
            <w:tcW w:w="779" w:type="dxa"/>
          </w:tcPr>
          <w:p w:rsidR="00F5076A" w:rsidRPr="00F5076A" w:rsidRDefault="00F5076A" w:rsidP="00F5076A">
            <w:pPr>
              <w:spacing w:line="240" w:lineRule="auto"/>
              <w:ind w:firstLine="0"/>
            </w:pPr>
            <w:r w:rsidRPr="00F5076A">
              <w:t>2026</w:t>
            </w:r>
          </w:p>
        </w:tc>
        <w:tc>
          <w:tcPr>
            <w:tcW w:w="779" w:type="dxa"/>
          </w:tcPr>
          <w:p w:rsidR="00F5076A" w:rsidRPr="00F5076A" w:rsidRDefault="00F5076A" w:rsidP="00F5076A">
            <w:pPr>
              <w:spacing w:line="240" w:lineRule="auto"/>
              <w:ind w:firstLine="0"/>
            </w:pPr>
            <w:r w:rsidRPr="00F5076A">
              <w:t>2027</w:t>
            </w:r>
          </w:p>
        </w:tc>
        <w:tc>
          <w:tcPr>
            <w:tcW w:w="779" w:type="dxa"/>
          </w:tcPr>
          <w:p w:rsidR="00F5076A" w:rsidRPr="00F5076A" w:rsidRDefault="00F5076A" w:rsidP="00F5076A">
            <w:pPr>
              <w:spacing w:line="240" w:lineRule="auto"/>
              <w:ind w:firstLine="0"/>
            </w:pPr>
            <w:r w:rsidRPr="00F5076A">
              <w:t>2028</w:t>
            </w:r>
          </w:p>
        </w:tc>
        <w:tc>
          <w:tcPr>
            <w:tcW w:w="779" w:type="dxa"/>
          </w:tcPr>
          <w:p w:rsidR="00F5076A" w:rsidRPr="00F5076A" w:rsidRDefault="00F5076A" w:rsidP="00F5076A">
            <w:pPr>
              <w:spacing w:line="240" w:lineRule="auto"/>
              <w:ind w:firstLine="0"/>
            </w:pPr>
            <w:r w:rsidRPr="00F5076A">
              <w:t>2029</w:t>
            </w:r>
          </w:p>
        </w:tc>
        <w:tc>
          <w:tcPr>
            <w:tcW w:w="779" w:type="dxa"/>
          </w:tcPr>
          <w:p w:rsidR="00F5076A" w:rsidRPr="00F5076A" w:rsidRDefault="00F5076A" w:rsidP="00F5076A">
            <w:pPr>
              <w:spacing w:line="240" w:lineRule="auto"/>
              <w:ind w:firstLine="0"/>
            </w:pPr>
            <w:r w:rsidRPr="00F5076A">
              <w:t>2030</w:t>
            </w:r>
          </w:p>
        </w:tc>
      </w:tr>
      <w:tr w:rsidR="00F5076A" w:rsidRPr="00F5076A" w:rsidTr="00FD23F4">
        <w:tc>
          <w:tcPr>
            <w:tcW w:w="779" w:type="dxa"/>
          </w:tcPr>
          <w:p w:rsidR="00F5076A" w:rsidRPr="00F5076A" w:rsidRDefault="00F5076A" w:rsidP="00F5076A">
            <w:pPr>
              <w:spacing w:line="240" w:lineRule="auto"/>
              <w:ind w:firstLine="0"/>
              <w:rPr>
                <w:sz w:val="22"/>
              </w:rPr>
            </w:pPr>
            <w:r w:rsidRPr="00F5076A">
              <w:rPr>
                <w:sz w:val="22"/>
              </w:rPr>
              <w:t xml:space="preserve">Дети дошкольного возраста </w:t>
            </w:r>
          </w:p>
          <w:p w:rsidR="00F5076A" w:rsidRPr="00F5076A" w:rsidRDefault="00F5076A" w:rsidP="00F5076A">
            <w:pPr>
              <w:spacing w:line="240" w:lineRule="auto"/>
              <w:ind w:firstLine="0"/>
              <w:rPr>
                <w:sz w:val="22"/>
              </w:rPr>
            </w:pPr>
            <w:r w:rsidRPr="00F5076A">
              <w:rPr>
                <w:sz w:val="22"/>
              </w:rPr>
              <w:t>(0-6 лет)</w:t>
            </w:r>
          </w:p>
        </w:tc>
        <w:tc>
          <w:tcPr>
            <w:tcW w:w="779" w:type="dxa"/>
          </w:tcPr>
          <w:p w:rsidR="00F5076A" w:rsidRPr="00F5076A" w:rsidRDefault="00F5076A" w:rsidP="00F5076A">
            <w:pPr>
              <w:spacing w:line="240" w:lineRule="auto"/>
              <w:ind w:firstLine="0"/>
            </w:pPr>
            <w:r w:rsidRPr="00F5076A">
              <w:t>1027</w:t>
            </w:r>
          </w:p>
        </w:tc>
        <w:tc>
          <w:tcPr>
            <w:tcW w:w="778" w:type="dxa"/>
          </w:tcPr>
          <w:p w:rsidR="00F5076A" w:rsidRPr="00F5076A" w:rsidRDefault="00F5076A" w:rsidP="00F5076A">
            <w:pPr>
              <w:spacing w:line="240" w:lineRule="auto"/>
              <w:ind w:firstLine="0"/>
            </w:pPr>
            <w:r w:rsidRPr="00F5076A">
              <w:t>945</w:t>
            </w:r>
          </w:p>
        </w:tc>
        <w:tc>
          <w:tcPr>
            <w:tcW w:w="778" w:type="dxa"/>
          </w:tcPr>
          <w:p w:rsidR="00F5076A" w:rsidRPr="00F5076A" w:rsidRDefault="00F5076A" w:rsidP="00F5076A">
            <w:pPr>
              <w:spacing w:line="240" w:lineRule="auto"/>
              <w:ind w:firstLine="0"/>
            </w:pPr>
            <w:r w:rsidRPr="00F5076A">
              <w:t>872</w:t>
            </w:r>
          </w:p>
        </w:tc>
        <w:tc>
          <w:tcPr>
            <w:tcW w:w="778" w:type="dxa"/>
          </w:tcPr>
          <w:p w:rsidR="00F5076A" w:rsidRPr="00F5076A" w:rsidRDefault="00F5076A" w:rsidP="00F5076A">
            <w:pPr>
              <w:spacing w:line="240" w:lineRule="auto"/>
              <w:ind w:firstLine="0"/>
            </w:pPr>
            <w:r w:rsidRPr="00F5076A">
              <w:t>778</w:t>
            </w:r>
          </w:p>
        </w:tc>
        <w:tc>
          <w:tcPr>
            <w:tcW w:w="779" w:type="dxa"/>
          </w:tcPr>
          <w:p w:rsidR="00F5076A" w:rsidRPr="00F5076A" w:rsidRDefault="00F5076A" w:rsidP="00F5076A">
            <w:pPr>
              <w:spacing w:line="240" w:lineRule="auto"/>
              <w:ind w:firstLine="0"/>
            </w:pPr>
            <w:r w:rsidRPr="00F5076A">
              <w:t>703</w:t>
            </w:r>
          </w:p>
        </w:tc>
        <w:tc>
          <w:tcPr>
            <w:tcW w:w="779" w:type="dxa"/>
          </w:tcPr>
          <w:p w:rsidR="00F5076A" w:rsidRPr="00F5076A" w:rsidRDefault="00F5076A" w:rsidP="00F5076A">
            <w:pPr>
              <w:spacing w:line="240" w:lineRule="auto"/>
              <w:ind w:firstLine="0"/>
            </w:pPr>
            <w:r w:rsidRPr="00F5076A">
              <w:t>640</w:t>
            </w:r>
          </w:p>
        </w:tc>
        <w:tc>
          <w:tcPr>
            <w:tcW w:w="779" w:type="dxa"/>
          </w:tcPr>
          <w:p w:rsidR="00F5076A" w:rsidRPr="00F5076A" w:rsidRDefault="00F5076A" w:rsidP="00F5076A">
            <w:pPr>
              <w:spacing w:line="240" w:lineRule="auto"/>
              <w:ind w:firstLine="0"/>
            </w:pPr>
            <w:r w:rsidRPr="00F5076A">
              <w:t>579</w:t>
            </w:r>
          </w:p>
        </w:tc>
        <w:tc>
          <w:tcPr>
            <w:tcW w:w="779" w:type="dxa"/>
          </w:tcPr>
          <w:p w:rsidR="00F5076A" w:rsidRPr="00F5076A" w:rsidRDefault="00F5076A" w:rsidP="00F5076A">
            <w:pPr>
              <w:spacing w:line="240" w:lineRule="auto"/>
              <w:ind w:firstLine="0"/>
            </w:pPr>
            <w:r w:rsidRPr="00F5076A">
              <w:t>510</w:t>
            </w:r>
          </w:p>
        </w:tc>
        <w:tc>
          <w:tcPr>
            <w:tcW w:w="779" w:type="dxa"/>
          </w:tcPr>
          <w:p w:rsidR="00F5076A" w:rsidRPr="00F5076A" w:rsidRDefault="00F5076A" w:rsidP="00F5076A">
            <w:pPr>
              <w:spacing w:line="240" w:lineRule="auto"/>
              <w:ind w:firstLine="0"/>
            </w:pPr>
            <w:r w:rsidRPr="00F5076A">
              <w:t>459</w:t>
            </w:r>
          </w:p>
        </w:tc>
        <w:tc>
          <w:tcPr>
            <w:tcW w:w="779" w:type="dxa"/>
          </w:tcPr>
          <w:p w:rsidR="00F5076A" w:rsidRPr="00F5076A" w:rsidRDefault="00F5076A" w:rsidP="00F5076A">
            <w:pPr>
              <w:spacing w:line="240" w:lineRule="auto"/>
              <w:ind w:firstLine="0"/>
            </w:pPr>
            <w:r w:rsidRPr="00F5076A">
              <w:t>415</w:t>
            </w:r>
          </w:p>
        </w:tc>
        <w:tc>
          <w:tcPr>
            <w:tcW w:w="779" w:type="dxa"/>
          </w:tcPr>
          <w:p w:rsidR="00F5076A" w:rsidRPr="00F5076A" w:rsidRDefault="00F5076A" w:rsidP="00F5076A">
            <w:pPr>
              <w:spacing w:line="240" w:lineRule="auto"/>
              <w:ind w:firstLine="0"/>
            </w:pPr>
            <w:r w:rsidRPr="00F5076A">
              <w:t>369</w:t>
            </w:r>
          </w:p>
        </w:tc>
      </w:tr>
      <w:tr w:rsidR="00F5076A" w:rsidRPr="00F5076A" w:rsidTr="00FD23F4">
        <w:tc>
          <w:tcPr>
            <w:tcW w:w="779" w:type="dxa"/>
          </w:tcPr>
          <w:p w:rsidR="00F5076A" w:rsidRPr="00F5076A" w:rsidRDefault="00F5076A" w:rsidP="00F5076A">
            <w:pPr>
              <w:spacing w:line="240" w:lineRule="auto"/>
              <w:ind w:firstLine="0"/>
              <w:rPr>
                <w:sz w:val="22"/>
              </w:rPr>
            </w:pPr>
            <w:r w:rsidRPr="00F5076A">
              <w:rPr>
                <w:sz w:val="22"/>
              </w:rPr>
              <w:t xml:space="preserve">Дети школьного возраста </w:t>
            </w:r>
          </w:p>
          <w:p w:rsidR="00F5076A" w:rsidRPr="00F5076A" w:rsidRDefault="00F5076A" w:rsidP="00F5076A">
            <w:pPr>
              <w:spacing w:line="240" w:lineRule="auto"/>
              <w:ind w:firstLine="0"/>
              <w:rPr>
                <w:sz w:val="22"/>
              </w:rPr>
            </w:pPr>
            <w:r w:rsidRPr="00F5076A">
              <w:rPr>
                <w:sz w:val="22"/>
              </w:rPr>
              <w:t>(7-17 лет)</w:t>
            </w:r>
          </w:p>
        </w:tc>
        <w:tc>
          <w:tcPr>
            <w:tcW w:w="779" w:type="dxa"/>
          </w:tcPr>
          <w:p w:rsidR="00F5076A" w:rsidRPr="00F5076A" w:rsidRDefault="00F5076A" w:rsidP="00F5076A">
            <w:pPr>
              <w:spacing w:line="240" w:lineRule="auto"/>
              <w:ind w:firstLine="0"/>
            </w:pPr>
            <w:r w:rsidRPr="00F5076A">
              <w:t>1784</w:t>
            </w:r>
          </w:p>
        </w:tc>
        <w:tc>
          <w:tcPr>
            <w:tcW w:w="778" w:type="dxa"/>
          </w:tcPr>
          <w:p w:rsidR="00F5076A" w:rsidRPr="00F5076A" w:rsidRDefault="00F5076A" w:rsidP="00F5076A">
            <w:pPr>
              <w:spacing w:line="240" w:lineRule="auto"/>
              <w:ind w:firstLine="0"/>
            </w:pPr>
            <w:r w:rsidRPr="00F5076A">
              <w:t>1845</w:t>
            </w:r>
          </w:p>
        </w:tc>
        <w:tc>
          <w:tcPr>
            <w:tcW w:w="778" w:type="dxa"/>
          </w:tcPr>
          <w:p w:rsidR="00F5076A" w:rsidRPr="00F5076A" w:rsidRDefault="00F5076A" w:rsidP="00F5076A">
            <w:pPr>
              <w:spacing w:line="240" w:lineRule="auto"/>
              <w:ind w:firstLine="0"/>
            </w:pPr>
            <w:r w:rsidRPr="00F5076A">
              <w:t>1836</w:t>
            </w:r>
          </w:p>
        </w:tc>
        <w:tc>
          <w:tcPr>
            <w:tcW w:w="778" w:type="dxa"/>
          </w:tcPr>
          <w:p w:rsidR="00F5076A" w:rsidRPr="00F5076A" w:rsidRDefault="00F5076A" w:rsidP="00F5076A">
            <w:pPr>
              <w:spacing w:line="240" w:lineRule="auto"/>
              <w:ind w:firstLine="0"/>
            </w:pPr>
            <w:r w:rsidRPr="00F5076A">
              <w:t>1869</w:t>
            </w:r>
          </w:p>
        </w:tc>
        <w:tc>
          <w:tcPr>
            <w:tcW w:w="779" w:type="dxa"/>
          </w:tcPr>
          <w:p w:rsidR="00F5076A" w:rsidRPr="00F5076A" w:rsidRDefault="00F5076A" w:rsidP="00F5076A">
            <w:pPr>
              <w:spacing w:line="240" w:lineRule="auto"/>
              <w:ind w:firstLine="0"/>
            </w:pPr>
            <w:r w:rsidRPr="00F5076A">
              <w:t>1857</w:t>
            </w:r>
          </w:p>
        </w:tc>
        <w:tc>
          <w:tcPr>
            <w:tcW w:w="779" w:type="dxa"/>
          </w:tcPr>
          <w:p w:rsidR="00F5076A" w:rsidRPr="00F5076A" w:rsidRDefault="00F5076A" w:rsidP="00F5076A">
            <w:pPr>
              <w:spacing w:line="240" w:lineRule="auto"/>
              <w:ind w:firstLine="0"/>
            </w:pPr>
            <w:r w:rsidRPr="00F5076A">
              <w:t>1808</w:t>
            </w:r>
          </w:p>
        </w:tc>
        <w:tc>
          <w:tcPr>
            <w:tcW w:w="779" w:type="dxa"/>
          </w:tcPr>
          <w:p w:rsidR="00F5076A" w:rsidRPr="00F5076A" w:rsidRDefault="00F5076A" w:rsidP="00F5076A">
            <w:pPr>
              <w:spacing w:line="240" w:lineRule="auto"/>
              <w:ind w:firstLine="0"/>
            </w:pPr>
            <w:r w:rsidRPr="00F5076A">
              <w:t>1785</w:t>
            </w:r>
          </w:p>
        </w:tc>
        <w:tc>
          <w:tcPr>
            <w:tcW w:w="779" w:type="dxa"/>
          </w:tcPr>
          <w:p w:rsidR="00F5076A" w:rsidRPr="00F5076A" w:rsidRDefault="00F5076A" w:rsidP="00F5076A">
            <w:pPr>
              <w:spacing w:line="240" w:lineRule="auto"/>
              <w:ind w:firstLine="0"/>
            </w:pPr>
            <w:r w:rsidRPr="00F5076A">
              <w:t>1743</w:t>
            </w:r>
          </w:p>
        </w:tc>
        <w:tc>
          <w:tcPr>
            <w:tcW w:w="779" w:type="dxa"/>
          </w:tcPr>
          <w:p w:rsidR="00F5076A" w:rsidRPr="00F5076A" w:rsidRDefault="00F5076A" w:rsidP="00F5076A">
            <w:pPr>
              <w:spacing w:line="240" w:lineRule="auto"/>
              <w:ind w:firstLine="0"/>
            </w:pPr>
            <w:r w:rsidRPr="00F5076A">
              <w:t>1659</w:t>
            </w:r>
          </w:p>
        </w:tc>
        <w:tc>
          <w:tcPr>
            <w:tcW w:w="779" w:type="dxa"/>
          </w:tcPr>
          <w:p w:rsidR="00F5076A" w:rsidRPr="00F5076A" w:rsidRDefault="00F5076A" w:rsidP="00F5076A">
            <w:pPr>
              <w:spacing w:line="240" w:lineRule="auto"/>
              <w:ind w:firstLine="0"/>
            </w:pPr>
            <w:r w:rsidRPr="00F5076A">
              <w:t>1581</w:t>
            </w:r>
          </w:p>
        </w:tc>
        <w:tc>
          <w:tcPr>
            <w:tcW w:w="779" w:type="dxa"/>
          </w:tcPr>
          <w:p w:rsidR="00F5076A" w:rsidRPr="00F5076A" w:rsidRDefault="00F5076A" w:rsidP="00F5076A">
            <w:pPr>
              <w:spacing w:line="240" w:lineRule="auto"/>
              <w:ind w:firstLine="0"/>
            </w:pPr>
            <w:r w:rsidRPr="00F5076A">
              <w:t>1481</w:t>
            </w:r>
          </w:p>
        </w:tc>
      </w:tr>
      <w:tr w:rsidR="00F5076A" w:rsidRPr="00F5076A" w:rsidTr="00FD23F4">
        <w:tc>
          <w:tcPr>
            <w:tcW w:w="779" w:type="dxa"/>
          </w:tcPr>
          <w:p w:rsidR="00F5076A" w:rsidRPr="00F5076A" w:rsidRDefault="00F5076A" w:rsidP="00F5076A">
            <w:pPr>
              <w:spacing w:line="240" w:lineRule="auto"/>
              <w:ind w:firstLine="0"/>
              <w:rPr>
                <w:sz w:val="22"/>
              </w:rPr>
            </w:pPr>
            <w:r w:rsidRPr="00F5076A">
              <w:rPr>
                <w:sz w:val="22"/>
              </w:rPr>
              <w:t>Всё детское население</w:t>
            </w:r>
          </w:p>
        </w:tc>
        <w:tc>
          <w:tcPr>
            <w:tcW w:w="779" w:type="dxa"/>
          </w:tcPr>
          <w:p w:rsidR="00F5076A" w:rsidRPr="00F5076A" w:rsidRDefault="00F5076A" w:rsidP="00F5076A">
            <w:pPr>
              <w:spacing w:line="240" w:lineRule="auto"/>
              <w:ind w:firstLine="0"/>
            </w:pPr>
            <w:r w:rsidRPr="00F5076A">
              <w:t>2811</w:t>
            </w:r>
          </w:p>
        </w:tc>
        <w:tc>
          <w:tcPr>
            <w:tcW w:w="778" w:type="dxa"/>
          </w:tcPr>
          <w:p w:rsidR="00F5076A" w:rsidRPr="00F5076A" w:rsidRDefault="00F5076A" w:rsidP="00F5076A">
            <w:pPr>
              <w:spacing w:line="240" w:lineRule="auto"/>
              <w:ind w:firstLine="0"/>
            </w:pPr>
            <w:r w:rsidRPr="00F5076A">
              <w:t>2790</w:t>
            </w:r>
          </w:p>
        </w:tc>
        <w:tc>
          <w:tcPr>
            <w:tcW w:w="778" w:type="dxa"/>
          </w:tcPr>
          <w:p w:rsidR="00F5076A" w:rsidRPr="00F5076A" w:rsidRDefault="00F5076A" w:rsidP="00F5076A">
            <w:pPr>
              <w:spacing w:line="240" w:lineRule="auto"/>
              <w:ind w:firstLine="0"/>
            </w:pPr>
            <w:r w:rsidRPr="00F5076A">
              <w:t>2708</w:t>
            </w:r>
          </w:p>
        </w:tc>
        <w:tc>
          <w:tcPr>
            <w:tcW w:w="778" w:type="dxa"/>
          </w:tcPr>
          <w:p w:rsidR="00F5076A" w:rsidRPr="00F5076A" w:rsidRDefault="00F5076A" w:rsidP="00F5076A">
            <w:pPr>
              <w:spacing w:line="240" w:lineRule="auto"/>
              <w:ind w:firstLine="0"/>
            </w:pPr>
            <w:r w:rsidRPr="00F5076A">
              <w:t>2647</w:t>
            </w:r>
          </w:p>
        </w:tc>
        <w:tc>
          <w:tcPr>
            <w:tcW w:w="779" w:type="dxa"/>
          </w:tcPr>
          <w:p w:rsidR="00F5076A" w:rsidRPr="00F5076A" w:rsidRDefault="00F5076A" w:rsidP="00F5076A">
            <w:pPr>
              <w:spacing w:line="240" w:lineRule="auto"/>
              <w:ind w:firstLine="0"/>
            </w:pPr>
            <w:r w:rsidRPr="00F5076A">
              <w:t>2560</w:t>
            </w:r>
          </w:p>
        </w:tc>
        <w:tc>
          <w:tcPr>
            <w:tcW w:w="779" w:type="dxa"/>
          </w:tcPr>
          <w:p w:rsidR="00F5076A" w:rsidRPr="00F5076A" w:rsidRDefault="00F5076A" w:rsidP="00F5076A">
            <w:pPr>
              <w:spacing w:line="240" w:lineRule="auto"/>
              <w:ind w:firstLine="0"/>
            </w:pPr>
            <w:r w:rsidRPr="00F5076A">
              <w:t>2448</w:t>
            </w:r>
          </w:p>
        </w:tc>
        <w:tc>
          <w:tcPr>
            <w:tcW w:w="779" w:type="dxa"/>
          </w:tcPr>
          <w:p w:rsidR="00F5076A" w:rsidRPr="00F5076A" w:rsidRDefault="00F5076A" w:rsidP="00F5076A">
            <w:pPr>
              <w:spacing w:line="240" w:lineRule="auto"/>
              <w:ind w:firstLine="0"/>
            </w:pPr>
            <w:r w:rsidRPr="00F5076A">
              <w:t>2364</w:t>
            </w:r>
          </w:p>
        </w:tc>
        <w:tc>
          <w:tcPr>
            <w:tcW w:w="779" w:type="dxa"/>
          </w:tcPr>
          <w:p w:rsidR="00F5076A" w:rsidRPr="00F5076A" w:rsidRDefault="00F5076A" w:rsidP="00F5076A">
            <w:pPr>
              <w:spacing w:line="240" w:lineRule="auto"/>
              <w:ind w:firstLine="0"/>
            </w:pPr>
            <w:r w:rsidRPr="00F5076A">
              <w:t>2253</w:t>
            </w:r>
          </w:p>
        </w:tc>
        <w:tc>
          <w:tcPr>
            <w:tcW w:w="779" w:type="dxa"/>
          </w:tcPr>
          <w:p w:rsidR="00F5076A" w:rsidRPr="00F5076A" w:rsidRDefault="00F5076A" w:rsidP="00F5076A">
            <w:pPr>
              <w:spacing w:line="240" w:lineRule="auto"/>
              <w:ind w:firstLine="0"/>
            </w:pPr>
            <w:r w:rsidRPr="00F5076A">
              <w:t>2118</w:t>
            </w:r>
          </w:p>
        </w:tc>
        <w:tc>
          <w:tcPr>
            <w:tcW w:w="779" w:type="dxa"/>
          </w:tcPr>
          <w:p w:rsidR="00F5076A" w:rsidRPr="00F5076A" w:rsidRDefault="00F5076A" w:rsidP="00F5076A">
            <w:pPr>
              <w:spacing w:line="240" w:lineRule="auto"/>
              <w:ind w:firstLine="0"/>
            </w:pPr>
            <w:r w:rsidRPr="00F5076A">
              <w:t>1996</w:t>
            </w:r>
          </w:p>
        </w:tc>
        <w:tc>
          <w:tcPr>
            <w:tcW w:w="779" w:type="dxa"/>
          </w:tcPr>
          <w:p w:rsidR="00F5076A" w:rsidRPr="00F5076A" w:rsidRDefault="00F5076A" w:rsidP="00F5076A">
            <w:pPr>
              <w:spacing w:line="240" w:lineRule="auto"/>
              <w:ind w:firstLine="0"/>
            </w:pPr>
            <w:r w:rsidRPr="00F5076A">
              <w:t>1849</w:t>
            </w:r>
          </w:p>
        </w:tc>
      </w:tr>
    </w:tbl>
    <w:p w:rsidR="00F5076A" w:rsidRDefault="00F5076A" w:rsidP="000A7DE9">
      <w:pPr>
        <w:rPr>
          <w:szCs w:val="28"/>
        </w:rPr>
      </w:pPr>
    </w:p>
    <w:p w:rsidR="00F5076A" w:rsidRDefault="00F5076A" w:rsidP="00F5076A">
      <w:r>
        <w:t xml:space="preserve">Таким образом, за последние 5 лет (с 2020 года до 2024 года) численность детского населения Байкальского городского </w:t>
      </w:r>
      <w:proofErr w:type="gramStart"/>
      <w:r>
        <w:t>поселения  снизилась</w:t>
      </w:r>
      <w:proofErr w:type="gramEnd"/>
      <w:r>
        <w:t xml:space="preserve"> на 363 человека (13%). С 2025 г. до 2030 г. также прогнозируется снижение на 515 человек (21%). </w:t>
      </w:r>
    </w:p>
    <w:p w:rsidR="00F5076A" w:rsidRDefault="00F5076A" w:rsidP="00F5076A">
      <w:r>
        <w:t xml:space="preserve">На территории </w:t>
      </w:r>
      <w:proofErr w:type="spellStart"/>
      <w:r>
        <w:t>Слюдянского</w:t>
      </w:r>
      <w:proofErr w:type="spellEnd"/>
      <w:r>
        <w:t xml:space="preserve">, </w:t>
      </w:r>
      <w:proofErr w:type="spellStart"/>
      <w:r>
        <w:t>Култукского</w:t>
      </w:r>
      <w:proofErr w:type="spellEnd"/>
      <w:r>
        <w:t xml:space="preserve"> городских поселений, </w:t>
      </w:r>
      <w:proofErr w:type="spellStart"/>
      <w:r>
        <w:t>Быстринского</w:t>
      </w:r>
      <w:proofErr w:type="spellEnd"/>
      <w:r>
        <w:t xml:space="preserve">, </w:t>
      </w:r>
      <w:proofErr w:type="spellStart"/>
      <w:r>
        <w:t>Портбайкальского</w:t>
      </w:r>
      <w:proofErr w:type="spellEnd"/>
      <w:r>
        <w:t xml:space="preserve">, </w:t>
      </w:r>
      <w:proofErr w:type="spellStart"/>
      <w:r>
        <w:t>Маритуйского</w:t>
      </w:r>
      <w:proofErr w:type="spellEnd"/>
      <w:r>
        <w:t xml:space="preserve"> сельских поселений проживают 23 441 человек.</w:t>
      </w:r>
    </w:p>
    <w:p w:rsidR="00F5076A" w:rsidRDefault="00F5076A" w:rsidP="00F5076A">
      <w:pPr>
        <w:ind w:firstLine="708"/>
        <w:rPr>
          <w:szCs w:val="28"/>
        </w:rPr>
      </w:pPr>
      <w:r>
        <w:rPr>
          <w:szCs w:val="28"/>
        </w:rPr>
        <w:t>Демографический прогноз детского населения Слюдянского городского поселения до 2030 года выглядит следующим образом:</w:t>
      </w:r>
    </w:p>
    <w:tbl>
      <w:tblPr>
        <w:tblStyle w:val="6"/>
        <w:tblW w:w="0" w:type="auto"/>
        <w:tblLook w:val="04A0" w:firstRow="1" w:lastRow="0" w:firstColumn="1" w:lastColumn="0" w:noHBand="0" w:noVBand="1"/>
      </w:tblPr>
      <w:tblGrid>
        <w:gridCol w:w="1464"/>
        <w:gridCol w:w="755"/>
        <w:gridCol w:w="755"/>
        <w:gridCol w:w="755"/>
        <w:gridCol w:w="755"/>
        <w:gridCol w:w="755"/>
        <w:gridCol w:w="755"/>
        <w:gridCol w:w="755"/>
        <w:gridCol w:w="755"/>
        <w:gridCol w:w="755"/>
        <w:gridCol w:w="755"/>
        <w:gridCol w:w="755"/>
      </w:tblGrid>
      <w:tr w:rsidR="00F5076A" w:rsidRPr="00F5076A" w:rsidTr="00F5076A">
        <w:tc>
          <w:tcPr>
            <w:tcW w:w="1464" w:type="dxa"/>
          </w:tcPr>
          <w:p w:rsidR="00F5076A" w:rsidRPr="00F5076A" w:rsidRDefault="00F5076A" w:rsidP="00F5076A">
            <w:pPr>
              <w:spacing w:line="240" w:lineRule="auto"/>
              <w:ind w:firstLine="0"/>
            </w:pPr>
          </w:p>
        </w:tc>
        <w:tc>
          <w:tcPr>
            <w:tcW w:w="755" w:type="dxa"/>
          </w:tcPr>
          <w:p w:rsidR="00F5076A" w:rsidRPr="00F5076A" w:rsidRDefault="00F5076A" w:rsidP="00F5076A">
            <w:pPr>
              <w:spacing w:line="240" w:lineRule="auto"/>
              <w:ind w:firstLine="0"/>
            </w:pPr>
            <w:r w:rsidRPr="00F5076A">
              <w:t>2020</w:t>
            </w:r>
          </w:p>
        </w:tc>
        <w:tc>
          <w:tcPr>
            <w:tcW w:w="755" w:type="dxa"/>
          </w:tcPr>
          <w:p w:rsidR="00F5076A" w:rsidRPr="00F5076A" w:rsidRDefault="00F5076A" w:rsidP="00F5076A">
            <w:pPr>
              <w:spacing w:line="240" w:lineRule="auto"/>
              <w:ind w:firstLine="0"/>
            </w:pPr>
            <w:r w:rsidRPr="00F5076A">
              <w:t>2021</w:t>
            </w:r>
          </w:p>
        </w:tc>
        <w:tc>
          <w:tcPr>
            <w:tcW w:w="755" w:type="dxa"/>
          </w:tcPr>
          <w:p w:rsidR="00F5076A" w:rsidRPr="00F5076A" w:rsidRDefault="00F5076A" w:rsidP="00F5076A">
            <w:pPr>
              <w:spacing w:line="240" w:lineRule="auto"/>
              <w:ind w:firstLine="0"/>
            </w:pPr>
            <w:r w:rsidRPr="00F5076A">
              <w:t>2022</w:t>
            </w:r>
          </w:p>
        </w:tc>
        <w:tc>
          <w:tcPr>
            <w:tcW w:w="755" w:type="dxa"/>
          </w:tcPr>
          <w:p w:rsidR="00F5076A" w:rsidRPr="00F5076A" w:rsidRDefault="00F5076A" w:rsidP="00F5076A">
            <w:pPr>
              <w:spacing w:line="240" w:lineRule="auto"/>
              <w:ind w:firstLine="0"/>
            </w:pPr>
            <w:r w:rsidRPr="00F5076A">
              <w:t>2023</w:t>
            </w:r>
          </w:p>
        </w:tc>
        <w:tc>
          <w:tcPr>
            <w:tcW w:w="755" w:type="dxa"/>
          </w:tcPr>
          <w:p w:rsidR="00F5076A" w:rsidRPr="00F5076A" w:rsidRDefault="00F5076A" w:rsidP="00F5076A">
            <w:pPr>
              <w:spacing w:line="240" w:lineRule="auto"/>
              <w:ind w:firstLine="0"/>
            </w:pPr>
            <w:r w:rsidRPr="00F5076A">
              <w:t>2024</w:t>
            </w:r>
          </w:p>
        </w:tc>
        <w:tc>
          <w:tcPr>
            <w:tcW w:w="755" w:type="dxa"/>
          </w:tcPr>
          <w:p w:rsidR="00F5076A" w:rsidRPr="00F5076A" w:rsidRDefault="00F5076A" w:rsidP="00F5076A">
            <w:pPr>
              <w:spacing w:line="240" w:lineRule="auto"/>
              <w:ind w:firstLine="0"/>
            </w:pPr>
            <w:r w:rsidRPr="00F5076A">
              <w:t>2025</w:t>
            </w:r>
          </w:p>
        </w:tc>
        <w:tc>
          <w:tcPr>
            <w:tcW w:w="755" w:type="dxa"/>
          </w:tcPr>
          <w:p w:rsidR="00F5076A" w:rsidRPr="00F5076A" w:rsidRDefault="00F5076A" w:rsidP="00F5076A">
            <w:pPr>
              <w:spacing w:line="240" w:lineRule="auto"/>
              <w:ind w:firstLine="0"/>
            </w:pPr>
            <w:r w:rsidRPr="00F5076A">
              <w:t>2026</w:t>
            </w:r>
          </w:p>
        </w:tc>
        <w:tc>
          <w:tcPr>
            <w:tcW w:w="755" w:type="dxa"/>
          </w:tcPr>
          <w:p w:rsidR="00F5076A" w:rsidRPr="00F5076A" w:rsidRDefault="00F5076A" w:rsidP="00F5076A">
            <w:pPr>
              <w:spacing w:line="240" w:lineRule="auto"/>
              <w:ind w:firstLine="0"/>
            </w:pPr>
            <w:r w:rsidRPr="00F5076A">
              <w:t>2027</w:t>
            </w:r>
          </w:p>
        </w:tc>
        <w:tc>
          <w:tcPr>
            <w:tcW w:w="755" w:type="dxa"/>
          </w:tcPr>
          <w:p w:rsidR="00F5076A" w:rsidRPr="00F5076A" w:rsidRDefault="00F5076A" w:rsidP="00F5076A">
            <w:pPr>
              <w:spacing w:line="240" w:lineRule="auto"/>
              <w:ind w:firstLine="0"/>
            </w:pPr>
            <w:r w:rsidRPr="00F5076A">
              <w:t>2028</w:t>
            </w:r>
          </w:p>
        </w:tc>
        <w:tc>
          <w:tcPr>
            <w:tcW w:w="755" w:type="dxa"/>
          </w:tcPr>
          <w:p w:rsidR="00F5076A" w:rsidRPr="00F5076A" w:rsidRDefault="00F5076A" w:rsidP="00F5076A">
            <w:pPr>
              <w:spacing w:line="240" w:lineRule="auto"/>
              <w:ind w:firstLine="0"/>
            </w:pPr>
            <w:r w:rsidRPr="00F5076A">
              <w:t>2029</w:t>
            </w:r>
          </w:p>
        </w:tc>
        <w:tc>
          <w:tcPr>
            <w:tcW w:w="755" w:type="dxa"/>
          </w:tcPr>
          <w:p w:rsidR="00F5076A" w:rsidRPr="00F5076A" w:rsidRDefault="00F5076A" w:rsidP="00F5076A">
            <w:pPr>
              <w:spacing w:line="240" w:lineRule="auto"/>
              <w:ind w:firstLine="0"/>
            </w:pPr>
            <w:r w:rsidRPr="00F5076A">
              <w:t>2030</w:t>
            </w:r>
          </w:p>
        </w:tc>
      </w:tr>
      <w:tr w:rsidR="00F5076A" w:rsidRPr="00F5076A" w:rsidTr="00F5076A">
        <w:tc>
          <w:tcPr>
            <w:tcW w:w="1464" w:type="dxa"/>
          </w:tcPr>
          <w:p w:rsidR="00F5076A" w:rsidRPr="00F5076A" w:rsidRDefault="00F5076A" w:rsidP="00F5076A">
            <w:pPr>
              <w:spacing w:line="240" w:lineRule="auto"/>
              <w:ind w:firstLine="0"/>
              <w:rPr>
                <w:sz w:val="22"/>
              </w:rPr>
            </w:pPr>
            <w:r w:rsidRPr="00F5076A">
              <w:rPr>
                <w:sz w:val="22"/>
              </w:rPr>
              <w:t xml:space="preserve">Дети дошкольного возраста </w:t>
            </w:r>
          </w:p>
          <w:p w:rsidR="00F5076A" w:rsidRPr="00F5076A" w:rsidRDefault="00F5076A" w:rsidP="00F5076A">
            <w:pPr>
              <w:spacing w:line="240" w:lineRule="auto"/>
              <w:ind w:firstLine="0"/>
              <w:rPr>
                <w:sz w:val="22"/>
              </w:rPr>
            </w:pPr>
            <w:r w:rsidRPr="00F5076A">
              <w:rPr>
                <w:sz w:val="22"/>
              </w:rPr>
              <w:t>(0-6 лет)</w:t>
            </w:r>
          </w:p>
        </w:tc>
        <w:tc>
          <w:tcPr>
            <w:tcW w:w="755" w:type="dxa"/>
          </w:tcPr>
          <w:p w:rsidR="00F5076A" w:rsidRPr="00F5076A" w:rsidRDefault="00F5076A" w:rsidP="00F5076A">
            <w:pPr>
              <w:spacing w:line="240" w:lineRule="auto"/>
              <w:ind w:firstLine="0"/>
              <w:rPr>
                <w:lang w:val="en-US"/>
              </w:rPr>
            </w:pPr>
            <w:r w:rsidRPr="00F5076A">
              <w:rPr>
                <w:lang w:val="en-US"/>
              </w:rPr>
              <w:t>2074</w:t>
            </w:r>
          </w:p>
        </w:tc>
        <w:tc>
          <w:tcPr>
            <w:tcW w:w="755" w:type="dxa"/>
          </w:tcPr>
          <w:p w:rsidR="00F5076A" w:rsidRPr="00F5076A" w:rsidRDefault="00F5076A" w:rsidP="00F5076A">
            <w:pPr>
              <w:spacing w:line="240" w:lineRule="auto"/>
              <w:ind w:firstLine="0"/>
              <w:rPr>
                <w:lang w:val="en-US"/>
              </w:rPr>
            </w:pPr>
            <w:r w:rsidRPr="00F5076A">
              <w:rPr>
                <w:lang w:val="en-US"/>
              </w:rPr>
              <w:t>1849</w:t>
            </w:r>
          </w:p>
        </w:tc>
        <w:tc>
          <w:tcPr>
            <w:tcW w:w="755" w:type="dxa"/>
          </w:tcPr>
          <w:p w:rsidR="00F5076A" w:rsidRPr="00F5076A" w:rsidRDefault="00F5076A" w:rsidP="00F5076A">
            <w:pPr>
              <w:spacing w:line="240" w:lineRule="auto"/>
              <w:ind w:firstLine="0"/>
              <w:rPr>
                <w:lang w:val="en-US"/>
              </w:rPr>
            </w:pPr>
            <w:r w:rsidRPr="00F5076A">
              <w:rPr>
                <w:lang w:val="en-US"/>
              </w:rPr>
              <w:t>1720</w:t>
            </w:r>
          </w:p>
        </w:tc>
        <w:tc>
          <w:tcPr>
            <w:tcW w:w="755" w:type="dxa"/>
          </w:tcPr>
          <w:p w:rsidR="00F5076A" w:rsidRPr="00F5076A" w:rsidRDefault="00F5076A" w:rsidP="00F5076A">
            <w:pPr>
              <w:spacing w:line="240" w:lineRule="auto"/>
              <w:ind w:firstLine="0"/>
              <w:rPr>
                <w:lang w:val="en-US"/>
              </w:rPr>
            </w:pPr>
            <w:r w:rsidRPr="00F5076A">
              <w:rPr>
                <w:lang w:val="en-US"/>
              </w:rPr>
              <w:t>2107</w:t>
            </w:r>
          </w:p>
        </w:tc>
        <w:tc>
          <w:tcPr>
            <w:tcW w:w="755" w:type="dxa"/>
          </w:tcPr>
          <w:p w:rsidR="00F5076A" w:rsidRPr="00F5076A" w:rsidRDefault="00F5076A" w:rsidP="00F5076A">
            <w:pPr>
              <w:spacing w:line="240" w:lineRule="auto"/>
              <w:ind w:firstLine="0"/>
              <w:rPr>
                <w:lang w:val="en-US"/>
              </w:rPr>
            </w:pPr>
            <w:r w:rsidRPr="00F5076A">
              <w:rPr>
                <w:lang w:val="en-US"/>
              </w:rPr>
              <w:t>1978</w:t>
            </w:r>
          </w:p>
        </w:tc>
        <w:tc>
          <w:tcPr>
            <w:tcW w:w="755" w:type="dxa"/>
          </w:tcPr>
          <w:p w:rsidR="00F5076A" w:rsidRPr="00F5076A" w:rsidRDefault="00F5076A" w:rsidP="00F5076A">
            <w:pPr>
              <w:spacing w:line="240" w:lineRule="auto"/>
              <w:ind w:firstLine="0"/>
              <w:rPr>
                <w:lang w:val="en-US"/>
              </w:rPr>
            </w:pPr>
            <w:r w:rsidRPr="00F5076A">
              <w:rPr>
                <w:lang w:val="en-US"/>
              </w:rPr>
              <w:t>1822</w:t>
            </w:r>
          </w:p>
        </w:tc>
        <w:tc>
          <w:tcPr>
            <w:tcW w:w="755" w:type="dxa"/>
          </w:tcPr>
          <w:p w:rsidR="00F5076A" w:rsidRPr="00F5076A" w:rsidRDefault="00F5076A" w:rsidP="00F5076A">
            <w:pPr>
              <w:spacing w:line="240" w:lineRule="auto"/>
              <w:ind w:firstLine="0"/>
              <w:rPr>
                <w:lang w:val="en-US"/>
              </w:rPr>
            </w:pPr>
            <w:r w:rsidRPr="00F5076A">
              <w:rPr>
                <w:lang w:val="en-US"/>
              </w:rPr>
              <w:t>1661</w:t>
            </w:r>
          </w:p>
        </w:tc>
        <w:tc>
          <w:tcPr>
            <w:tcW w:w="755" w:type="dxa"/>
          </w:tcPr>
          <w:p w:rsidR="00F5076A" w:rsidRPr="00F5076A" w:rsidRDefault="00F5076A" w:rsidP="00F5076A">
            <w:pPr>
              <w:spacing w:line="240" w:lineRule="auto"/>
              <w:ind w:firstLine="0"/>
              <w:rPr>
                <w:lang w:val="en-US"/>
              </w:rPr>
            </w:pPr>
            <w:r w:rsidRPr="00F5076A">
              <w:rPr>
                <w:lang w:val="en-US"/>
              </w:rPr>
              <w:t>1531</w:t>
            </w:r>
          </w:p>
        </w:tc>
        <w:tc>
          <w:tcPr>
            <w:tcW w:w="755" w:type="dxa"/>
          </w:tcPr>
          <w:p w:rsidR="00F5076A" w:rsidRPr="00F5076A" w:rsidRDefault="00F5076A" w:rsidP="00F5076A">
            <w:pPr>
              <w:spacing w:line="240" w:lineRule="auto"/>
              <w:ind w:firstLine="0"/>
              <w:rPr>
                <w:lang w:val="en-US"/>
              </w:rPr>
            </w:pPr>
            <w:r w:rsidRPr="00F5076A">
              <w:rPr>
                <w:lang w:val="en-US"/>
              </w:rPr>
              <w:t>1481</w:t>
            </w:r>
          </w:p>
        </w:tc>
        <w:tc>
          <w:tcPr>
            <w:tcW w:w="755" w:type="dxa"/>
          </w:tcPr>
          <w:p w:rsidR="00F5076A" w:rsidRPr="00F5076A" w:rsidRDefault="00F5076A" w:rsidP="00F5076A">
            <w:pPr>
              <w:spacing w:line="240" w:lineRule="auto"/>
              <w:ind w:firstLine="0"/>
              <w:rPr>
                <w:lang w:val="en-US"/>
              </w:rPr>
            </w:pPr>
            <w:r w:rsidRPr="00F5076A">
              <w:rPr>
                <w:lang w:val="en-US"/>
              </w:rPr>
              <w:t>1454</w:t>
            </w:r>
          </w:p>
        </w:tc>
        <w:tc>
          <w:tcPr>
            <w:tcW w:w="755" w:type="dxa"/>
          </w:tcPr>
          <w:p w:rsidR="00F5076A" w:rsidRPr="00F5076A" w:rsidRDefault="00F5076A" w:rsidP="00F5076A">
            <w:pPr>
              <w:spacing w:line="240" w:lineRule="auto"/>
              <w:ind w:firstLine="0"/>
              <w:rPr>
                <w:lang w:val="en-US"/>
              </w:rPr>
            </w:pPr>
            <w:r w:rsidRPr="00F5076A">
              <w:rPr>
                <w:lang w:val="en-US"/>
              </w:rPr>
              <w:t>1412</w:t>
            </w:r>
          </w:p>
        </w:tc>
      </w:tr>
      <w:tr w:rsidR="00F5076A" w:rsidRPr="00F5076A" w:rsidTr="00F5076A">
        <w:tc>
          <w:tcPr>
            <w:tcW w:w="1464" w:type="dxa"/>
          </w:tcPr>
          <w:p w:rsidR="00F5076A" w:rsidRPr="00F5076A" w:rsidRDefault="00F5076A" w:rsidP="00F5076A">
            <w:pPr>
              <w:spacing w:line="240" w:lineRule="auto"/>
              <w:ind w:firstLine="0"/>
              <w:rPr>
                <w:sz w:val="22"/>
              </w:rPr>
            </w:pPr>
            <w:r w:rsidRPr="00F5076A">
              <w:rPr>
                <w:sz w:val="22"/>
              </w:rPr>
              <w:t xml:space="preserve">Дети школьного возраста </w:t>
            </w:r>
          </w:p>
          <w:p w:rsidR="00F5076A" w:rsidRPr="00F5076A" w:rsidRDefault="00F5076A" w:rsidP="00F5076A">
            <w:pPr>
              <w:spacing w:line="240" w:lineRule="auto"/>
              <w:ind w:firstLine="0"/>
              <w:rPr>
                <w:sz w:val="22"/>
              </w:rPr>
            </w:pPr>
            <w:r w:rsidRPr="00F5076A">
              <w:rPr>
                <w:sz w:val="22"/>
              </w:rPr>
              <w:t>(7-17 лет)</w:t>
            </w:r>
          </w:p>
        </w:tc>
        <w:tc>
          <w:tcPr>
            <w:tcW w:w="755" w:type="dxa"/>
          </w:tcPr>
          <w:p w:rsidR="00F5076A" w:rsidRPr="00F5076A" w:rsidRDefault="00F5076A" w:rsidP="00F5076A">
            <w:pPr>
              <w:spacing w:line="240" w:lineRule="auto"/>
              <w:ind w:firstLine="0"/>
              <w:rPr>
                <w:lang w:val="en-US"/>
              </w:rPr>
            </w:pPr>
            <w:r w:rsidRPr="00F5076A">
              <w:rPr>
                <w:lang w:val="en-US"/>
              </w:rPr>
              <w:t>3337</w:t>
            </w:r>
          </w:p>
        </w:tc>
        <w:tc>
          <w:tcPr>
            <w:tcW w:w="755" w:type="dxa"/>
          </w:tcPr>
          <w:p w:rsidR="00F5076A" w:rsidRPr="00F5076A" w:rsidRDefault="00F5076A" w:rsidP="00F5076A">
            <w:pPr>
              <w:spacing w:line="240" w:lineRule="auto"/>
              <w:ind w:firstLine="0"/>
              <w:rPr>
                <w:lang w:val="en-US"/>
              </w:rPr>
            </w:pPr>
            <w:r w:rsidRPr="00F5076A">
              <w:rPr>
                <w:lang w:val="en-US"/>
              </w:rPr>
              <w:t>3363</w:t>
            </w:r>
          </w:p>
        </w:tc>
        <w:tc>
          <w:tcPr>
            <w:tcW w:w="755" w:type="dxa"/>
          </w:tcPr>
          <w:p w:rsidR="00F5076A" w:rsidRPr="00F5076A" w:rsidRDefault="00F5076A" w:rsidP="00F5076A">
            <w:pPr>
              <w:spacing w:line="240" w:lineRule="auto"/>
              <w:ind w:firstLine="0"/>
              <w:rPr>
                <w:lang w:val="en-US"/>
              </w:rPr>
            </w:pPr>
            <w:r w:rsidRPr="00F5076A">
              <w:rPr>
                <w:lang w:val="en-US"/>
              </w:rPr>
              <w:t>3341</w:t>
            </w:r>
          </w:p>
        </w:tc>
        <w:tc>
          <w:tcPr>
            <w:tcW w:w="755" w:type="dxa"/>
          </w:tcPr>
          <w:p w:rsidR="00F5076A" w:rsidRPr="00F5076A" w:rsidRDefault="00F5076A" w:rsidP="00F5076A">
            <w:pPr>
              <w:spacing w:line="240" w:lineRule="auto"/>
              <w:ind w:firstLine="0"/>
              <w:rPr>
                <w:lang w:val="en-US"/>
              </w:rPr>
            </w:pPr>
            <w:r w:rsidRPr="00F5076A">
              <w:rPr>
                <w:lang w:val="en-US"/>
              </w:rPr>
              <w:t>3466</w:t>
            </w:r>
          </w:p>
        </w:tc>
        <w:tc>
          <w:tcPr>
            <w:tcW w:w="755" w:type="dxa"/>
          </w:tcPr>
          <w:p w:rsidR="00F5076A" w:rsidRPr="00F5076A" w:rsidRDefault="00F5076A" w:rsidP="00F5076A">
            <w:pPr>
              <w:spacing w:line="240" w:lineRule="auto"/>
              <w:ind w:firstLine="0"/>
              <w:rPr>
                <w:lang w:val="en-US"/>
              </w:rPr>
            </w:pPr>
            <w:r w:rsidRPr="00F5076A">
              <w:rPr>
                <w:lang w:val="en-US"/>
              </w:rPr>
              <w:t>3587</w:t>
            </w:r>
          </w:p>
        </w:tc>
        <w:tc>
          <w:tcPr>
            <w:tcW w:w="755" w:type="dxa"/>
          </w:tcPr>
          <w:p w:rsidR="00F5076A" w:rsidRPr="00F5076A" w:rsidRDefault="00F5076A" w:rsidP="00F5076A">
            <w:pPr>
              <w:spacing w:line="240" w:lineRule="auto"/>
              <w:ind w:firstLine="0"/>
              <w:rPr>
                <w:lang w:val="en-US"/>
              </w:rPr>
            </w:pPr>
            <w:r w:rsidRPr="00F5076A">
              <w:rPr>
                <w:lang w:val="en-US"/>
              </w:rPr>
              <w:t>3603</w:t>
            </w:r>
          </w:p>
        </w:tc>
        <w:tc>
          <w:tcPr>
            <w:tcW w:w="755" w:type="dxa"/>
          </w:tcPr>
          <w:p w:rsidR="00F5076A" w:rsidRPr="00F5076A" w:rsidRDefault="00F5076A" w:rsidP="00F5076A">
            <w:pPr>
              <w:spacing w:line="240" w:lineRule="auto"/>
              <w:ind w:firstLine="0"/>
              <w:rPr>
                <w:lang w:val="en-US"/>
              </w:rPr>
            </w:pPr>
            <w:r w:rsidRPr="00F5076A">
              <w:rPr>
                <w:lang w:val="en-US"/>
              </w:rPr>
              <w:t>3594</w:t>
            </w:r>
          </w:p>
        </w:tc>
        <w:tc>
          <w:tcPr>
            <w:tcW w:w="755" w:type="dxa"/>
          </w:tcPr>
          <w:p w:rsidR="00F5076A" w:rsidRPr="00F5076A" w:rsidRDefault="00F5076A" w:rsidP="00F5076A">
            <w:pPr>
              <w:spacing w:line="240" w:lineRule="auto"/>
              <w:ind w:firstLine="0"/>
              <w:rPr>
                <w:lang w:val="en-US"/>
              </w:rPr>
            </w:pPr>
            <w:r w:rsidRPr="00F5076A">
              <w:rPr>
                <w:lang w:val="en-US"/>
              </w:rPr>
              <w:t>3558</w:t>
            </w:r>
          </w:p>
        </w:tc>
        <w:tc>
          <w:tcPr>
            <w:tcW w:w="755" w:type="dxa"/>
          </w:tcPr>
          <w:p w:rsidR="00F5076A" w:rsidRPr="00F5076A" w:rsidRDefault="00F5076A" w:rsidP="00F5076A">
            <w:pPr>
              <w:spacing w:line="240" w:lineRule="auto"/>
              <w:ind w:firstLine="0"/>
              <w:rPr>
                <w:lang w:val="en-US"/>
              </w:rPr>
            </w:pPr>
            <w:r w:rsidRPr="00F5076A">
              <w:rPr>
                <w:lang w:val="en-US"/>
              </w:rPr>
              <w:t>3464</w:t>
            </w:r>
          </w:p>
        </w:tc>
        <w:tc>
          <w:tcPr>
            <w:tcW w:w="755" w:type="dxa"/>
          </w:tcPr>
          <w:p w:rsidR="00F5076A" w:rsidRPr="00F5076A" w:rsidRDefault="00F5076A" w:rsidP="00F5076A">
            <w:pPr>
              <w:spacing w:line="240" w:lineRule="auto"/>
              <w:ind w:firstLine="0"/>
              <w:rPr>
                <w:lang w:val="en-US"/>
              </w:rPr>
            </w:pPr>
            <w:r w:rsidRPr="00F5076A">
              <w:rPr>
                <w:lang w:val="en-US"/>
              </w:rPr>
              <w:t>3367</w:t>
            </w:r>
          </w:p>
        </w:tc>
        <w:tc>
          <w:tcPr>
            <w:tcW w:w="755" w:type="dxa"/>
          </w:tcPr>
          <w:p w:rsidR="00F5076A" w:rsidRPr="00F5076A" w:rsidRDefault="00F5076A" w:rsidP="00F5076A">
            <w:pPr>
              <w:spacing w:line="240" w:lineRule="auto"/>
              <w:ind w:firstLine="0"/>
              <w:rPr>
                <w:lang w:val="en-US"/>
              </w:rPr>
            </w:pPr>
            <w:r w:rsidRPr="00F5076A">
              <w:rPr>
                <w:lang w:val="en-US"/>
              </w:rPr>
              <w:t>3187</w:t>
            </w:r>
          </w:p>
        </w:tc>
      </w:tr>
      <w:tr w:rsidR="00F5076A" w:rsidRPr="00F5076A" w:rsidTr="00F5076A">
        <w:tc>
          <w:tcPr>
            <w:tcW w:w="1464" w:type="dxa"/>
          </w:tcPr>
          <w:p w:rsidR="00F5076A" w:rsidRPr="00F5076A" w:rsidRDefault="00F5076A" w:rsidP="00F5076A">
            <w:pPr>
              <w:spacing w:line="240" w:lineRule="auto"/>
              <w:ind w:firstLine="0"/>
              <w:rPr>
                <w:sz w:val="22"/>
              </w:rPr>
            </w:pPr>
            <w:r w:rsidRPr="00F5076A">
              <w:rPr>
                <w:sz w:val="22"/>
              </w:rPr>
              <w:t>Всё детское население</w:t>
            </w:r>
          </w:p>
        </w:tc>
        <w:tc>
          <w:tcPr>
            <w:tcW w:w="755" w:type="dxa"/>
          </w:tcPr>
          <w:p w:rsidR="00F5076A" w:rsidRPr="00F5076A" w:rsidRDefault="00F5076A" w:rsidP="00F5076A">
            <w:pPr>
              <w:spacing w:line="240" w:lineRule="auto"/>
              <w:ind w:firstLine="0"/>
              <w:rPr>
                <w:lang w:val="en-US"/>
              </w:rPr>
            </w:pPr>
            <w:r w:rsidRPr="00F5076A">
              <w:rPr>
                <w:lang w:val="en-US"/>
              </w:rPr>
              <w:t>5411</w:t>
            </w:r>
          </w:p>
        </w:tc>
        <w:tc>
          <w:tcPr>
            <w:tcW w:w="755" w:type="dxa"/>
          </w:tcPr>
          <w:p w:rsidR="00F5076A" w:rsidRPr="00F5076A" w:rsidRDefault="00F5076A" w:rsidP="00F5076A">
            <w:pPr>
              <w:spacing w:line="240" w:lineRule="auto"/>
              <w:ind w:firstLine="0"/>
              <w:rPr>
                <w:lang w:val="en-US"/>
              </w:rPr>
            </w:pPr>
            <w:r w:rsidRPr="00F5076A">
              <w:rPr>
                <w:lang w:val="en-US"/>
              </w:rPr>
              <w:t>5212</w:t>
            </w:r>
          </w:p>
        </w:tc>
        <w:tc>
          <w:tcPr>
            <w:tcW w:w="755" w:type="dxa"/>
          </w:tcPr>
          <w:p w:rsidR="00F5076A" w:rsidRPr="00F5076A" w:rsidRDefault="00F5076A" w:rsidP="00F5076A">
            <w:pPr>
              <w:spacing w:line="240" w:lineRule="auto"/>
              <w:ind w:firstLine="0"/>
              <w:rPr>
                <w:lang w:val="en-US"/>
              </w:rPr>
            </w:pPr>
            <w:r w:rsidRPr="00F5076A">
              <w:rPr>
                <w:lang w:val="en-US"/>
              </w:rPr>
              <w:t>5061</w:t>
            </w:r>
          </w:p>
        </w:tc>
        <w:tc>
          <w:tcPr>
            <w:tcW w:w="755" w:type="dxa"/>
          </w:tcPr>
          <w:p w:rsidR="00F5076A" w:rsidRPr="00F5076A" w:rsidRDefault="00F5076A" w:rsidP="00F5076A">
            <w:pPr>
              <w:spacing w:line="240" w:lineRule="auto"/>
              <w:ind w:firstLine="0"/>
              <w:rPr>
                <w:lang w:val="en-US"/>
              </w:rPr>
            </w:pPr>
            <w:r w:rsidRPr="00F5076A">
              <w:rPr>
                <w:lang w:val="en-US"/>
              </w:rPr>
              <w:t>5573</w:t>
            </w:r>
          </w:p>
        </w:tc>
        <w:tc>
          <w:tcPr>
            <w:tcW w:w="755" w:type="dxa"/>
          </w:tcPr>
          <w:p w:rsidR="00F5076A" w:rsidRPr="00F5076A" w:rsidRDefault="00F5076A" w:rsidP="00F5076A">
            <w:pPr>
              <w:spacing w:line="240" w:lineRule="auto"/>
              <w:ind w:firstLine="0"/>
              <w:rPr>
                <w:lang w:val="en-US"/>
              </w:rPr>
            </w:pPr>
            <w:r w:rsidRPr="00F5076A">
              <w:rPr>
                <w:lang w:val="en-US"/>
              </w:rPr>
              <w:t>5565</w:t>
            </w:r>
          </w:p>
        </w:tc>
        <w:tc>
          <w:tcPr>
            <w:tcW w:w="755" w:type="dxa"/>
          </w:tcPr>
          <w:p w:rsidR="00F5076A" w:rsidRPr="00F5076A" w:rsidRDefault="00F5076A" w:rsidP="00F5076A">
            <w:pPr>
              <w:spacing w:line="240" w:lineRule="auto"/>
              <w:ind w:firstLine="0"/>
              <w:rPr>
                <w:lang w:val="en-US"/>
              </w:rPr>
            </w:pPr>
            <w:r w:rsidRPr="00F5076A">
              <w:rPr>
                <w:lang w:val="en-US"/>
              </w:rPr>
              <w:t>5425</w:t>
            </w:r>
          </w:p>
        </w:tc>
        <w:tc>
          <w:tcPr>
            <w:tcW w:w="755" w:type="dxa"/>
          </w:tcPr>
          <w:p w:rsidR="00F5076A" w:rsidRPr="00F5076A" w:rsidRDefault="00F5076A" w:rsidP="00F5076A">
            <w:pPr>
              <w:spacing w:line="240" w:lineRule="auto"/>
              <w:ind w:firstLine="0"/>
              <w:rPr>
                <w:lang w:val="en-US"/>
              </w:rPr>
            </w:pPr>
            <w:r w:rsidRPr="00F5076A">
              <w:rPr>
                <w:lang w:val="en-US"/>
              </w:rPr>
              <w:t>5255</w:t>
            </w:r>
          </w:p>
        </w:tc>
        <w:tc>
          <w:tcPr>
            <w:tcW w:w="755" w:type="dxa"/>
          </w:tcPr>
          <w:p w:rsidR="00F5076A" w:rsidRPr="00F5076A" w:rsidRDefault="00F5076A" w:rsidP="00F5076A">
            <w:pPr>
              <w:spacing w:line="240" w:lineRule="auto"/>
              <w:ind w:firstLine="0"/>
              <w:rPr>
                <w:lang w:val="en-US"/>
              </w:rPr>
            </w:pPr>
            <w:r w:rsidRPr="00F5076A">
              <w:rPr>
                <w:lang w:val="en-US"/>
              </w:rPr>
              <w:t>5089</w:t>
            </w:r>
          </w:p>
        </w:tc>
        <w:tc>
          <w:tcPr>
            <w:tcW w:w="755" w:type="dxa"/>
          </w:tcPr>
          <w:p w:rsidR="00F5076A" w:rsidRPr="00F5076A" w:rsidRDefault="00F5076A" w:rsidP="00F5076A">
            <w:pPr>
              <w:spacing w:line="240" w:lineRule="auto"/>
              <w:ind w:firstLine="0"/>
              <w:rPr>
                <w:lang w:val="en-US"/>
              </w:rPr>
            </w:pPr>
            <w:r w:rsidRPr="00F5076A">
              <w:rPr>
                <w:lang w:val="en-US"/>
              </w:rPr>
              <w:t>4945</w:t>
            </w:r>
          </w:p>
        </w:tc>
        <w:tc>
          <w:tcPr>
            <w:tcW w:w="755" w:type="dxa"/>
          </w:tcPr>
          <w:p w:rsidR="00F5076A" w:rsidRPr="00F5076A" w:rsidRDefault="00F5076A" w:rsidP="00F5076A">
            <w:pPr>
              <w:spacing w:line="240" w:lineRule="auto"/>
              <w:ind w:firstLine="0"/>
              <w:rPr>
                <w:lang w:val="en-US"/>
              </w:rPr>
            </w:pPr>
            <w:r w:rsidRPr="00F5076A">
              <w:rPr>
                <w:lang w:val="en-US"/>
              </w:rPr>
              <w:t>4821</w:t>
            </w:r>
          </w:p>
        </w:tc>
        <w:tc>
          <w:tcPr>
            <w:tcW w:w="755" w:type="dxa"/>
          </w:tcPr>
          <w:p w:rsidR="00F5076A" w:rsidRPr="00F5076A" w:rsidRDefault="00F5076A" w:rsidP="00F5076A">
            <w:pPr>
              <w:spacing w:line="240" w:lineRule="auto"/>
              <w:ind w:firstLine="0"/>
              <w:rPr>
                <w:lang w:val="en-US"/>
              </w:rPr>
            </w:pPr>
            <w:r w:rsidRPr="00F5076A">
              <w:rPr>
                <w:lang w:val="en-US"/>
              </w:rPr>
              <w:t>4599</w:t>
            </w:r>
          </w:p>
        </w:tc>
      </w:tr>
    </w:tbl>
    <w:p w:rsidR="00F5076A" w:rsidRDefault="00F5076A" w:rsidP="00F5076A">
      <w:pPr>
        <w:ind w:firstLine="708"/>
      </w:pPr>
    </w:p>
    <w:p w:rsidR="00F5076A" w:rsidRDefault="00F5076A" w:rsidP="00F5076A">
      <w:pPr>
        <w:ind w:firstLine="708"/>
      </w:pPr>
      <w:r>
        <w:t xml:space="preserve">Таким образом, за последние 5 лет (с 2020 года до 2024 года) численность детского населения Слюдянского городского поселения увеличилась на 154 человека. Но с 2025 г. до 2030 г. прогнозируется снижение на 826 человек (15,2%). </w:t>
      </w:r>
    </w:p>
    <w:p w:rsidR="00F5076A" w:rsidRDefault="00F5076A" w:rsidP="00F5076A">
      <w:pPr>
        <w:ind w:firstLine="708"/>
        <w:rPr>
          <w:szCs w:val="28"/>
        </w:rPr>
      </w:pPr>
    </w:p>
    <w:p w:rsidR="00F5076A" w:rsidRDefault="00F5076A" w:rsidP="000A7DE9">
      <w:pPr>
        <w:rPr>
          <w:szCs w:val="28"/>
        </w:rPr>
      </w:pPr>
    </w:p>
    <w:p w:rsidR="00320D04" w:rsidRPr="007B0E5C" w:rsidRDefault="00320D04" w:rsidP="00991EE7">
      <w:pPr>
        <w:pStyle w:val="3"/>
      </w:pPr>
      <w:bookmarkStart w:id="17" w:name="_Toc495354736"/>
      <w:bookmarkStart w:id="18" w:name="_Toc212109004"/>
      <w:r w:rsidRPr="007B0E5C">
        <w:t xml:space="preserve">1.7. </w:t>
      </w:r>
      <w:r w:rsidR="00704565" w:rsidRPr="007B0E5C">
        <w:t xml:space="preserve">Особенности </w:t>
      </w:r>
      <w:r w:rsidR="004E036F" w:rsidRPr="007B0E5C">
        <w:t>образовательной системы</w:t>
      </w:r>
      <w:bookmarkEnd w:id="17"/>
      <w:bookmarkEnd w:id="18"/>
    </w:p>
    <w:p w:rsidR="00C25F90" w:rsidRDefault="007B0E5C" w:rsidP="00664980">
      <w:pPr>
        <w:rPr>
          <w:color w:val="000000"/>
        </w:rPr>
      </w:pPr>
      <w:r>
        <w:rPr>
          <w:color w:val="000000"/>
        </w:rPr>
        <w:t xml:space="preserve">Особенностью образовательной системы района можно считать, что всего в 7 из 29 населенных пунктов Слюдянского муниципального района функционируют образовательные организации. </w:t>
      </w:r>
      <w:r w:rsidR="00F87AD2">
        <w:rPr>
          <w:color w:val="000000"/>
        </w:rPr>
        <w:t>Подвоз в ближайшие образовательные организации осуществляется из 11 населенных пунктов. 6 образовательных учреждений являются малокомплектными. Имеются труднодоступные населенные пункты (в основном расположенные на КБЖД), дорога в которые, особенно в зимний период, затруднена или совсем невозможна.</w:t>
      </w:r>
    </w:p>
    <w:p w:rsidR="00F87AD2" w:rsidRDefault="00F87AD2" w:rsidP="00664980">
      <w:pPr>
        <w:rPr>
          <w:color w:val="000000"/>
        </w:rPr>
      </w:pPr>
      <w:r>
        <w:rPr>
          <w:color w:val="000000"/>
        </w:rPr>
        <w:t>В районе имеется филиал ГБУЗ ОДТБ Детский туберкулезный санаторий «</w:t>
      </w:r>
      <w:proofErr w:type="spellStart"/>
      <w:r>
        <w:rPr>
          <w:color w:val="000000"/>
        </w:rPr>
        <w:t>Нерпёнок</w:t>
      </w:r>
      <w:proofErr w:type="spellEnd"/>
      <w:r>
        <w:rPr>
          <w:color w:val="000000"/>
        </w:rPr>
        <w:t xml:space="preserve">», в котором проходят лечение и карантин дети со всей Иркутской области. Обучение данных детей производится силами МБОУ ООШ № 1. </w:t>
      </w:r>
    </w:p>
    <w:p w:rsidR="00F87AD2" w:rsidRDefault="00F87AD2" w:rsidP="00664980">
      <w:pPr>
        <w:rPr>
          <w:color w:val="000000"/>
        </w:rPr>
      </w:pPr>
      <w:r>
        <w:rPr>
          <w:color w:val="000000"/>
        </w:rPr>
        <w:t>Бухгалтерское обслуживание всех образовательных учреждений и Комитета осуществляет Межотраслевая централизованная бухгалтерия, сотрудники которой числятся и штатных расписаниях некоторых образовательных учреждений.</w:t>
      </w:r>
    </w:p>
    <w:p w:rsidR="00247197" w:rsidRDefault="00F87AD2" w:rsidP="00247197">
      <w:pPr>
        <w:rPr>
          <w:bCs/>
          <w:szCs w:val="24"/>
        </w:rPr>
      </w:pPr>
      <w:r>
        <w:rPr>
          <w:color w:val="000000"/>
        </w:rPr>
        <w:t xml:space="preserve">Хозяйственное обслуживание, ремонты всех образовательных учреждений централизованно осуществляет МАУ </w:t>
      </w:r>
      <w:r w:rsidR="00247197">
        <w:t>«Центр специализированной пищевой продукции и сервиса». Также на базе</w:t>
      </w:r>
      <w:r w:rsidR="00247197" w:rsidRPr="00247197">
        <w:rPr>
          <w:color w:val="000000"/>
        </w:rPr>
        <w:t xml:space="preserve"> </w:t>
      </w:r>
      <w:r w:rsidR="00247197">
        <w:rPr>
          <w:color w:val="000000"/>
        </w:rPr>
        <w:t xml:space="preserve">МАУ </w:t>
      </w:r>
      <w:r w:rsidR="00247197">
        <w:t>«Центр специализированной пищевой продукции и сервиса» осуществляется</w:t>
      </w:r>
      <w:r w:rsidR="00247197" w:rsidRPr="00D70F0E">
        <w:rPr>
          <w:bCs/>
          <w:szCs w:val="24"/>
        </w:rPr>
        <w:t xml:space="preserve"> производство витаминизированных ягодных и плодово-ягодных сиропов для поставки в учреждения образования с целью дополнительного источника витаминов для детского питания</w:t>
      </w:r>
      <w:r w:rsidR="00247197">
        <w:rPr>
          <w:bCs/>
          <w:szCs w:val="24"/>
        </w:rPr>
        <w:t>, а также</w:t>
      </w:r>
      <w:r w:rsidR="00247197" w:rsidRPr="00D70F0E">
        <w:rPr>
          <w:bCs/>
          <w:szCs w:val="24"/>
        </w:rPr>
        <w:t xml:space="preserve"> поставка свежего пастеризованного молока и питьевого йогурта в образовательные учреждения района.</w:t>
      </w:r>
    </w:p>
    <w:p w:rsidR="00E14340" w:rsidRPr="00E14340" w:rsidRDefault="00E14340" w:rsidP="00E14340">
      <w:pPr>
        <w:pStyle w:val="western"/>
        <w:spacing w:before="0" w:after="0" w:line="360" w:lineRule="auto"/>
        <w:ind w:firstLine="709"/>
        <w:jc w:val="both"/>
        <w:rPr>
          <w:color w:val="auto"/>
          <w:szCs w:val="28"/>
        </w:rPr>
      </w:pPr>
      <w:r w:rsidRPr="00E14340">
        <w:rPr>
          <w:color w:val="auto"/>
          <w:szCs w:val="28"/>
        </w:rPr>
        <w:t>Муниципальная методическая служба Слюдянского района представлена Информационно-методическим центром, который нацелен на повышение уровня профессиональной компетентности педагога в условиях модернизации системы образования через освоение современных педагогических технологий в обучении и воспитании, содействие развитию инновационного потенциала муниципальной системы образования, создание эффективных механизмов и условий для развития компетентности управленческих и  педагогических кадров на основе создания системы квалифицированного информационно-методического, организационного сопровождения.</w:t>
      </w:r>
    </w:p>
    <w:p w:rsidR="00E14340" w:rsidRPr="00E14340" w:rsidRDefault="00E14340" w:rsidP="00E14340">
      <w:pPr>
        <w:pStyle w:val="western"/>
        <w:spacing w:before="0" w:after="0" w:line="360" w:lineRule="auto"/>
        <w:ind w:firstLine="709"/>
        <w:jc w:val="both"/>
        <w:rPr>
          <w:color w:val="auto"/>
          <w:szCs w:val="28"/>
        </w:rPr>
      </w:pPr>
      <w:r w:rsidRPr="00E14340">
        <w:rPr>
          <w:color w:val="auto"/>
          <w:szCs w:val="28"/>
        </w:rPr>
        <w:t>Существую</w:t>
      </w:r>
      <w:r w:rsidR="00047028">
        <w:rPr>
          <w:color w:val="auto"/>
          <w:szCs w:val="28"/>
        </w:rPr>
        <w:t>т</w:t>
      </w:r>
      <w:r w:rsidRPr="00E14340">
        <w:rPr>
          <w:color w:val="auto"/>
          <w:szCs w:val="28"/>
        </w:rPr>
        <w:t xml:space="preserve"> трудности в развитии муниципальной методической службы: сотрудники отдела образования занимаются не только вопросами административного характера, но и активно включены в систему повышения профессиональных компетенций педагогов. С февраля 2021 года на базе отдела образования организована работа муниципального инновационного комплекса с целью совершенствования и развития методической работы в учреждениях образования. Основные направления: разработка, апробация и/или внедрение новых (для образовательной организации) педагогических технологий, форм, методов и средств обучения. В 202</w:t>
      </w:r>
      <w:r>
        <w:rPr>
          <w:color w:val="auto"/>
          <w:szCs w:val="28"/>
        </w:rPr>
        <w:t>4</w:t>
      </w:r>
      <w:r w:rsidRPr="00E14340">
        <w:rPr>
          <w:color w:val="auto"/>
          <w:szCs w:val="28"/>
        </w:rPr>
        <w:t xml:space="preserve"> году организовано 16 площадок. Ежеквартально организовано обобщение и распространение эффективного опыта управленческой и педагогической деятельности.</w:t>
      </w:r>
    </w:p>
    <w:p w:rsidR="00247197" w:rsidRPr="00442613" w:rsidRDefault="00247197" w:rsidP="00247197">
      <w:pPr>
        <w:contextualSpacing/>
        <w:rPr>
          <w:rFonts w:eastAsia="Times New Roman"/>
          <w:color w:val="000000" w:themeColor="text1"/>
          <w:szCs w:val="24"/>
          <w:lang w:eastAsia="ru-RU"/>
        </w:rPr>
      </w:pPr>
      <w:r w:rsidRPr="00442613">
        <w:rPr>
          <w:rFonts w:eastAsia="Times New Roman"/>
          <w:color w:val="000000" w:themeColor="text1"/>
          <w:szCs w:val="24"/>
          <w:lang w:eastAsia="ru-RU"/>
        </w:rPr>
        <w:t xml:space="preserve">С целью формирования технологической культуры, необходимой для трудовой адаптации школьников в сфере </w:t>
      </w:r>
      <w:proofErr w:type="spellStart"/>
      <w:r w:rsidRPr="00442613">
        <w:rPr>
          <w:rFonts w:eastAsia="Times New Roman"/>
          <w:color w:val="000000" w:themeColor="text1"/>
          <w:szCs w:val="24"/>
          <w:lang w:eastAsia="ru-RU"/>
        </w:rPr>
        <w:t>агрохозяйственной</w:t>
      </w:r>
      <w:proofErr w:type="spellEnd"/>
      <w:r w:rsidRPr="00442613">
        <w:rPr>
          <w:rFonts w:eastAsia="Times New Roman"/>
          <w:color w:val="000000" w:themeColor="text1"/>
          <w:szCs w:val="24"/>
          <w:lang w:eastAsia="ru-RU"/>
        </w:rPr>
        <w:t xml:space="preserve"> деятельности, предоставлению возможности выбора профессии в области ведения фермерского хозяйства, овладения современными технологиями и техническими средствами </w:t>
      </w:r>
      <w:proofErr w:type="spellStart"/>
      <w:r w:rsidRPr="00442613">
        <w:rPr>
          <w:rFonts w:eastAsia="Times New Roman"/>
          <w:color w:val="000000" w:themeColor="text1"/>
          <w:szCs w:val="24"/>
          <w:lang w:eastAsia="ru-RU"/>
        </w:rPr>
        <w:t>агрохозяйственной</w:t>
      </w:r>
      <w:proofErr w:type="spellEnd"/>
      <w:r w:rsidRPr="00442613">
        <w:rPr>
          <w:rFonts w:eastAsia="Times New Roman"/>
          <w:color w:val="000000" w:themeColor="text1"/>
          <w:szCs w:val="24"/>
          <w:lang w:eastAsia="ru-RU"/>
        </w:rPr>
        <w:t xml:space="preserve"> деятельности, формированию готовности к добросовестному творческому труду в технологическом обществе, содействию творческому развитию личности, обеспечению устойчивой мотивации школьников на самореализацию и закреплению молодёжи в территории, повышения качества знаний через развитие и совершенствование естественнонаучных, инженерно-математических и агротехнологических знаний и практических навыков обучающихся в Слюдянском районе на базе школ внедрено направление </w:t>
      </w:r>
      <w:proofErr w:type="spellStart"/>
      <w:r w:rsidRPr="00442613">
        <w:rPr>
          <w:rFonts w:eastAsia="Times New Roman"/>
          <w:color w:val="000000" w:themeColor="text1"/>
          <w:szCs w:val="24"/>
          <w:lang w:eastAsia="ru-RU"/>
        </w:rPr>
        <w:t>агробизнесобразования</w:t>
      </w:r>
      <w:proofErr w:type="spellEnd"/>
      <w:r w:rsidRPr="00442613">
        <w:rPr>
          <w:rFonts w:eastAsia="Times New Roman"/>
          <w:color w:val="000000" w:themeColor="text1"/>
          <w:szCs w:val="24"/>
          <w:lang w:eastAsia="ru-RU"/>
        </w:rPr>
        <w:t>.</w:t>
      </w:r>
    </w:p>
    <w:p w:rsidR="00247197" w:rsidRPr="00442613" w:rsidRDefault="00247197" w:rsidP="00247197">
      <w:pPr>
        <w:contextualSpacing/>
        <w:rPr>
          <w:rFonts w:eastAsia="Times New Roman"/>
          <w:color w:val="000000" w:themeColor="text1"/>
          <w:szCs w:val="24"/>
          <w:lang w:eastAsia="ru-RU"/>
        </w:rPr>
      </w:pPr>
      <w:r w:rsidRPr="00442613">
        <w:rPr>
          <w:rFonts w:eastAsia="Times New Roman"/>
          <w:color w:val="000000" w:themeColor="text1"/>
          <w:szCs w:val="24"/>
          <w:lang w:eastAsia="ru-RU"/>
        </w:rPr>
        <w:t xml:space="preserve">Данное направление являлось одним из приоритетных направлений в развитии образования в период реализации первого этапа Стратегии посредством создания Агрошкол, направленных на агробизнес-образование. В 2024 году в Слюдянском районе функционирует 4 агрошколы: на базе МБОУ СОШ № 49 г. </w:t>
      </w:r>
      <w:proofErr w:type="spellStart"/>
      <w:r w:rsidRPr="00442613">
        <w:rPr>
          <w:rFonts w:eastAsia="Times New Roman"/>
          <w:color w:val="000000" w:themeColor="text1"/>
          <w:szCs w:val="24"/>
          <w:lang w:eastAsia="ru-RU"/>
        </w:rPr>
        <w:t>Слюдянки</w:t>
      </w:r>
      <w:proofErr w:type="spellEnd"/>
      <w:r w:rsidRPr="00442613">
        <w:rPr>
          <w:rFonts w:eastAsia="Times New Roman"/>
          <w:color w:val="000000" w:themeColor="text1"/>
          <w:szCs w:val="24"/>
          <w:lang w:eastAsia="ru-RU"/>
        </w:rPr>
        <w:t xml:space="preserve">, МБОУ «СОШ№12» г. Байкальска, МБОУ «СОШ№10» г. Байкальска, МБДОУ «Детский сад №1 г. </w:t>
      </w:r>
      <w:proofErr w:type="spellStart"/>
      <w:r w:rsidRPr="00442613">
        <w:rPr>
          <w:rFonts w:eastAsia="Times New Roman"/>
          <w:color w:val="000000" w:themeColor="text1"/>
          <w:szCs w:val="24"/>
          <w:lang w:eastAsia="ru-RU"/>
        </w:rPr>
        <w:t>Слюдянки</w:t>
      </w:r>
      <w:proofErr w:type="spellEnd"/>
      <w:r w:rsidRPr="00442613">
        <w:rPr>
          <w:rFonts w:eastAsia="Times New Roman"/>
          <w:color w:val="000000" w:themeColor="text1"/>
          <w:szCs w:val="24"/>
          <w:lang w:eastAsia="ru-RU"/>
        </w:rPr>
        <w:t xml:space="preserve">». </w:t>
      </w:r>
    </w:p>
    <w:p w:rsidR="00D30670" w:rsidRPr="00FD6220" w:rsidRDefault="00CF131F" w:rsidP="00E15467">
      <w:pPr>
        <w:pStyle w:val="2"/>
        <w:numPr>
          <w:ilvl w:val="0"/>
          <w:numId w:val="29"/>
        </w:numPr>
      </w:pPr>
      <w:bookmarkStart w:id="19" w:name="_Toc495354737"/>
      <w:bookmarkStart w:id="20" w:name="_Toc212109005"/>
      <w:r w:rsidRPr="00FD6220">
        <w:t>Анализ состояния и перспектив развития системы образования: основная часть.</w:t>
      </w:r>
      <w:bookmarkEnd w:id="19"/>
      <w:bookmarkEnd w:id="20"/>
    </w:p>
    <w:p w:rsidR="009B7B4D" w:rsidRPr="00FB3BA8" w:rsidRDefault="009B7B4D" w:rsidP="00664980">
      <w:pPr>
        <w:rPr>
          <w:b/>
          <w:sz w:val="2"/>
        </w:rPr>
      </w:pPr>
      <w:bookmarkStart w:id="21" w:name="_Toc495354738"/>
    </w:p>
    <w:p w:rsidR="00F4493E" w:rsidRPr="00FD6220" w:rsidRDefault="00375C2F" w:rsidP="00991EE7">
      <w:pPr>
        <w:pStyle w:val="3"/>
      </w:pPr>
      <w:bookmarkStart w:id="22" w:name="_Toc212109006"/>
      <w:r w:rsidRPr="00FD6220">
        <w:t>2.1</w:t>
      </w:r>
      <w:r w:rsidR="00DC1F82" w:rsidRPr="00FD6220">
        <w:t>.</w:t>
      </w:r>
      <w:r w:rsidRPr="00FD6220">
        <w:t xml:space="preserve"> </w:t>
      </w:r>
      <w:r w:rsidR="00FE028B" w:rsidRPr="00FD6220">
        <w:t>Сведения о развитии дошкольного образования</w:t>
      </w:r>
      <w:bookmarkEnd w:id="21"/>
      <w:bookmarkEnd w:id="22"/>
    </w:p>
    <w:p w:rsidR="00687BA0" w:rsidRDefault="00687BA0" w:rsidP="00664980">
      <w:pPr>
        <w:rPr>
          <w:color w:val="000000"/>
        </w:rPr>
      </w:pPr>
      <w:r>
        <w:rPr>
          <w:color w:val="000000"/>
        </w:rPr>
        <w:t>Деятельность Комитета по направлению обеспечения доступности дошкольного образования осуществляется в соответствии с Федеральным законом № 273-ФЗ «Об образовании в Российской Федерации» и направлена на реализацию приоритетных направлений государственной политики.</w:t>
      </w:r>
      <w:r w:rsidR="001D598F">
        <w:rPr>
          <w:color w:val="000000"/>
        </w:rPr>
        <w:t xml:space="preserve"> Все мероприятия проходят в рамках муниципальной программы «Развитие образования в Слюдянском муниципальном районе» на 2019-2024 годы, подпрограммы «Дошкольное образование в Слюдянском муниципальном районе» на 2019-2024 годы, одной из целей которого является организация предоставления доступного и качественного дошкольного образования в дошкольных образовательных организациях. Подпрограмма направлена на создание условий для предоставления общедоступного и бесплатного дошкольного образования, ликвидацию очередности в муниципальных дошкольных образовательных учреждениях, обеспечение безопасности образовательного процесса, материально-технических ресурсов в соответствии с Федеральными государственными образовательными стандартами (далее – ФГОС) дошкольного образования, развитие системы деятельности учреждений с талантливыми детьми и детьми с особыми образовательными потребностями.</w:t>
      </w:r>
    </w:p>
    <w:p w:rsidR="00F66E66" w:rsidRPr="001D17ED" w:rsidRDefault="001D598F" w:rsidP="00664980">
      <w:pPr>
        <w:rPr>
          <w:color w:val="000000"/>
        </w:rPr>
      </w:pPr>
      <w:r>
        <w:rPr>
          <w:color w:val="000000"/>
        </w:rPr>
        <w:t>На достижение цели подпрограммы в 2024 году реализовывались муниципальные проекты, разработанные в рамках национальных проектов «Образование» и «Демография».</w:t>
      </w:r>
    </w:p>
    <w:p w:rsidR="00F66E66" w:rsidRDefault="00ED1676" w:rsidP="00664980">
      <w:pPr>
        <w:rPr>
          <w:color w:val="000000"/>
        </w:rPr>
      </w:pPr>
      <w:r>
        <w:rPr>
          <w:color w:val="000000"/>
        </w:rPr>
        <w:t>Для дошкольного образования Слюдянского муниципального района характерны следующие проблемы:</w:t>
      </w:r>
    </w:p>
    <w:p w:rsidR="00ED1676" w:rsidRDefault="00ED1676" w:rsidP="00664980">
      <w:pPr>
        <w:rPr>
          <w:color w:val="000000"/>
        </w:rPr>
      </w:pPr>
      <w:r>
        <w:rPr>
          <w:color w:val="000000"/>
        </w:rPr>
        <w:t>- повышение процента изношенности зданий, вследствие этого нарушение санитарно-гигиенических требований к условиям пребывания во</w:t>
      </w:r>
      <w:r w:rsidR="002609D3">
        <w:rPr>
          <w:color w:val="000000"/>
        </w:rPr>
        <w:t>спитанников в детском саду. Так,</w:t>
      </w:r>
      <w:r>
        <w:rPr>
          <w:color w:val="000000"/>
        </w:rPr>
        <w:t xml:space="preserve"> в 2024 году 46,1% зданий дошкольных организаций требуют капитального ремонта.</w:t>
      </w:r>
    </w:p>
    <w:p w:rsidR="00ED1676" w:rsidRDefault="00ED1676" w:rsidP="00664980">
      <w:pPr>
        <w:rPr>
          <w:color w:val="000000"/>
        </w:rPr>
      </w:pPr>
      <w:r>
        <w:rPr>
          <w:color w:val="000000"/>
        </w:rPr>
        <w:t>- снижение численности воспитанников вследствие снижения численности детей дошкольного возраста на территории района. Так, в 2024 году из 1786 мест в дошкольных учреждениях заняты всего 1390 (77,8%).</w:t>
      </w:r>
    </w:p>
    <w:p w:rsidR="00ED1676" w:rsidRDefault="00ED1676" w:rsidP="00664980">
      <w:pPr>
        <w:rPr>
          <w:color w:val="000000"/>
        </w:rPr>
      </w:pPr>
      <w:r>
        <w:rPr>
          <w:color w:val="000000"/>
        </w:rPr>
        <w:t>- нехватка педагогических кадров узкой направленности – учителей-логопедов, педагогов-психологов. Так, в 2024 году укомплектованность дошкольных учреждений учителями-логопедами и педагогами-психологами составил 74%.</w:t>
      </w:r>
    </w:p>
    <w:p w:rsidR="00ED1676" w:rsidRDefault="00ED1676" w:rsidP="00664980">
      <w:pPr>
        <w:rPr>
          <w:color w:val="000000"/>
        </w:rPr>
      </w:pPr>
      <w:r>
        <w:rPr>
          <w:color w:val="000000"/>
        </w:rPr>
        <w:t>- увеличение детей с особыми образовательными потребностями. Так, за период с 2022 по 2024 годы численность детей-инвалидов и детей с ОВЗ увеличилось на 108%.</w:t>
      </w:r>
    </w:p>
    <w:p w:rsidR="00140495" w:rsidRPr="001D17ED" w:rsidRDefault="00140495" w:rsidP="00664980">
      <w:pPr>
        <w:rPr>
          <w:color w:val="000000"/>
        </w:rPr>
      </w:pPr>
      <w:r>
        <w:rPr>
          <w:color w:val="000000"/>
        </w:rPr>
        <w:t xml:space="preserve">- отсутствие групп ясельного возраста в г. </w:t>
      </w:r>
      <w:proofErr w:type="spellStart"/>
      <w:r>
        <w:rPr>
          <w:color w:val="000000"/>
        </w:rPr>
        <w:t>Слюдянке</w:t>
      </w:r>
      <w:proofErr w:type="spellEnd"/>
      <w:r>
        <w:rPr>
          <w:color w:val="000000"/>
        </w:rPr>
        <w:t>.</w:t>
      </w:r>
    </w:p>
    <w:p w:rsidR="00F66E66" w:rsidRDefault="00F66E66" w:rsidP="00664980">
      <w:pPr>
        <w:rPr>
          <w:color w:val="000000"/>
        </w:rPr>
      </w:pPr>
      <w:r w:rsidRPr="001D17ED">
        <w:rPr>
          <w:color w:val="000000"/>
        </w:rPr>
        <w:t>В этих условиях необходимы меры по изменению сети образовательных учреждений с целью обеспечения государственных гарантий</w:t>
      </w:r>
      <w:r w:rsidRPr="001D17ED">
        <w:rPr>
          <w:color w:val="000000"/>
          <w:sz w:val="28"/>
        </w:rPr>
        <w:t xml:space="preserve"> </w:t>
      </w:r>
      <w:r w:rsidRPr="001D17ED">
        <w:rPr>
          <w:color w:val="000000"/>
        </w:rPr>
        <w:t>доступности качественного образования всем слоям населения и эффективности бюджетных расходов.</w:t>
      </w:r>
    </w:p>
    <w:p w:rsidR="006D1CB3" w:rsidRPr="00FA3D5C" w:rsidRDefault="006D1CB3" w:rsidP="00664980">
      <w:pPr>
        <w:rPr>
          <w:i/>
          <w:color w:val="000000"/>
          <w:u w:val="single"/>
        </w:rPr>
      </w:pPr>
      <w:r w:rsidRPr="00FA3D5C">
        <w:rPr>
          <w:i/>
          <w:color w:val="000000"/>
          <w:u w:val="single"/>
        </w:rPr>
        <w:t>Сведения о контингенте</w:t>
      </w:r>
    </w:p>
    <w:p w:rsidR="006D1CB3" w:rsidRDefault="006D1CB3" w:rsidP="00664980">
      <w:pPr>
        <w:rPr>
          <w:color w:val="000000"/>
        </w:rPr>
      </w:pPr>
      <w:r>
        <w:rPr>
          <w:color w:val="000000"/>
        </w:rPr>
        <w:t>По состоянию на 1 января 2024 году в Слюдянском районе проживает 4013 детей дошкольного возраста от рождения до 7 лет включительно, что на 262 ребенка меньше, чем в 2023 году (рис. 6)</w:t>
      </w:r>
    </w:p>
    <w:p w:rsidR="006D1CB3" w:rsidRPr="006D1CB3" w:rsidRDefault="006D1CB3" w:rsidP="00664980">
      <w:pPr>
        <w:rPr>
          <w:color w:val="000000"/>
        </w:rPr>
      </w:pPr>
      <w:r>
        <w:rPr>
          <w:noProof/>
          <w:color w:val="000000"/>
          <w:lang w:eastAsia="ru-RU"/>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1634B" w:rsidRDefault="00D1634B" w:rsidP="00664980">
      <w:pPr>
        <w:rPr>
          <w:iCs/>
        </w:rPr>
      </w:pPr>
      <w:r>
        <w:rPr>
          <w:iCs/>
        </w:rPr>
        <w:t xml:space="preserve">Контингент дошкольных образовательных организаций в 2024 году составил 1390 человек, что составляет 34,6% от числа проживающих детей от рождения до 7 лет на территории Слюдянского района. В </w:t>
      </w:r>
      <w:r w:rsidR="00AA3995">
        <w:rPr>
          <w:iCs/>
        </w:rPr>
        <w:t>свою очередь</w:t>
      </w:r>
      <w:r w:rsidR="002609D3">
        <w:rPr>
          <w:iCs/>
        </w:rPr>
        <w:t>,</w:t>
      </w:r>
      <w:r w:rsidR="00AA3995">
        <w:rPr>
          <w:iCs/>
        </w:rPr>
        <w:t xml:space="preserve"> в 2024 году детей до 3 лет, посещающих дошкольные учреждения – 186 человек, это составляет </w:t>
      </w:r>
      <w:r w:rsidR="00E55482">
        <w:rPr>
          <w:iCs/>
        </w:rPr>
        <w:t>12,3% детей данной категории, проживающей на территории Слюдянского района, что меньше на 3,3% чем в 2023 году. Дети, посещающие дошкольные образовательные учреждения от 3 до 7 лет – 1204 чел., это составляет 40,8% детей данной категории Слюдянского района (рис. 7)</w:t>
      </w:r>
    </w:p>
    <w:p w:rsidR="00E55482" w:rsidRPr="00D1634B" w:rsidRDefault="00E55482" w:rsidP="00664980">
      <w:pPr>
        <w:rPr>
          <w:iCs/>
        </w:rPr>
      </w:pPr>
      <w:r>
        <w:rPr>
          <w:iCs/>
          <w:noProof/>
          <w:lang w:eastAsia="ru-RU"/>
        </w:rPr>
        <w:drawing>
          <wp:inline distT="0" distB="0" distL="0" distR="0">
            <wp:extent cx="5200650" cy="26574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1634B" w:rsidRDefault="007C4853" w:rsidP="00664980">
      <w:pPr>
        <w:rPr>
          <w:iCs/>
        </w:rPr>
      </w:pPr>
      <w:r>
        <w:rPr>
          <w:iCs/>
        </w:rPr>
        <w:t xml:space="preserve">Все дети, посещающие дошкольные образовательные организации, обучаются и воспитываются на русском языке (100%). Детей иностранных граждан – 4 человека (0,2% от общей численности воспитанников). Опекаемых детей – 9 человек (0,64%). Среди воспитанников дошкольных образовательных организаций достаточно большая доля детей из неполных семей – 15,4%. Этот показатель повысился в сравнении с 2023 годом на 1,7%. Из общего числа воспитанников из семей, где оба родителя имеют высшее образование </w:t>
      </w:r>
      <w:r w:rsidR="005067DB">
        <w:rPr>
          <w:iCs/>
        </w:rPr>
        <w:t>–</w:t>
      </w:r>
      <w:r>
        <w:rPr>
          <w:iCs/>
        </w:rPr>
        <w:t xml:space="preserve"> 286</w:t>
      </w:r>
      <w:r w:rsidR="005067DB">
        <w:rPr>
          <w:iCs/>
        </w:rPr>
        <w:t xml:space="preserve"> человек, что говорит о повышении данного показателя на 17 человек; численность воспитанников, где один родитель имеет высшее образование – 174 человека; численность воспитанников, где оба родителя имеют профессиональное образование – 730 человек; численность воспитанников, где один родитель имеет профессиональное образование – 502 человека. (рис. 8)</w:t>
      </w:r>
    </w:p>
    <w:p w:rsidR="005067DB" w:rsidRPr="007C4853" w:rsidRDefault="00B60743" w:rsidP="00664980">
      <w:pPr>
        <w:rPr>
          <w:iCs/>
        </w:rPr>
      </w:pPr>
      <w:r>
        <w:rPr>
          <w:iCs/>
          <w:noProof/>
          <w:lang w:eastAsia="ru-RU"/>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60743" w:rsidRDefault="00B60743" w:rsidP="00664980">
      <w:pPr>
        <w:rPr>
          <w:i/>
          <w:iCs/>
          <w:u w:val="single"/>
        </w:rPr>
      </w:pPr>
    </w:p>
    <w:p w:rsidR="00B60743" w:rsidRDefault="00B60743" w:rsidP="00664980">
      <w:pPr>
        <w:rPr>
          <w:iCs/>
        </w:rPr>
      </w:pPr>
      <w:r>
        <w:rPr>
          <w:iCs/>
        </w:rPr>
        <w:t>В период с 2021 года по 2024 год наблюдается увеличение численности детей с ограниченными возможностями здоровья и детей-инвалидов в общей численности детей (рис</w:t>
      </w:r>
      <w:r w:rsidR="00140495">
        <w:rPr>
          <w:iCs/>
        </w:rPr>
        <w:t>.</w:t>
      </w:r>
      <w:r>
        <w:rPr>
          <w:iCs/>
        </w:rPr>
        <w:t xml:space="preserve"> 9).</w:t>
      </w:r>
    </w:p>
    <w:p w:rsidR="00B60743" w:rsidRPr="00B60743" w:rsidRDefault="00B60743" w:rsidP="00664980">
      <w:pPr>
        <w:rPr>
          <w:i/>
          <w:iCs/>
        </w:rPr>
      </w:pPr>
      <w:r>
        <w:rPr>
          <w:i/>
          <w:iCs/>
          <w:noProof/>
          <w:lang w:eastAsia="ru-RU"/>
        </w:rPr>
        <w:drawing>
          <wp:inline distT="0" distB="0" distL="0" distR="0">
            <wp:extent cx="4086225" cy="27527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5902" w:rsidRPr="00B92492" w:rsidRDefault="00245902" w:rsidP="00664980">
      <w:pPr>
        <w:rPr>
          <w:i/>
          <w:iCs/>
          <w:u w:val="single"/>
        </w:rPr>
      </w:pPr>
      <w:r w:rsidRPr="00B92492">
        <w:rPr>
          <w:i/>
          <w:iCs/>
          <w:u w:val="single"/>
        </w:rPr>
        <w:t>Уровень доступности дошкольного образования и численность населения, получающего дошкольное образование</w:t>
      </w:r>
    </w:p>
    <w:p w:rsidR="00245902" w:rsidRDefault="00245902" w:rsidP="00664980">
      <w:pPr>
        <w:rPr>
          <w:iCs/>
        </w:rPr>
      </w:pPr>
      <w:r>
        <w:rPr>
          <w:iCs/>
        </w:rPr>
        <w:t xml:space="preserve">Отмечается повышение доступности дошкольного образования в </w:t>
      </w:r>
      <w:r w:rsidR="00140495">
        <w:rPr>
          <w:iCs/>
        </w:rPr>
        <w:t>Слюдянском</w:t>
      </w:r>
      <w:r>
        <w:rPr>
          <w:iCs/>
        </w:rPr>
        <w:t xml:space="preserve"> районе </w:t>
      </w:r>
      <w:r w:rsidR="00140495">
        <w:rPr>
          <w:iCs/>
        </w:rPr>
        <w:t xml:space="preserve">для детей в возрасте от 2 месяцев до 7 лет. Основной причиной данного процесса являются небольшие показатели рождаемости, отсутствие в очереди детей в возрасте от 3 до 7 лет. Доступность дошкольного образования для детей в возрасте от 3 до 7 лет на протяжении последних 3 лет сохраняется на уровне 100%. </w:t>
      </w:r>
      <w:r w:rsidR="00A623E1">
        <w:rPr>
          <w:iCs/>
        </w:rPr>
        <w:t xml:space="preserve">В части общей доступности дошкольного образования для всех возрастных категорий (от 2 мес. до 7 лет) за последние 3 года наблюдается положительная динамика (на 1,5 %). </w:t>
      </w:r>
      <w:r w:rsidR="002609D3">
        <w:rPr>
          <w:iCs/>
        </w:rPr>
        <w:t>Однако</w:t>
      </w:r>
      <w:r w:rsidR="00140495">
        <w:rPr>
          <w:iCs/>
        </w:rPr>
        <w:t xml:space="preserve"> проблемой является доступность дошкольного образования для детей в возрасте от 2 месяцев до 3 лет. Причиной этого является отсутствие ясельных групп в дошкольных учреждениях г. </w:t>
      </w:r>
      <w:proofErr w:type="spellStart"/>
      <w:r w:rsidR="00140495">
        <w:rPr>
          <w:iCs/>
        </w:rPr>
        <w:t>Слюдянки</w:t>
      </w:r>
      <w:proofErr w:type="spellEnd"/>
      <w:r w:rsidR="00140495">
        <w:rPr>
          <w:iCs/>
        </w:rPr>
        <w:t xml:space="preserve"> (рис. 10).</w:t>
      </w:r>
    </w:p>
    <w:p w:rsidR="00140495" w:rsidRPr="00245902" w:rsidRDefault="00140495" w:rsidP="00664980">
      <w:pPr>
        <w:rPr>
          <w:iCs/>
        </w:rPr>
      </w:pPr>
      <w:r>
        <w:rPr>
          <w:iCs/>
          <w:noProof/>
          <w:lang w:eastAsia="ru-RU"/>
        </w:rPr>
        <w:drawing>
          <wp:inline distT="0" distB="0" distL="0" distR="0">
            <wp:extent cx="398145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0FA9" w:rsidRPr="00D70F0E" w:rsidRDefault="00140495" w:rsidP="00A50FA9">
      <w:pPr>
        <w:contextualSpacing/>
        <w:rPr>
          <w:rFonts w:eastAsia="Times New Roman"/>
          <w:color w:val="000000" w:themeColor="text1"/>
          <w:szCs w:val="24"/>
          <w:lang w:eastAsia="ru-RU"/>
        </w:rPr>
      </w:pPr>
      <w:r>
        <w:rPr>
          <w:iCs/>
        </w:rPr>
        <w:t>Говоря об охвате дошкольным образованием в Слюдянском районе, который формируется отношением численности детей, посещающих дошкольные образовательные организации, к численности детей в возрасте от 2 месяцев до 7 лет включительно</w:t>
      </w:r>
      <w:r w:rsidR="00B92492">
        <w:rPr>
          <w:iCs/>
        </w:rPr>
        <w:t>,</w:t>
      </w:r>
      <w:r>
        <w:rPr>
          <w:iCs/>
        </w:rPr>
        <w:t xml:space="preserve"> и о его сравнении с 202</w:t>
      </w:r>
      <w:r w:rsidR="00A623E1">
        <w:rPr>
          <w:iCs/>
        </w:rPr>
        <w:t>2</w:t>
      </w:r>
      <w:r w:rsidR="00FD23F4">
        <w:rPr>
          <w:iCs/>
        </w:rPr>
        <w:t xml:space="preserve"> </w:t>
      </w:r>
      <w:r>
        <w:rPr>
          <w:iCs/>
        </w:rPr>
        <w:t>г</w:t>
      </w:r>
      <w:r w:rsidR="00FD23F4">
        <w:rPr>
          <w:iCs/>
        </w:rPr>
        <w:t>.</w:t>
      </w:r>
      <w:r>
        <w:rPr>
          <w:iCs/>
        </w:rPr>
        <w:t xml:space="preserve"> по 2024 год, </w:t>
      </w:r>
      <w:r w:rsidR="00A623E1">
        <w:rPr>
          <w:iCs/>
        </w:rPr>
        <w:t xml:space="preserve">отмечается отрицательная динамика в части общего охвата </w:t>
      </w:r>
      <w:r w:rsidR="00FD23F4">
        <w:rPr>
          <w:iCs/>
        </w:rPr>
        <w:t>детей дошкольным образованием (рис. 11, 12, 13)</w:t>
      </w:r>
      <w:r w:rsidR="00A623E1">
        <w:rPr>
          <w:iCs/>
        </w:rPr>
        <w:t xml:space="preserve"> Это связано с ежегодным увеличен</w:t>
      </w:r>
      <w:r w:rsidR="00FD23F4">
        <w:rPr>
          <w:iCs/>
        </w:rPr>
        <w:t xml:space="preserve">ием размера родительской оплаты (с 2022 г. по 2024 г. повышение произошло более чем на 26%). </w:t>
      </w:r>
      <w:r w:rsidR="00A50FA9">
        <w:rPr>
          <w:rFonts w:eastAsia="Times New Roman"/>
          <w:color w:val="000000" w:themeColor="text1"/>
          <w:szCs w:val="24"/>
          <w:lang w:eastAsia="ru-RU"/>
        </w:rPr>
        <w:t>Также</w:t>
      </w:r>
      <w:r w:rsidR="00A50FA9" w:rsidRPr="00D70F0E">
        <w:rPr>
          <w:rFonts w:eastAsia="Times New Roman"/>
          <w:color w:val="000000" w:themeColor="text1"/>
          <w:szCs w:val="24"/>
          <w:lang w:eastAsia="ru-RU"/>
        </w:rPr>
        <w:t xml:space="preserve"> причинами снижения охвата детей услугами дошкольного образования послужили нежелание родителей отдавать детей в детский сад, отдалённость дошкольных образовательных учреждений, низкий доход семьи.</w:t>
      </w:r>
    </w:p>
    <w:p w:rsidR="00140495" w:rsidRPr="00140495" w:rsidRDefault="00FD23F4" w:rsidP="00664980">
      <w:pPr>
        <w:rPr>
          <w:iCs/>
        </w:rPr>
      </w:pPr>
      <w:r>
        <w:rPr>
          <w:iCs/>
        </w:rPr>
        <w:t>Низкий охват детей дошкольным образованием на сельских территориях обусловлен практически отсутствием дошкольных учреждений на данных территориях. Так, из 18 сельских населенных пунктов Слюдянского района, дошкольное учреждение имеется только в одном – порту Байкал.</w:t>
      </w:r>
    </w:p>
    <w:p w:rsidR="00140495" w:rsidRDefault="00A623E1" w:rsidP="00664980">
      <w:pPr>
        <w:rPr>
          <w:i/>
          <w:iCs/>
          <w:u w:val="single"/>
        </w:rPr>
      </w:pPr>
      <w:r>
        <w:rPr>
          <w:i/>
          <w:iCs/>
          <w:noProof/>
          <w:u w:val="single"/>
          <w:lang w:eastAsia="ru-RU"/>
        </w:rPr>
        <w:drawing>
          <wp:inline distT="0" distB="0" distL="0" distR="0">
            <wp:extent cx="4257675" cy="25527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D23F4" w:rsidRDefault="00FD23F4" w:rsidP="00664980">
      <w:pPr>
        <w:rPr>
          <w:i/>
          <w:iCs/>
          <w:u w:val="single"/>
        </w:rPr>
      </w:pPr>
      <w:r>
        <w:rPr>
          <w:i/>
          <w:iCs/>
          <w:noProof/>
          <w:u w:val="single"/>
          <w:lang w:eastAsia="ru-RU"/>
        </w:rPr>
        <w:drawing>
          <wp:inline distT="0" distB="0" distL="0" distR="0" wp14:anchorId="5647F9DC" wp14:editId="22494FFB">
            <wp:extent cx="4333875" cy="249555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D23F4" w:rsidRDefault="00FD23F4" w:rsidP="00664980">
      <w:pPr>
        <w:rPr>
          <w:i/>
          <w:iCs/>
          <w:u w:val="single"/>
        </w:rPr>
      </w:pPr>
      <w:r>
        <w:rPr>
          <w:i/>
          <w:iCs/>
          <w:noProof/>
          <w:u w:val="single"/>
          <w:lang w:eastAsia="ru-RU"/>
        </w:rPr>
        <w:drawing>
          <wp:inline distT="0" distB="0" distL="0" distR="0" wp14:anchorId="5647F9DC" wp14:editId="22494FFB">
            <wp:extent cx="4295775" cy="287655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D23F4" w:rsidRDefault="00FD23F4" w:rsidP="00664980">
      <w:pPr>
        <w:rPr>
          <w:iCs/>
        </w:rPr>
      </w:pPr>
      <w:r>
        <w:rPr>
          <w:iCs/>
        </w:rPr>
        <w:t xml:space="preserve">В 2024 году количество очередников в дошкольные образовательные учреждения по сравнению с 2023 годом стало меньше на </w:t>
      </w:r>
      <w:r w:rsidR="00464AC6">
        <w:rPr>
          <w:iCs/>
        </w:rPr>
        <w:t>92 человека и составило 342 человека (10% от общего числа детей, проживающих на территории Слюдянского района). Это дети от 0 до 3 лет. В данный показатель вошли следующие категории детей – 146 детей от рождения до 1 года, которые не нуждаются в предоставлении места в ДОО до достижения ими возраста 1-1,5 года; 196 детей от 2 до 3 лет. Причиной нахождения детей в возрасте от 2 до 3 лет в очереди является отсутствие потребности в предоставлении мест в ДОО по месту жительства.</w:t>
      </w:r>
    </w:p>
    <w:p w:rsidR="00464AC6" w:rsidRDefault="00464AC6" w:rsidP="00664980">
      <w:pPr>
        <w:rPr>
          <w:color w:val="000000" w:themeColor="text1"/>
          <w:szCs w:val="30"/>
          <w:shd w:val="clear" w:color="auto" w:fill="FFFFFF"/>
        </w:rPr>
      </w:pPr>
      <w:r>
        <w:rPr>
          <w:iCs/>
        </w:rPr>
        <w:t xml:space="preserve">На территории Слюдянского района также функционирует одно частное дошкольное учреждение - </w:t>
      </w:r>
      <w:r w:rsidRPr="00464AC6">
        <w:rPr>
          <w:color w:val="000000" w:themeColor="text1"/>
          <w:szCs w:val="30"/>
          <w:shd w:val="clear" w:color="auto" w:fill="FFFFFF"/>
        </w:rPr>
        <w:t>Частное дошколь</w:t>
      </w:r>
      <w:r>
        <w:rPr>
          <w:color w:val="000000" w:themeColor="text1"/>
          <w:szCs w:val="30"/>
          <w:shd w:val="clear" w:color="auto" w:fill="FFFFFF"/>
        </w:rPr>
        <w:t>ное образовательное учреждение «</w:t>
      </w:r>
      <w:r w:rsidRPr="00464AC6">
        <w:rPr>
          <w:color w:val="000000" w:themeColor="text1"/>
          <w:szCs w:val="30"/>
          <w:shd w:val="clear" w:color="auto" w:fill="FFFFFF"/>
        </w:rPr>
        <w:t>РЖД детский сад № 60»</w:t>
      </w:r>
      <w:r>
        <w:rPr>
          <w:color w:val="000000" w:themeColor="text1"/>
          <w:szCs w:val="30"/>
          <w:shd w:val="clear" w:color="auto" w:fill="FFFFFF"/>
        </w:rPr>
        <w:t>. Удельный вес численности детей, посещающих частное дошкольное учреждение в 2024 году</w:t>
      </w:r>
      <w:r w:rsidR="009C4455">
        <w:rPr>
          <w:color w:val="000000" w:themeColor="text1"/>
          <w:szCs w:val="30"/>
          <w:shd w:val="clear" w:color="auto" w:fill="FFFFFF"/>
        </w:rPr>
        <w:t>,</w:t>
      </w:r>
      <w:r>
        <w:rPr>
          <w:color w:val="000000" w:themeColor="text1"/>
          <w:szCs w:val="30"/>
          <w:shd w:val="clear" w:color="auto" w:fill="FFFFFF"/>
        </w:rPr>
        <w:t xml:space="preserve"> составил 13%</w:t>
      </w:r>
      <w:r w:rsidR="009C4455">
        <w:rPr>
          <w:color w:val="000000" w:themeColor="text1"/>
          <w:szCs w:val="30"/>
          <w:shd w:val="clear" w:color="auto" w:fill="FFFFFF"/>
        </w:rPr>
        <w:t xml:space="preserve"> (208 человек). </w:t>
      </w:r>
      <w:r w:rsidR="00586388">
        <w:rPr>
          <w:color w:val="000000" w:themeColor="text1"/>
          <w:szCs w:val="30"/>
          <w:shd w:val="clear" w:color="auto" w:fill="FFFFFF"/>
        </w:rPr>
        <w:t>Численность воспитанников в частном дошкольном учреждении по сравнению с 2022 годом также снизилась (на 12,9%).</w:t>
      </w:r>
    </w:p>
    <w:p w:rsidR="00586388" w:rsidRDefault="00586388" w:rsidP="00664980">
      <w:pPr>
        <w:rPr>
          <w:color w:val="000000" w:themeColor="text1"/>
          <w:szCs w:val="30"/>
          <w:shd w:val="clear" w:color="auto" w:fill="FFFFFF"/>
        </w:rPr>
      </w:pPr>
      <w:r>
        <w:rPr>
          <w:color w:val="000000" w:themeColor="text1"/>
          <w:szCs w:val="30"/>
          <w:shd w:val="clear" w:color="auto" w:fill="FFFFFF"/>
        </w:rPr>
        <w:t>Форма предоставления услуг дошкольного образования представлена двумя направлениями. В дошкольных образовательных учреждениях Слюдянского района открыты группы общеразвивающей и компенсирующей (для детей с тяжелым нарушением речи) направленностей.</w:t>
      </w:r>
      <w:r w:rsidR="0021159B">
        <w:rPr>
          <w:color w:val="000000" w:themeColor="text1"/>
          <w:szCs w:val="30"/>
          <w:shd w:val="clear" w:color="auto" w:fill="FFFFFF"/>
        </w:rPr>
        <w:t xml:space="preserve"> В 2024 году количество групп компенсирующей направленности увеличилось на одну (всего функционирует 2 группы компенсирующей направленности). Наполняемость групп в дошкольных образовательных учреждениях представлена на рис. 14, 15</w:t>
      </w:r>
    </w:p>
    <w:p w:rsidR="0021159B" w:rsidRDefault="0021159B" w:rsidP="00664980">
      <w:pPr>
        <w:rPr>
          <w:color w:val="000000" w:themeColor="text1"/>
          <w:szCs w:val="30"/>
          <w:shd w:val="clear" w:color="auto" w:fill="FFFFFF"/>
        </w:rPr>
      </w:pPr>
      <w:r>
        <w:rPr>
          <w:noProof/>
          <w:color w:val="000000" w:themeColor="text1"/>
          <w:szCs w:val="30"/>
          <w:shd w:val="clear" w:color="auto" w:fill="FFFFFF"/>
          <w:lang w:eastAsia="ru-RU"/>
        </w:rPr>
        <w:drawing>
          <wp:inline distT="0" distB="0" distL="0" distR="0">
            <wp:extent cx="3562350" cy="25527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159B" w:rsidRPr="00586388" w:rsidRDefault="0021159B" w:rsidP="00664980">
      <w:pPr>
        <w:rPr>
          <w:iCs/>
          <w:sz w:val="32"/>
        </w:rPr>
      </w:pPr>
      <w:r>
        <w:rPr>
          <w:noProof/>
          <w:color w:val="000000" w:themeColor="text1"/>
          <w:szCs w:val="30"/>
          <w:shd w:val="clear" w:color="auto" w:fill="FFFFFF"/>
          <w:lang w:eastAsia="ru-RU"/>
        </w:rPr>
        <w:drawing>
          <wp:inline distT="0" distB="0" distL="0" distR="0" wp14:anchorId="79253181" wp14:editId="22E91C39">
            <wp:extent cx="3609975" cy="217170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1159B" w:rsidRDefault="0021159B" w:rsidP="00664980">
      <w:pPr>
        <w:rPr>
          <w:iCs/>
        </w:rPr>
      </w:pPr>
      <w:r>
        <w:rPr>
          <w:iCs/>
        </w:rPr>
        <w:t xml:space="preserve">В 2024 году наблюдается увеличение средней наполняемости групп общеразвивающей направленности. Это связано с проведенной процедурой оптимизации групп в г. Байкальске и </w:t>
      </w:r>
      <w:proofErr w:type="spellStart"/>
      <w:r>
        <w:rPr>
          <w:iCs/>
        </w:rPr>
        <w:t>р.п</w:t>
      </w:r>
      <w:proofErr w:type="spellEnd"/>
      <w:r>
        <w:rPr>
          <w:iCs/>
        </w:rPr>
        <w:t>. Култук (было сокращено 9 групп в связи с низкой численностью воспитанников).</w:t>
      </w:r>
    </w:p>
    <w:p w:rsidR="003A0AA3" w:rsidRPr="00B92492" w:rsidRDefault="003A0AA3" w:rsidP="00664980">
      <w:pPr>
        <w:rPr>
          <w:i/>
          <w:iCs/>
          <w:u w:val="single"/>
        </w:rPr>
      </w:pPr>
      <w:r w:rsidRPr="00B92492">
        <w:rPr>
          <w:i/>
          <w:iCs/>
          <w:u w:val="single"/>
        </w:rPr>
        <w:t>Содержание образовательной деятельности</w:t>
      </w:r>
      <w:r w:rsidR="00A22422" w:rsidRPr="00B92492">
        <w:rPr>
          <w:i/>
          <w:iCs/>
          <w:u w:val="single"/>
        </w:rPr>
        <w:t xml:space="preserve"> и организация образовательного процесса по образовательным программам дошкольного образования</w:t>
      </w:r>
    </w:p>
    <w:p w:rsidR="00A22422" w:rsidRDefault="00A22422" w:rsidP="00664980">
      <w:pPr>
        <w:rPr>
          <w:iCs/>
        </w:rPr>
      </w:pPr>
      <w:r>
        <w:rPr>
          <w:iCs/>
        </w:rPr>
        <w:t>Показатель 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p w:rsidR="00A22422" w:rsidRDefault="009C2502" w:rsidP="00664980">
      <w:pPr>
        <w:rPr>
          <w:iCs/>
        </w:rPr>
      </w:pPr>
      <w:r>
        <w:rPr>
          <w:iCs/>
        </w:rPr>
        <w:t>- в группах общеразвивающей направленности в 2024 году – 98,5% для всех местностей; 97,6% для городских территорий; 100% для сельских территорий.</w:t>
      </w:r>
    </w:p>
    <w:p w:rsidR="009C2502" w:rsidRDefault="009C2502" w:rsidP="00664980">
      <w:pPr>
        <w:rPr>
          <w:iCs/>
        </w:rPr>
      </w:pPr>
      <w:r>
        <w:rPr>
          <w:iCs/>
        </w:rPr>
        <w:t>- в группах компенсирующей направленности в 2024 году – 1,51% для всех местностей; 1,52% для городских территорий; 0% для сельских территорий.</w:t>
      </w:r>
    </w:p>
    <w:p w:rsidR="005132D4" w:rsidRPr="001D17ED" w:rsidRDefault="005132D4" w:rsidP="005132D4">
      <w:pPr>
        <w:rPr>
          <w:color w:val="000000"/>
          <w:lang w:eastAsia="ru-RU"/>
        </w:rPr>
      </w:pPr>
      <w:r w:rsidRPr="001D17ED">
        <w:rPr>
          <w:color w:val="000000"/>
          <w:lang w:eastAsia="ru-RU"/>
        </w:rPr>
        <w:t>Из 12 МБДОУ 8 являются инновационными площадками региональног</w:t>
      </w:r>
      <w:r w:rsidR="00BF18DD">
        <w:rPr>
          <w:color w:val="000000"/>
          <w:lang w:eastAsia="ru-RU"/>
        </w:rPr>
        <w:t>о</w:t>
      </w:r>
      <w:r w:rsidR="00B92492">
        <w:rPr>
          <w:color w:val="000000"/>
          <w:lang w:eastAsia="ru-RU"/>
        </w:rPr>
        <w:t xml:space="preserve"> </w:t>
      </w:r>
      <w:r w:rsidRPr="001D17ED">
        <w:rPr>
          <w:color w:val="000000"/>
          <w:lang w:eastAsia="ru-RU"/>
        </w:rPr>
        <w:t>и</w:t>
      </w:r>
      <w:r w:rsidR="00B92492">
        <w:rPr>
          <w:color w:val="000000"/>
          <w:lang w:eastAsia="ru-RU"/>
        </w:rPr>
        <w:t xml:space="preserve"> </w:t>
      </w:r>
      <w:r w:rsidRPr="001D17ED">
        <w:rPr>
          <w:color w:val="000000"/>
          <w:lang w:eastAsia="ru-RU"/>
        </w:rPr>
        <w:t>муниципального уровней.</w:t>
      </w:r>
    </w:p>
    <w:p w:rsidR="005132D4" w:rsidRPr="001D17ED" w:rsidRDefault="005132D4" w:rsidP="005132D4">
      <w:pPr>
        <w:rPr>
          <w:color w:val="000000"/>
          <w:lang w:eastAsia="ru-RU"/>
        </w:rPr>
      </w:pPr>
      <w:r w:rsidRPr="001D17ED">
        <w:rPr>
          <w:color w:val="000000"/>
          <w:lang w:eastAsia="ru-RU"/>
        </w:rPr>
        <w:t xml:space="preserve">- МБДОУ № 8 «Солнышко» г. </w:t>
      </w:r>
      <w:proofErr w:type="spellStart"/>
      <w:r w:rsidRPr="001D17ED">
        <w:rPr>
          <w:color w:val="000000"/>
          <w:lang w:eastAsia="ru-RU"/>
        </w:rPr>
        <w:t>Слюдянка</w:t>
      </w:r>
      <w:proofErr w:type="spellEnd"/>
      <w:r w:rsidRPr="001D17ED">
        <w:rPr>
          <w:color w:val="000000"/>
          <w:lang w:eastAsia="ru-RU"/>
        </w:rPr>
        <w:t>. Инновационная площадка федерального государственного бюджетного научного учреждения «Институт изучения детства, семьи и воспитания Российской академии образования «STEM – образование детей дошкольного возраста».</w:t>
      </w:r>
    </w:p>
    <w:p w:rsidR="00B92492" w:rsidRDefault="005132D4" w:rsidP="005132D4">
      <w:pPr>
        <w:rPr>
          <w:color w:val="000000"/>
          <w:lang w:eastAsia="ru-RU"/>
        </w:rPr>
      </w:pPr>
      <w:r w:rsidRPr="001D17ED">
        <w:rPr>
          <w:color w:val="000000"/>
          <w:lang w:eastAsia="ru-RU"/>
        </w:rPr>
        <w:t xml:space="preserve">Инновационные педагогические площадки </w:t>
      </w:r>
      <w:r w:rsidR="00B92492">
        <w:rPr>
          <w:color w:val="000000"/>
          <w:lang w:eastAsia="ru-RU"/>
        </w:rPr>
        <w:t>муниципального инновационного комплекса:</w:t>
      </w:r>
    </w:p>
    <w:p w:rsidR="005132D4" w:rsidRPr="001D17ED" w:rsidRDefault="005132D4" w:rsidP="005132D4">
      <w:pPr>
        <w:rPr>
          <w:color w:val="000000"/>
          <w:lang w:eastAsia="ru-RU"/>
        </w:rPr>
      </w:pPr>
      <w:r w:rsidRPr="001D17ED">
        <w:rPr>
          <w:color w:val="000000"/>
          <w:lang w:eastAsia="ru-RU"/>
        </w:rPr>
        <w:t xml:space="preserve">-  </w:t>
      </w:r>
      <w:r w:rsidRPr="001D17ED">
        <w:rPr>
          <w:color w:val="000000"/>
        </w:rPr>
        <w:t xml:space="preserve">Муниципальное бюджетное   дошкольное образовательное учреждение «Детский сад общеразвивающего вида № 5 «Радуга» г. </w:t>
      </w:r>
      <w:proofErr w:type="spellStart"/>
      <w:r w:rsidRPr="001D17ED">
        <w:rPr>
          <w:color w:val="000000"/>
        </w:rPr>
        <w:t>Слюдянка</w:t>
      </w:r>
      <w:proofErr w:type="spellEnd"/>
      <w:r w:rsidRPr="001D17ED">
        <w:rPr>
          <w:color w:val="000000"/>
        </w:rPr>
        <w:t xml:space="preserve">» - </w:t>
      </w:r>
      <w:r w:rsidRPr="001D17ED">
        <w:rPr>
          <w:color w:val="000000"/>
          <w:lang w:eastAsia="ru-RU"/>
        </w:rPr>
        <w:t>«Формирование финансовой грамотности у дошкольников»;</w:t>
      </w:r>
    </w:p>
    <w:p w:rsidR="005132D4" w:rsidRPr="001D17ED" w:rsidRDefault="005132D4" w:rsidP="005132D4">
      <w:pPr>
        <w:rPr>
          <w:color w:val="000000"/>
        </w:rPr>
      </w:pPr>
      <w:r w:rsidRPr="001D17ED">
        <w:rPr>
          <w:color w:val="000000"/>
        </w:rPr>
        <w:t xml:space="preserve">    - Муниципальное   бюджетное   дошкольное образовательное учреждение «Детский сад общеразвивающего вида № 3 «Теремок» - «Цифровые технологии в дошкольной организации»</w:t>
      </w:r>
    </w:p>
    <w:p w:rsidR="005132D4" w:rsidRPr="001D17ED" w:rsidRDefault="005132D4" w:rsidP="005132D4">
      <w:pPr>
        <w:rPr>
          <w:color w:val="000000"/>
        </w:rPr>
      </w:pPr>
      <w:r w:rsidRPr="001D17ED">
        <w:rPr>
          <w:color w:val="000000"/>
        </w:rPr>
        <w:t xml:space="preserve">      - Муниципальное   бюджетное   дошкольное образовательное учреждение «Детский сад № 1 г. </w:t>
      </w:r>
      <w:proofErr w:type="spellStart"/>
      <w:r w:rsidRPr="001D17ED">
        <w:rPr>
          <w:color w:val="000000"/>
        </w:rPr>
        <w:t>Слюдянки</w:t>
      </w:r>
      <w:proofErr w:type="spellEnd"/>
      <w:r w:rsidRPr="001D17ED">
        <w:rPr>
          <w:color w:val="000000"/>
        </w:rPr>
        <w:t>» - «Детский сад – территория формирования экологической культуры у дошкольников»;</w:t>
      </w:r>
    </w:p>
    <w:p w:rsidR="005132D4" w:rsidRPr="001D17ED" w:rsidRDefault="005132D4" w:rsidP="005132D4">
      <w:pPr>
        <w:rPr>
          <w:color w:val="000000"/>
        </w:rPr>
      </w:pPr>
      <w:r w:rsidRPr="001D17ED">
        <w:rPr>
          <w:color w:val="000000"/>
        </w:rPr>
        <w:t xml:space="preserve">  - Муниципальное бюджетное общеобразовательное учреждение «Начальная школа – детский сад № 16» - «Современное образование – путь к успешному будущему ребёнка»;</w:t>
      </w:r>
    </w:p>
    <w:p w:rsidR="005132D4" w:rsidRPr="001D17ED" w:rsidRDefault="005132D4" w:rsidP="005132D4">
      <w:pPr>
        <w:rPr>
          <w:color w:val="000000"/>
        </w:rPr>
      </w:pPr>
      <w:r w:rsidRPr="001D17ED">
        <w:rPr>
          <w:color w:val="000000"/>
        </w:rPr>
        <w:t xml:space="preserve">   - Муниципальное бюджетное дошкольное образовательное учреждение «Детский </w:t>
      </w:r>
    </w:p>
    <w:p w:rsidR="005132D4" w:rsidRPr="001D17ED" w:rsidRDefault="005132D4" w:rsidP="005132D4">
      <w:pPr>
        <w:rPr>
          <w:color w:val="000000"/>
        </w:rPr>
      </w:pPr>
      <w:r w:rsidRPr="001D17ED">
        <w:rPr>
          <w:color w:val="000000"/>
        </w:rPr>
        <w:t>сад общеразвивающего вида №9 «Светлячок». «Развитие интеллектуальных способностей детей дошкольного возраста через смарт – тренинг»;</w:t>
      </w:r>
    </w:p>
    <w:p w:rsidR="005132D4" w:rsidRPr="001D17ED" w:rsidRDefault="005132D4" w:rsidP="005132D4">
      <w:pPr>
        <w:rPr>
          <w:color w:val="000000"/>
        </w:rPr>
      </w:pPr>
      <w:r w:rsidRPr="001D17ED">
        <w:rPr>
          <w:color w:val="000000"/>
        </w:rPr>
        <w:t>-  Муниципальное бюджетное общеобразовательное учреждение «Начальная школа – детский сад № 13» - «Дружная семья – крепкая страна»</w:t>
      </w:r>
    </w:p>
    <w:p w:rsidR="005132D4" w:rsidRPr="001D17ED" w:rsidRDefault="005132D4" w:rsidP="005132D4">
      <w:pPr>
        <w:rPr>
          <w:color w:val="000000"/>
          <w:lang w:eastAsia="ru-RU"/>
        </w:rPr>
      </w:pPr>
      <w:r w:rsidRPr="001D17ED">
        <w:rPr>
          <w:color w:val="000000"/>
        </w:rPr>
        <w:t xml:space="preserve">- Муниципальное   бюджетное   дошкольное образовательное учреждение «Детский сад № 12 г. </w:t>
      </w:r>
      <w:proofErr w:type="spellStart"/>
      <w:r w:rsidRPr="001D17ED">
        <w:rPr>
          <w:color w:val="000000"/>
        </w:rPr>
        <w:t>Слюдянки</w:t>
      </w:r>
      <w:proofErr w:type="spellEnd"/>
      <w:r w:rsidRPr="001D17ED">
        <w:rPr>
          <w:color w:val="000000"/>
        </w:rPr>
        <w:t>» - Творческая лаборатория «Театр без границ».</w:t>
      </w:r>
    </w:p>
    <w:p w:rsidR="005132D4" w:rsidRPr="001D17ED" w:rsidRDefault="005132D4" w:rsidP="005132D4">
      <w:pPr>
        <w:rPr>
          <w:color w:val="000000"/>
          <w:lang w:eastAsia="ru-RU"/>
        </w:rPr>
      </w:pPr>
      <w:r w:rsidRPr="001D17ED">
        <w:rPr>
          <w:color w:val="000000"/>
          <w:lang w:eastAsia="ru-RU"/>
        </w:rPr>
        <w:t>Во всех дошкольных образовательных учреждениях района разработаны и реализуются программы развития. В дошкольных образовательных организациях выстроены новые партнерские отношения с другими организациями (школа, библиотека, дом культуры, музеи, учреждения дополнительного образования).</w:t>
      </w:r>
    </w:p>
    <w:p w:rsidR="00BA3313" w:rsidRPr="00A85CB3" w:rsidRDefault="00BA3313" w:rsidP="00BA3313">
      <w:pPr>
        <w:rPr>
          <w:rFonts w:ascii="Liberation Sans" w:eastAsia="Times New Roman" w:hAnsi="Liberation Sans"/>
          <w:color w:val="000000"/>
          <w:sz w:val="20"/>
          <w:szCs w:val="20"/>
          <w:lang w:eastAsia="ru-RU"/>
        </w:rPr>
      </w:pPr>
      <w:r w:rsidRPr="00A85CB3">
        <w:rPr>
          <w:rFonts w:eastAsia="Times New Roman"/>
          <w:color w:val="000000"/>
          <w:szCs w:val="24"/>
          <w:lang w:eastAsia="ru-RU"/>
        </w:rPr>
        <w:t xml:space="preserve">МБДОУ № 1 г. </w:t>
      </w:r>
      <w:proofErr w:type="spellStart"/>
      <w:r w:rsidRPr="00A85CB3">
        <w:rPr>
          <w:rFonts w:eastAsia="Times New Roman"/>
          <w:color w:val="000000"/>
          <w:szCs w:val="24"/>
          <w:lang w:eastAsia="ru-RU"/>
        </w:rPr>
        <w:t>Слюдянки</w:t>
      </w:r>
      <w:proofErr w:type="spellEnd"/>
      <w:r w:rsidRPr="00A85CB3">
        <w:rPr>
          <w:rFonts w:eastAsia="Times New Roman"/>
          <w:color w:val="000000"/>
          <w:szCs w:val="24"/>
          <w:lang w:eastAsia="ru-RU"/>
        </w:rPr>
        <w:t xml:space="preserve"> присвоен статус муниципальной инновационной педагогической площадки по теме «Детский сад - территория формирования экологической культуры дошкольников». </w:t>
      </w:r>
      <w:r w:rsidR="003005A3">
        <w:rPr>
          <w:rFonts w:eastAsia="Times New Roman"/>
          <w:color w:val="000000"/>
          <w:szCs w:val="24"/>
          <w:lang w:eastAsia="ru-RU"/>
        </w:rPr>
        <w:t>П</w:t>
      </w:r>
      <w:r w:rsidRPr="00A85CB3">
        <w:rPr>
          <w:rFonts w:eastAsia="Times New Roman"/>
          <w:color w:val="000000"/>
          <w:szCs w:val="24"/>
          <w:lang w:eastAsia="ru-RU"/>
        </w:rPr>
        <w:t xml:space="preserve">риобретена программа экологической направленности для дошкольников СИТИ–ФЕРМЕР 2.0 (компания – разработчик «Здоровья клад» г. Пермь). В рамках программы педагоги прошли обучение и получили квалифицированные сертификаты.  В комплекте с программой были получены материалы: семена, боксы для посадки растений, альбомы с методическим сопровождением, опорные карточки, по данным материалам проводятся обучающие занятия с дошкольниками. Приобретено 2 </w:t>
      </w:r>
      <w:proofErr w:type="spellStart"/>
      <w:r w:rsidRPr="00A85CB3">
        <w:rPr>
          <w:rFonts w:eastAsia="Times New Roman"/>
          <w:color w:val="000000"/>
          <w:szCs w:val="24"/>
          <w:lang w:eastAsia="ru-RU"/>
        </w:rPr>
        <w:t>гроубокса</w:t>
      </w:r>
      <w:proofErr w:type="spellEnd"/>
      <w:r w:rsidRPr="00A85CB3">
        <w:rPr>
          <w:rFonts w:eastAsia="Times New Roman"/>
          <w:color w:val="000000"/>
          <w:szCs w:val="24"/>
          <w:lang w:eastAsia="ru-RU"/>
        </w:rPr>
        <w:t xml:space="preserve">, оснащенных подсветкой, вентиляторами и фильтрами для круглогодичного выращивания растений и наблюдения за ними. </w:t>
      </w:r>
      <w:r w:rsidR="003005A3">
        <w:rPr>
          <w:rFonts w:eastAsia="Times New Roman"/>
          <w:color w:val="000000"/>
          <w:szCs w:val="24"/>
          <w:lang w:eastAsia="ru-RU"/>
        </w:rPr>
        <w:t>П</w:t>
      </w:r>
      <w:r w:rsidRPr="00A85CB3">
        <w:rPr>
          <w:rFonts w:eastAsia="Times New Roman"/>
          <w:color w:val="000000"/>
          <w:szCs w:val="24"/>
          <w:lang w:eastAsia="ru-RU"/>
        </w:rPr>
        <w:t xml:space="preserve">риобретена и установлена теплица на территории детского сада. Также на территории сада построен и оборудован проект "Метеоплощадка", где дети учатся наблюдать за погодными явлениями. Воспитанники детского сада принимают участие в муниципальных проектных днях «Агрошколы». Дети обучаются самостоятельному выращиванию растений от этапа посадки до стадии сбора урожая, используя современные методы растениеводства. С 2022 года воспитанники детского сада высаживают деревья и кустарники в «Аллее выпускников» г. </w:t>
      </w:r>
      <w:proofErr w:type="spellStart"/>
      <w:r w:rsidRPr="00A85CB3">
        <w:rPr>
          <w:rFonts w:eastAsia="Times New Roman"/>
          <w:color w:val="000000"/>
          <w:szCs w:val="24"/>
          <w:lang w:eastAsia="ru-RU"/>
        </w:rPr>
        <w:t>Слюдянки</w:t>
      </w:r>
      <w:proofErr w:type="spellEnd"/>
      <w:r w:rsidRPr="00A85CB3">
        <w:rPr>
          <w:rFonts w:eastAsia="Times New Roman"/>
          <w:color w:val="000000"/>
          <w:szCs w:val="24"/>
          <w:lang w:eastAsia="ru-RU"/>
        </w:rPr>
        <w:t xml:space="preserve">. В 2024 году представляли опыт работы на региональном уровне в ГАУ ДПО ИО «Центр развития дополнительного образования детей» с темой «Сити – фермерство: игра, практика, результат», приняли участие в агропромышленной неделе в г. Иркутске – провели мастер–класс по выращиванию </w:t>
      </w:r>
      <w:proofErr w:type="spellStart"/>
      <w:r w:rsidRPr="00A85CB3">
        <w:rPr>
          <w:rFonts w:eastAsia="Times New Roman"/>
          <w:color w:val="000000"/>
          <w:szCs w:val="24"/>
          <w:lang w:eastAsia="ru-RU"/>
        </w:rPr>
        <w:t>микрозелени</w:t>
      </w:r>
      <w:proofErr w:type="spellEnd"/>
      <w:r w:rsidRPr="00A85CB3">
        <w:rPr>
          <w:rFonts w:eastAsia="Times New Roman"/>
          <w:color w:val="000000"/>
          <w:szCs w:val="24"/>
          <w:lang w:eastAsia="ru-RU"/>
        </w:rPr>
        <w:t>. В данный момент в теплице и на подоконниках детского сада воспитанниками выращиваются огурцы, перцы, клубника, земляника, кабачки, патиссоны, петрушка, лук, укроп. Весь урожай используется для приготовления пищи воспитанникам.</w:t>
      </w:r>
    </w:p>
    <w:p w:rsidR="009C2502" w:rsidRPr="003005A3" w:rsidRDefault="009C2502" w:rsidP="00664980">
      <w:pPr>
        <w:rPr>
          <w:i/>
          <w:iCs/>
          <w:noProof/>
          <w:u w:val="single"/>
          <w:lang w:eastAsia="ru-RU"/>
        </w:rPr>
      </w:pPr>
      <w:r w:rsidRPr="003005A3">
        <w:rPr>
          <w:i/>
          <w:iCs/>
          <w:noProof/>
          <w:u w:val="single"/>
          <w:lang w:eastAsia="ru-RU"/>
        </w:rPr>
        <w:t>Кадровое обеспечение дошкольных образовательных организаций</w:t>
      </w:r>
    </w:p>
    <w:p w:rsidR="009C2502" w:rsidRDefault="006A4650" w:rsidP="00664980">
      <w:pPr>
        <w:rPr>
          <w:iCs/>
          <w:noProof/>
          <w:lang w:eastAsia="ru-RU"/>
        </w:rPr>
      </w:pPr>
      <w:r w:rsidRPr="006A4650">
        <w:rPr>
          <w:iCs/>
          <w:noProof/>
          <w:lang w:eastAsia="ru-RU"/>
        </w:rPr>
        <w:t>В 2024 году в организациях дошкольного образования работало 475 человек, в том числе 162 из них – педагогические работники (из них 129 воспитателей)</w:t>
      </w:r>
      <w:r>
        <w:rPr>
          <w:iCs/>
          <w:noProof/>
          <w:lang w:eastAsia="ru-RU"/>
        </w:rPr>
        <w:t>. Наблюдается снижение численности работников дошкольных учреждений, в том числе педагогических. Снижение связано с проведенной в 2024 году оптимизации групп в г. Байкальске и р.п. Култук, вследствие чего были изменены (сокращены) штатные расписания.</w:t>
      </w:r>
    </w:p>
    <w:p w:rsidR="006A4650" w:rsidRPr="006A4650" w:rsidRDefault="006A4650" w:rsidP="00664980">
      <w:pPr>
        <w:rPr>
          <w:iCs/>
        </w:rPr>
      </w:pPr>
      <w:r>
        <w:rPr>
          <w:iCs/>
          <w:noProof/>
          <w:lang w:eastAsia="ru-RU"/>
        </w:rPr>
        <w:drawing>
          <wp:inline distT="0" distB="0" distL="0" distR="0">
            <wp:extent cx="4524375" cy="2667000"/>
            <wp:effectExtent l="0" t="0" r="952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A0AA3" w:rsidRDefault="006A4650" w:rsidP="00664980">
      <w:pPr>
        <w:rPr>
          <w:iCs/>
        </w:rPr>
      </w:pPr>
      <w:r>
        <w:rPr>
          <w:iCs/>
        </w:rPr>
        <w:t>По-прежнему остается проблемой отсутствие необходимого количества учителей-логопедов (1,5 ставки вакансии), педагогов-психологов (2 ставки вакансии), музыкальных руководителей (2,75 ставки вакансии). Также имеется дефицит обслуживающего персонала (5,25 ставок вакансии)</w:t>
      </w:r>
      <w:r w:rsidR="003005A3">
        <w:rPr>
          <w:iCs/>
        </w:rPr>
        <w:t>.</w:t>
      </w:r>
      <w:r>
        <w:rPr>
          <w:iCs/>
        </w:rPr>
        <w:t xml:space="preserve"> Говоря о сравнительном анализе количество вакантных ставок в 2024 году сократилось на 35% по сравнению с 2023 годом.</w:t>
      </w:r>
      <w:r w:rsidR="005A10DE">
        <w:rPr>
          <w:iCs/>
        </w:rPr>
        <w:t xml:space="preserve"> Это также связано с проведенной процедурой оптимизации групп.</w:t>
      </w:r>
    </w:p>
    <w:p w:rsidR="005A10DE" w:rsidRDefault="005A10DE" w:rsidP="00664980">
      <w:pPr>
        <w:rPr>
          <w:iCs/>
        </w:rPr>
      </w:pPr>
      <w:r>
        <w:rPr>
          <w:iCs/>
        </w:rPr>
        <w:t xml:space="preserve">При этом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 продолжает незначительно снижаться в связи с </w:t>
      </w:r>
      <w:r w:rsidR="003005A3">
        <w:rPr>
          <w:iCs/>
        </w:rPr>
        <w:t>отрицательной демографической ситуацией</w:t>
      </w:r>
      <w:r>
        <w:rPr>
          <w:iCs/>
        </w:rPr>
        <w:t xml:space="preserve"> в Слюдянском районе. В расчете на 1 педагогического работника в 2024 году пришлось 8,58 детей, в 2023 году – 8,6 детей, в 2022 году – 8,69 детей (рис. 17)</w:t>
      </w:r>
    </w:p>
    <w:p w:rsidR="005A10DE" w:rsidRPr="006A4650" w:rsidRDefault="005A10DE" w:rsidP="00664980">
      <w:pPr>
        <w:rPr>
          <w:iCs/>
        </w:rPr>
      </w:pPr>
      <w:r>
        <w:rPr>
          <w:iCs/>
          <w:noProof/>
          <w:lang w:eastAsia="ru-RU"/>
        </w:rPr>
        <w:drawing>
          <wp:inline distT="0" distB="0" distL="0" distR="0">
            <wp:extent cx="4219575" cy="2505075"/>
            <wp:effectExtent l="0" t="0" r="9525"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E396F" w:rsidRDefault="005A10DE" w:rsidP="00664980">
      <w:pPr>
        <w:rPr>
          <w:iCs/>
        </w:rPr>
      </w:pPr>
      <w:r>
        <w:rPr>
          <w:iCs/>
        </w:rPr>
        <w:t>В 2024 году</w:t>
      </w:r>
      <w:r w:rsidR="00CE396F">
        <w:rPr>
          <w:iCs/>
        </w:rPr>
        <w:t xml:space="preserve"> укомплектованность дошкольных учреждений работниками составляет 94,5%, что на 2,2% больше, чем в 2023 году.</w:t>
      </w:r>
    </w:p>
    <w:p w:rsidR="00CE396F" w:rsidRDefault="00CE396F" w:rsidP="00664980">
      <w:pPr>
        <w:rPr>
          <w:iCs/>
        </w:rPr>
      </w:pPr>
      <w:r>
        <w:rPr>
          <w:iCs/>
        </w:rPr>
        <w:t>Численность штатных педагогических работников в 2024 году составила 162 человека, кроме того, в ДОО работали 7 внешних совместителей, из них 3 музыкальных руководителя, 2 инструктора по физической культуре и 2 педагога-психолога.</w:t>
      </w:r>
    </w:p>
    <w:p w:rsidR="00CE396F" w:rsidRDefault="00CE396F" w:rsidP="00664980">
      <w:pPr>
        <w:rPr>
          <w:iCs/>
        </w:rPr>
      </w:pPr>
      <w:r>
        <w:rPr>
          <w:iCs/>
        </w:rPr>
        <w:t xml:space="preserve">В 2024 году количество воспитателей составило 79,6% от общего количества педагогических работников, музыкальных руководителей – 7,4%, инструкторов по физическому воспитанию – 4,9%, учителей-логопедов – 3%, педагогов-психологов – 3,7%, 0,61% педагогов дополнительного образования, 0,61% </w:t>
      </w:r>
      <w:proofErr w:type="spellStart"/>
      <w:r>
        <w:rPr>
          <w:iCs/>
        </w:rPr>
        <w:t>тьюторов</w:t>
      </w:r>
      <w:proofErr w:type="spellEnd"/>
      <w:r>
        <w:rPr>
          <w:iCs/>
        </w:rPr>
        <w:t>.</w:t>
      </w:r>
    </w:p>
    <w:p w:rsidR="00CE396F" w:rsidRDefault="00CE396F" w:rsidP="00664980">
      <w:pPr>
        <w:rPr>
          <w:iCs/>
        </w:rPr>
      </w:pPr>
      <w:r>
        <w:rPr>
          <w:iCs/>
        </w:rPr>
        <w:t xml:space="preserve">В возрастной структуре педагогических работников 68,5% занимает группы педагогов в возрасте 35-60 лет, данный показатель по сравнению с 2023 году практически не изменился. Педагоги пенсионного возраста в 2024 году составили </w:t>
      </w:r>
      <w:r w:rsidR="00DC416C">
        <w:rPr>
          <w:iCs/>
        </w:rPr>
        <w:t xml:space="preserve">9,25%, доля молодых специалистов – 22,25%. Данные показатели также практически не изменились. </w:t>
      </w:r>
    </w:p>
    <w:p w:rsidR="00DC416C" w:rsidRDefault="00DC416C" w:rsidP="00664980">
      <w:pPr>
        <w:rPr>
          <w:iCs/>
        </w:rPr>
      </w:pPr>
      <w:r>
        <w:rPr>
          <w:iCs/>
          <w:noProof/>
          <w:lang w:eastAsia="ru-RU"/>
        </w:rPr>
        <w:drawing>
          <wp:inline distT="0" distB="0" distL="0" distR="0">
            <wp:extent cx="4562475" cy="2781300"/>
            <wp:effectExtent l="0" t="0" r="952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C416C" w:rsidRDefault="00DC416C" w:rsidP="00664980">
      <w:pPr>
        <w:rPr>
          <w:iCs/>
        </w:rPr>
      </w:pPr>
      <w:r>
        <w:rPr>
          <w:iCs/>
        </w:rPr>
        <w:t>В 2024 году работало немного педагогов с небольшим стажем педагогической работы: до 3-х лет – 4,3%, от 3 до 5 лет – 4,3%. Наиболее продуктивный стаж педагогической работы (5-10 лет) имеют 14,8% педагогов</w:t>
      </w:r>
      <w:r w:rsidR="00C75A39">
        <w:rPr>
          <w:iCs/>
        </w:rPr>
        <w:t>.</w:t>
      </w:r>
      <w:r>
        <w:rPr>
          <w:iCs/>
        </w:rPr>
        <w:t xml:space="preserve"> Доля педагогов со стажем 20 и более лет составляет 52,4%. Это достаточно высокая доля, однако, количество таких педагогов сокращается. Отмечается увеличение количества педагогов со стажем от 5 до 10 лет, а значит, что молодые специалисты, пришедшие в дошкольные образовательные организации, продолжают свою работу.</w:t>
      </w:r>
    </w:p>
    <w:p w:rsidR="00534BD6" w:rsidRDefault="00DC416C" w:rsidP="00664980">
      <w:pPr>
        <w:rPr>
          <w:iCs/>
        </w:rPr>
      </w:pPr>
      <w:r>
        <w:rPr>
          <w:iCs/>
        </w:rPr>
        <w:t>В количестве педагогов, прошедших процедуру аттестации на первую и высшую квалификационные категории</w:t>
      </w:r>
      <w:r w:rsidR="003005A3">
        <w:rPr>
          <w:iCs/>
        </w:rPr>
        <w:t>,</w:t>
      </w:r>
      <w:r>
        <w:rPr>
          <w:iCs/>
        </w:rPr>
        <w:t xml:space="preserve"> по итогам 2024 года стало </w:t>
      </w:r>
      <w:r w:rsidR="00534BD6">
        <w:rPr>
          <w:iCs/>
        </w:rPr>
        <w:t>достижение показателя 50%, что выше 2023 года на 1,7%. В то же время отмечается снижение численности педагогических работников, имеющих высшую квалификационную категорию. Причиной снижения показателя является снижение численности педагогических работников с большим стажем работы и пенсионным возрастом (рис. 19)</w:t>
      </w:r>
    </w:p>
    <w:p w:rsidR="00DC416C" w:rsidRPr="00DC416C" w:rsidRDefault="00534BD6" w:rsidP="00664980">
      <w:pPr>
        <w:rPr>
          <w:iCs/>
        </w:rPr>
      </w:pPr>
      <w:r>
        <w:rPr>
          <w:iCs/>
          <w:noProof/>
          <w:lang w:eastAsia="ru-RU"/>
        </w:rPr>
        <w:drawing>
          <wp:inline distT="0" distB="0" distL="0" distR="0">
            <wp:extent cx="5057775" cy="290512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iCs/>
        </w:rPr>
        <w:t xml:space="preserve"> </w:t>
      </w:r>
    </w:p>
    <w:p w:rsidR="00CA58BA" w:rsidRDefault="00CA58BA" w:rsidP="00664980">
      <w:pPr>
        <w:rPr>
          <w:iCs/>
        </w:rPr>
      </w:pPr>
      <w:r>
        <w:rPr>
          <w:iCs/>
        </w:rPr>
        <w:t>Число административно-управленческого персонала дошкольных образовательных организаций в 2024 году составило 20 человек, из них 12 заведующих и 8 заместителей заведующих. Распределение административно-управляющего персонала по возрасту можно увидеть на рис. 20</w:t>
      </w:r>
    </w:p>
    <w:p w:rsidR="00CA58BA" w:rsidRPr="00CA58BA" w:rsidRDefault="00CA58BA" w:rsidP="00664980">
      <w:pPr>
        <w:rPr>
          <w:iCs/>
        </w:rPr>
      </w:pPr>
      <w:r>
        <w:rPr>
          <w:iCs/>
          <w:noProof/>
          <w:lang w:eastAsia="ru-RU"/>
        </w:rPr>
        <w:drawing>
          <wp:inline distT="0" distB="0" distL="0" distR="0">
            <wp:extent cx="4924425" cy="2895600"/>
            <wp:effectExtent l="0" t="0" r="952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A58BA" w:rsidRDefault="00CA58BA" w:rsidP="00664980">
      <w:pPr>
        <w:rPr>
          <w:iCs/>
        </w:rPr>
      </w:pPr>
      <w:r>
        <w:rPr>
          <w:iCs/>
        </w:rPr>
        <w:t xml:space="preserve">Стаж работы в должности руководителей составляет от 5 до 10 лет (5%), от 10 до 15 лет (10%), от 15 до 20 лет (10%), 20 и более лет (75%). 90% административно-управленческого персонала имеют высшее образование (из них 83,3% педагогическое). 10 % имеют средне-профессиональное педагогическое образование. В 2024 году квалификацию повысили 85% административных работников. </w:t>
      </w:r>
    </w:p>
    <w:p w:rsidR="008E2A83" w:rsidRDefault="008E2A83" w:rsidP="00664980">
      <w:pPr>
        <w:rPr>
          <w:iCs/>
        </w:rPr>
      </w:pPr>
      <w:r>
        <w:rPr>
          <w:iCs/>
        </w:rPr>
        <w:t>Удельный вес педагогических работников в общей численности работников дошкольных организаций в 2024 году составил 34,1%, и с 2022 года практически не изменился.</w:t>
      </w:r>
    </w:p>
    <w:p w:rsidR="008E2A83" w:rsidRDefault="008E2A83" w:rsidP="00664980">
      <w:pPr>
        <w:rPr>
          <w:iCs/>
        </w:rPr>
      </w:pPr>
      <w:r>
        <w:rPr>
          <w:iCs/>
        </w:rPr>
        <w:t>До 2029 года ожидается сокращение количества вакантных должностей в связи с прогнозируемым снижением численности воспитанников в дошкольных образовательных организациях и запланированной процедурой оптимизации сети образовательных организаций.</w:t>
      </w:r>
    </w:p>
    <w:p w:rsidR="008E2A83" w:rsidRPr="009A074F" w:rsidRDefault="008E2A83" w:rsidP="008E2A83">
      <w:pPr>
        <w:contextualSpacing/>
        <w:rPr>
          <w:rFonts w:eastAsia="Times New Roman"/>
          <w:bCs/>
          <w:color w:val="000000" w:themeColor="text1"/>
          <w:szCs w:val="24"/>
          <w:lang w:eastAsia="ru-RU"/>
        </w:rPr>
      </w:pPr>
      <w:r w:rsidRPr="009A074F">
        <w:rPr>
          <w:rFonts w:eastAsia="Times New Roman"/>
          <w:bCs/>
          <w:color w:val="000000" w:themeColor="text1"/>
          <w:szCs w:val="24"/>
          <w:lang w:eastAsia="ru-RU"/>
        </w:rPr>
        <w:t xml:space="preserve">С целью оказания практической и психологической помощи в вопросах повышения педагогического мастерства начинающих педагогов при информационно – методическом центре продолжает работу «Совет молодых педагогов». Становлению успешных педагогов способствуют такие формы, как наставничество, проведение Педагогических гостиных, традиционной недели молодых специалистов, посещение уроков, индивидуальные консультации, информационно - познавательные экскурсии, наставничество. </w:t>
      </w:r>
    </w:p>
    <w:p w:rsidR="008E2A83" w:rsidRPr="009A074F" w:rsidRDefault="008E2A83" w:rsidP="008E2A83">
      <w:pPr>
        <w:contextualSpacing/>
        <w:rPr>
          <w:rFonts w:eastAsia="Times New Roman"/>
          <w:bCs/>
          <w:color w:val="000000" w:themeColor="text1"/>
          <w:szCs w:val="24"/>
          <w:lang w:eastAsia="ru-RU"/>
        </w:rPr>
      </w:pPr>
      <w:r w:rsidRPr="009A074F">
        <w:rPr>
          <w:rFonts w:eastAsia="Times New Roman"/>
          <w:bCs/>
          <w:color w:val="000000" w:themeColor="text1"/>
          <w:szCs w:val="24"/>
          <w:lang w:eastAsia="ru-RU"/>
        </w:rPr>
        <w:t>В целях обеспечения максимального привлечения и закрепления молодых специалистов на территории Слюдянского района действуют муниципальные меры социальной поддержки:</w:t>
      </w:r>
    </w:p>
    <w:p w:rsidR="008E2A83" w:rsidRPr="009A074F" w:rsidRDefault="008E2A83" w:rsidP="008E2A83">
      <w:pPr>
        <w:contextualSpacing/>
        <w:rPr>
          <w:rFonts w:eastAsia="Times New Roman"/>
          <w:bCs/>
          <w:color w:val="000000" w:themeColor="text1"/>
          <w:szCs w:val="24"/>
          <w:lang w:eastAsia="ru-RU"/>
        </w:rPr>
      </w:pPr>
      <w:r w:rsidRPr="009A074F">
        <w:rPr>
          <w:rFonts w:eastAsia="Times New Roman"/>
          <w:bCs/>
          <w:color w:val="000000" w:themeColor="text1"/>
          <w:szCs w:val="24"/>
          <w:lang w:eastAsia="ru-RU"/>
        </w:rPr>
        <w:t>- единовременное денежное пособие при поступлении на работу (</w:t>
      </w:r>
      <w:r>
        <w:rPr>
          <w:rFonts w:eastAsia="Times New Roman"/>
          <w:bCs/>
          <w:color w:val="000000" w:themeColor="text1"/>
          <w:szCs w:val="24"/>
          <w:lang w:eastAsia="ru-RU"/>
        </w:rPr>
        <w:t>подъемные в сумме 100 000 руб.)</w:t>
      </w:r>
      <w:r w:rsidR="00E95929">
        <w:rPr>
          <w:rFonts w:eastAsia="Times New Roman"/>
          <w:bCs/>
          <w:color w:val="000000" w:themeColor="text1"/>
          <w:szCs w:val="24"/>
          <w:lang w:eastAsia="ru-RU"/>
        </w:rPr>
        <w:t>. В 2024 году единовременную выплату получил один воспитатель.</w:t>
      </w:r>
    </w:p>
    <w:p w:rsidR="008E2A83" w:rsidRPr="009A074F" w:rsidRDefault="008E2A83" w:rsidP="008E2A83">
      <w:pPr>
        <w:contextualSpacing/>
        <w:rPr>
          <w:rFonts w:eastAsia="Times New Roman"/>
          <w:bCs/>
          <w:color w:val="000000" w:themeColor="text1"/>
          <w:szCs w:val="24"/>
          <w:lang w:eastAsia="ru-RU"/>
        </w:rPr>
      </w:pPr>
      <w:r w:rsidRPr="009A074F">
        <w:rPr>
          <w:rFonts w:eastAsia="Times New Roman"/>
          <w:bCs/>
          <w:color w:val="000000" w:themeColor="text1"/>
          <w:szCs w:val="24"/>
          <w:lang w:eastAsia="ru-RU"/>
        </w:rPr>
        <w:t>- выплата единовременного денежного пособия 1 молодому специалисту из числа педагогических работников в ОО сельской местности, поселках и поселках городского типа на сумму 92 000 руб.</w:t>
      </w:r>
    </w:p>
    <w:p w:rsidR="005132D4" w:rsidRDefault="008E2A83" w:rsidP="005132D4">
      <w:pPr>
        <w:contextualSpacing/>
        <w:rPr>
          <w:rFonts w:eastAsia="Times New Roman"/>
          <w:bCs/>
          <w:color w:val="000000" w:themeColor="text1"/>
          <w:szCs w:val="24"/>
          <w:shd w:val="clear" w:color="auto" w:fill="FFFFFF"/>
          <w:lang w:eastAsia="ru-RU"/>
        </w:rPr>
      </w:pPr>
      <w:r w:rsidRPr="009A074F">
        <w:rPr>
          <w:rFonts w:eastAsia="Times New Roman"/>
          <w:bCs/>
          <w:color w:val="000000" w:themeColor="text1"/>
          <w:szCs w:val="24"/>
          <w:lang w:eastAsia="ru-RU"/>
        </w:rPr>
        <w:t>- предоставление денежной компенсации расходов по найму (аренде)</w:t>
      </w:r>
      <w:r w:rsidRPr="009A074F">
        <w:rPr>
          <w:rFonts w:eastAsia="Times New Roman"/>
          <w:color w:val="000000" w:themeColor="text1"/>
          <w:szCs w:val="24"/>
          <w:lang w:eastAsia="ru-RU"/>
        </w:rPr>
        <w:t xml:space="preserve"> </w:t>
      </w:r>
      <w:r w:rsidRPr="009A074F">
        <w:rPr>
          <w:rFonts w:eastAsia="Times New Roman"/>
          <w:bCs/>
          <w:color w:val="000000" w:themeColor="text1"/>
          <w:szCs w:val="24"/>
          <w:lang w:eastAsia="ru-RU"/>
        </w:rPr>
        <w:t>жилого помещения молодым специалистам</w:t>
      </w:r>
      <w:r w:rsidRPr="009A074F">
        <w:rPr>
          <w:rFonts w:eastAsia="Times New Roman"/>
          <w:color w:val="000000" w:themeColor="text1"/>
          <w:szCs w:val="24"/>
          <w:lang w:eastAsia="ru-RU"/>
        </w:rPr>
        <w:t xml:space="preserve"> </w:t>
      </w:r>
      <w:r w:rsidRPr="009A074F">
        <w:rPr>
          <w:rFonts w:eastAsia="Times New Roman"/>
          <w:bCs/>
          <w:color w:val="000000" w:themeColor="text1"/>
          <w:szCs w:val="24"/>
          <w:lang w:eastAsia="ru-RU"/>
        </w:rPr>
        <w:t>из числа педагогических работников,</w:t>
      </w:r>
      <w:r w:rsidRPr="009A074F">
        <w:rPr>
          <w:rFonts w:eastAsia="Times New Roman"/>
          <w:color w:val="000000" w:themeColor="text1"/>
          <w:szCs w:val="24"/>
          <w:lang w:eastAsia="ru-RU"/>
        </w:rPr>
        <w:t xml:space="preserve"> </w:t>
      </w:r>
      <w:r w:rsidRPr="009A074F">
        <w:rPr>
          <w:rFonts w:eastAsia="Times New Roman"/>
          <w:bCs/>
          <w:color w:val="000000" w:themeColor="text1"/>
          <w:szCs w:val="24"/>
          <w:lang w:eastAsia="ru-RU"/>
        </w:rPr>
        <w:t>приступившим к работе по специальности</w:t>
      </w:r>
      <w:r w:rsidRPr="009A074F">
        <w:rPr>
          <w:rFonts w:eastAsia="Times New Roman"/>
          <w:color w:val="000000" w:themeColor="text1"/>
          <w:szCs w:val="24"/>
          <w:lang w:eastAsia="ru-RU"/>
        </w:rPr>
        <w:t xml:space="preserve"> </w:t>
      </w:r>
      <w:r w:rsidRPr="009A074F">
        <w:rPr>
          <w:rFonts w:eastAsia="Times New Roman"/>
          <w:bCs/>
          <w:color w:val="000000" w:themeColor="text1"/>
          <w:szCs w:val="24"/>
          <w:lang w:eastAsia="ru-RU"/>
        </w:rPr>
        <w:t>в муниципальных бюджетных</w:t>
      </w:r>
      <w:r w:rsidRPr="009A074F">
        <w:rPr>
          <w:rFonts w:eastAsia="Times New Roman"/>
          <w:color w:val="000000" w:themeColor="text1"/>
          <w:szCs w:val="24"/>
          <w:lang w:eastAsia="ru-RU"/>
        </w:rPr>
        <w:t xml:space="preserve"> </w:t>
      </w:r>
      <w:r w:rsidRPr="009A074F">
        <w:rPr>
          <w:rFonts w:eastAsia="Times New Roman"/>
          <w:bCs/>
          <w:color w:val="000000" w:themeColor="text1"/>
          <w:szCs w:val="24"/>
          <w:lang w:eastAsia="ru-RU"/>
        </w:rPr>
        <w:t>образовательных организациях</w:t>
      </w:r>
      <w:r w:rsidRPr="009A074F">
        <w:rPr>
          <w:rFonts w:eastAsia="Times New Roman"/>
          <w:color w:val="000000" w:themeColor="text1"/>
          <w:szCs w:val="24"/>
          <w:lang w:eastAsia="ru-RU"/>
        </w:rPr>
        <w:t xml:space="preserve"> </w:t>
      </w:r>
      <w:r w:rsidRPr="009A074F">
        <w:rPr>
          <w:rFonts w:eastAsia="Times New Roman"/>
          <w:bCs/>
          <w:color w:val="000000" w:themeColor="text1"/>
          <w:szCs w:val="24"/>
          <w:shd w:val="clear" w:color="auto" w:fill="FFFFFF"/>
          <w:lang w:eastAsia="ru-RU"/>
        </w:rPr>
        <w:t xml:space="preserve">Слюдянского муниципального района. </w:t>
      </w:r>
      <w:r>
        <w:rPr>
          <w:rFonts w:eastAsia="Times New Roman"/>
          <w:bCs/>
          <w:color w:val="000000" w:themeColor="text1"/>
          <w:szCs w:val="24"/>
          <w:shd w:val="clear" w:color="auto" w:fill="FFFFFF"/>
          <w:lang w:eastAsia="ru-RU"/>
        </w:rPr>
        <w:t>В 2024 году компенсацию в размере 90 000 руб. пол</w:t>
      </w:r>
      <w:r w:rsidR="005132D4">
        <w:rPr>
          <w:rFonts w:eastAsia="Times New Roman"/>
          <w:bCs/>
          <w:color w:val="000000" w:themeColor="text1"/>
          <w:szCs w:val="24"/>
          <w:shd w:val="clear" w:color="auto" w:fill="FFFFFF"/>
          <w:lang w:eastAsia="ru-RU"/>
        </w:rPr>
        <w:t>учил один дошкольный работник.</w:t>
      </w:r>
    </w:p>
    <w:p w:rsidR="005132D4" w:rsidRDefault="005132D4" w:rsidP="005132D4">
      <w:pPr>
        <w:contextualSpacing/>
        <w:rPr>
          <w:rFonts w:eastAsia="Times New Roman"/>
          <w:bCs/>
          <w:color w:val="000000" w:themeColor="text1"/>
          <w:szCs w:val="24"/>
          <w:shd w:val="clear" w:color="auto" w:fill="FFFFFF"/>
          <w:lang w:eastAsia="ru-RU"/>
        </w:rPr>
      </w:pPr>
      <w:r>
        <w:rPr>
          <w:rFonts w:eastAsia="Times New Roman"/>
          <w:bCs/>
          <w:color w:val="000000" w:themeColor="text1"/>
          <w:szCs w:val="24"/>
          <w:shd w:val="clear" w:color="auto" w:fill="FFFFFF"/>
          <w:lang w:eastAsia="ru-RU"/>
        </w:rPr>
        <w:t>За большие заслуги в сфере образования в 2024 г. двум педагогам дошкольных организаций присвоено Почетное звание «Почетный работник сферы образования Российской Федерации», двум педагогам дошкольных организаций вручена Почетная грамота Министерства Просвещения Российской Федерации, двум педагогам дошкольных организаций вручена Почетная грамота Министерства образования Иркутской области, семи педагогам дошкольных организаций объявлена Благодарность Министерства образования Иркутской области.</w:t>
      </w:r>
    </w:p>
    <w:p w:rsidR="008E6A6A" w:rsidRPr="003005A3" w:rsidRDefault="008E6A6A" w:rsidP="008E2A83">
      <w:pPr>
        <w:contextualSpacing/>
        <w:rPr>
          <w:rFonts w:eastAsia="Times New Roman"/>
          <w:bCs/>
          <w:i/>
          <w:color w:val="000000" w:themeColor="text1"/>
          <w:szCs w:val="24"/>
          <w:u w:val="single"/>
          <w:shd w:val="clear" w:color="auto" w:fill="FFFFFF"/>
          <w:lang w:eastAsia="ru-RU"/>
        </w:rPr>
      </w:pPr>
      <w:r w:rsidRPr="003005A3">
        <w:rPr>
          <w:rFonts w:eastAsia="Times New Roman"/>
          <w:bCs/>
          <w:i/>
          <w:color w:val="000000" w:themeColor="text1"/>
          <w:szCs w:val="24"/>
          <w:u w:val="single"/>
          <w:shd w:val="clear" w:color="auto" w:fill="FFFFFF"/>
          <w:lang w:eastAsia="ru-RU"/>
        </w:rPr>
        <w:t>Материально-техническое и информационное обеспечение дошкольных образовательных организаций</w:t>
      </w:r>
    </w:p>
    <w:p w:rsidR="008E6A6A" w:rsidRDefault="008E6A6A" w:rsidP="008E2A83">
      <w:pPr>
        <w:contextualSpacing/>
        <w:rPr>
          <w:rFonts w:eastAsia="Times New Roman"/>
          <w:bCs/>
          <w:color w:val="000000" w:themeColor="text1"/>
          <w:szCs w:val="24"/>
          <w:shd w:val="clear" w:color="auto" w:fill="FFFFFF"/>
          <w:lang w:eastAsia="ru-RU"/>
        </w:rPr>
      </w:pPr>
      <w:r w:rsidRPr="008E6A6A">
        <w:rPr>
          <w:rFonts w:eastAsia="Times New Roman"/>
          <w:bCs/>
          <w:color w:val="000000" w:themeColor="text1"/>
          <w:szCs w:val="24"/>
          <w:shd w:val="clear" w:color="auto" w:fill="FFFFFF"/>
          <w:lang w:eastAsia="ru-RU"/>
        </w:rPr>
        <w:t xml:space="preserve">По данным, представленным в отчете 85-К, в 2024 году </w:t>
      </w:r>
      <w:r>
        <w:rPr>
          <w:rFonts w:eastAsia="Times New Roman"/>
          <w:bCs/>
          <w:color w:val="000000" w:themeColor="text1"/>
          <w:szCs w:val="24"/>
          <w:shd w:val="clear" w:color="auto" w:fill="FFFFFF"/>
          <w:lang w:eastAsia="ru-RU"/>
        </w:rPr>
        <w:t>общее число зданий дошкольных образовательных организаций составило</w:t>
      </w:r>
      <w:r w:rsidR="003005A3">
        <w:rPr>
          <w:rFonts w:eastAsia="Times New Roman"/>
          <w:bCs/>
          <w:color w:val="000000" w:themeColor="text1"/>
          <w:szCs w:val="24"/>
          <w:shd w:val="clear" w:color="auto" w:fill="FFFFFF"/>
          <w:lang w:eastAsia="ru-RU"/>
        </w:rPr>
        <w:t xml:space="preserve"> </w:t>
      </w:r>
      <w:r w:rsidR="00B05CE5">
        <w:rPr>
          <w:rFonts w:eastAsia="Times New Roman"/>
          <w:bCs/>
          <w:color w:val="000000" w:themeColor="text1"/>
          <w:szCs w:val="24"/>
          <w:shd w:val="clear" w:color="auto" w:fill="FFFFFF"/>
          <w:lang w:eastAsia="ru-RU"/>
        </w:rPr>
        <w:t xml:space="preserve">13 единиц. Площадь помещений, используемых непосредственно для нужд дошкольных образовательных организаций, в расчете на одного ребенка, составила в 2024 г. 12,2 </w:t>
      </w:r>
      <w:proofErr w:type="spellStart"/>
      <w:r w:rsidR="00B05CE5">
        <w:rPr>
          <w:rFonts w:eastAsia="Times New Roman"/>
          <w:bCs/>
          <w:color w:val="000000" w:themeColor="text1"/>
          <w:szCs w:val="24"/>
          <w:shd w:val="clear" w:color="auto" w:fill="FFFFFF"/>
          <w:lang w:eastAsia="ru-RU"/>
        </w:rPr>
        <w:t>кв.м</w:t>
      </w:r>
      <w:proofErr w:type="spellEnd"/>
      <w:r w:rsidR="00B05CE5">
        <w:rPr>
          <w:rFonts w:eastAsia="Times New Roman"/>
          <w:bCs/>
          <w:color w:val="000000" w:themeColor="text1"/>
          <w:szCs w:val="24"/>
          <w:shd w:val="clear" w:color="auto" w:fill="FFFFFF"/>
          <w:lang w:eastAsia="ru-RU"/>
        </w:rPr>
        <w:t xml:space="preserve">., что на 1,3 </w:t>
      </w:r>
      <w:proofErr w:type="spellStart"/>
      <w:r w:rsidR="00B05CE5">
        <w:rPr>
          <w:rFonts w:eastAsia="Times New Roman"/>
          <w:bCs/>
          <w:color w:val="000000" w:themeColor="text1"/>
          <w:szCs w:val="24"/>
          <w:shd w:val="clear" w:color="auto" w:fill="FFFFFF"/>
          <w:lang w:eastAsia="ru-RU"/>
        </w:rPr>
        <w:t>кв.м</w:t>
      </w:r>
      <w:proofErr w:type="spellEnd"/>
      <w:r w:rsidR="00B05CE5">
        <w:rPr>
          <w:rFonts w:eastAsia="Times New Roman"/>
          <w:bCs/>
          <w:color w:val="000000" w:themeColor="text1"/>
          <w:szCs w:val="24"/>
          <w:shd w:val="clear" w:color="auto" w:fill="FFFFFF"/>
          <w:lang w:eastAsia="ru-RU"/>
        </w:rPr>
        <w:t>. больше, чем в 2023 г. Повышение показателя площади связано со снижением числа детей дошкольного возраста. Показатель «Удельный вес числа организаций, имеющих водоснабжение, центральное отопление, канализацию, в общем числе дошкольных образовательных организаций представлен следующими значениями: водоснабжение имеют 92,3% детских садов, центральное отопление – 84,6%, остальные 15,4% детских садов имеют собственные котельные и бойлерные; канализацию имеют 92,3% детских садов Слюдянского района (рис. 21)</w:t>
      </w:r>
    </w:p>
    <w:p w:rsidR="00B05CE5" w:rsidRPr="008E6A6A" w:rsidRDefault="00B05CE5" w:rsidP="008E2A83">
      <w:pPr>
        <w:contextualSpacing/>
        <w:rPr>
          <w:rFonts w:eastAsia="Times New Roman"/>
          <w:bCs/>
          <w:color w:val="000000" w:themeColor="text1"/>
          <w:szCs w:val="24"/>
          <w:lang w:eastAsia="ru-RU"/>
        </w:rPr>
      </w:pPr>
      <w:r>
        <w:rPr>
          <w:rFonts w:eastAsia="Times New Roman"/>
          <w:bCs/>
          <w:noProof/>
          <w:color w:val="000000" w:themeColor="text1"/>
          <w:szCs w:val="24"/>
          <w:lang w:eastAsia="ru-RU"/>
        </w:rPr>
        <w:drawing>
          <wp:inline distT="0" distB="0" distL="0" distR="0">
            <wp:extent cx="4838700" cy="2924175"/>
            <wp:effectExtent l="0" t="0" r="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05CE5" w:rsidRDefault="00B05CE5" w:rsidP="00664980">
      <w:pPr>
        <w:rPr>
          <w:iCs/>
        </w:rPr>
      </w:pPr>
      <w:r>
        <w:rPr>
          <w:iCs/>
        </w:rPr>
        <w:t xml:space="preserve">92,3% зданий дошкольных образовательных организаций оснащены видеонаблюдением, 76,9% имеют дымовые </w:t>
      </w:r>
      <w:proofErr w:type="spellStart"/>
      <w:r>
        <w:rPr>
          <w:iCs/>
        </w:rPr>
        <w:t>извещатели</w:t>
      </w:r>
      <w:proofErr w:type="spellEnd"/>
      <w:r>
        <w:rPr>
          <w:iCs/>
        </w:rPr>
        <w:t>, 100% - автоматическую пожарную сигнализацию. 30,7% имеют пожарные краны и рукава, 100% обеспечены охраной</w:t>
      </w:r>
      <w:r w:rsidR="00AF7596">
        <w:rPr>
          <w:iCs/>
        </w:rPr>
        <w:t>, 100% кнопкой тревожной сигнализации.</w:t>
      </w:r>
    </w:p>
    <w:p w:rsidR="00E833AC" w:rsidRDefault="00E833AC" w:rsidP="00664980">
      <w:pPr>
        <w:rPr>
          <w:iCs/>
        </w:rPr>
      </w:pPr>
      <w:r>
        <w:rPr>
          <w:iCs/>
        </w:rPr>
        <w:t>Показатель «Удельный вес площади дошкольных организаций, используемой в учебных целях, в общей площади всех помещений</w:t>
      </w:r>
      <w:r w:rsidR="00AF7596">
        <w:rPr>
          <w:iCs/>
        </w:rPr>
        <w:t>»</w:t>
      </w:r>
      <w:r>
        <w:rPr>
          <w:iCs/>
        </w:rPr>
        <w:t xml:space="preserve"> составил </w:t>
      </w:r>
      <w:r w:rsidR="000A7D44">
        <w:rPr>
          <w:iCs/>
        </w:rPr>
        <w:t xml:space="preserve">46,1%. Общая площадь земельных участок составляет 63 038 </w:t>
      </w:r>
      <w:proofErr w:type="spellStart"/>
      <w:r w:rsidR="000A7D44">
        <w:rPr>
          <w:iCs/>
        </w:rPr>
        <w:t>кв.м</w:t>
      </w:r>
      <w:proofErr w:type="spellEnd"/>
      <w:r w:rsidR="000A7D44">
        <w:rPr>
          <w:iCs/>
        </w:rPr>
        <w:t xml:space="preserve">., из нее площадь для прогулки групп – 11 853,1 </w:t>
      </w:r>
      <w:proofErr w:type="spellStart"/>
      <w:r w:rsidR="000A7D44">
        <w:rPr>
          <w:iCs/>
        </w:rPr>
        <w:t>кв.м</w:t>
      </w:r>
      <w:proofErr w:type="spellEnd"/>
      <w:r w:rsidR="000A7D44">
        <w:rPr>
          <w:iCs/>
        </w:rPr>
        <w:t>. (18,8%).</w:t>
      </w:r>
    </w:p>
    <w:p w:rsidR="00B05CE5" w:rsidRDefault="00897420" w:rsidP="00664980">
      <w:pPr>
        <w:rPr>
          <w:iCs/>
        </w:rPr>
      </w:pPr>
      <w:r>
        <w:rPr>
          <w:iCs/>
        </w:rPr>
        <w:t>Удельный вес числа организаций, имеющих физкультурные залы, в общем числе дошкольных образовательных организаций Слюдянского района составляет 41,6%, что аналогично показателям предыдущих лет.</w:t>
      </w:r>
    </w:p>
    <w:p w:rsidR="00897420" w:rsidRDefault="00897420" w:rsidP="00664980">
      <w:pPr>
        <w:rPr>
          <w:iCs/>
        </w:rPr>
      </w:pPr>
      <w:r>
        <w:rPr>
          <w:iCs/>
        </w:rPr>
        <w:t>В 83,3% детских садах имеются музыкальные залы, 91,6% имеют методические кабинеты для педагогов, 83,3% медицинские кабинеты, в том числе процедурные и изоляторы.</w:t>
      </w:r>
    </w:p>
    <w:p w:rsidR="00897420" w:rsidRDefault="00897420" w:rsidP="00664980">
      <w:pPr>
        <w:rPr>
          <w:iCs/>
        </w:rPr>
      </w:pPr>
      <w:r>
        <w:rPr>
          <w:iCs/>
        </w:rPr>
        <w:t>Ежегодно по программе «Развитие образования в Слюдянском муниципальном районе» на 2019-2024 годы улучшается материально-техническая база дошкольных образовательных организаций. В 2024 году</w:t>
      </w:r>
      <w:r w:rsidR="006B2A88">
        <w:rPr>
          <w:iCs/>
        </w:rPr>
        <w:t xml:space="preserve"> на укрепление материально-технической базы дошкольных учреждений было направлено и освоено 4 523 177,51 руб., в том числе на приобретение мебели, игр и игрушек, посуды, оборудования для пищеблоков, оргтехники, резервные источники питания, мягкий инвентарь, оборудование для медицинских кабинетов, канцелярские товары.</w:t>
      </w:r>
    </w:p>
    <w:p w:rsidR="006B2A88" w:rsidRDefault="006B2A88" w:rsidP="00664980">
      <w:pPr>
        <w:rPr>
          <w:iCs/>
        </w:rPr>
      </w:pPr>
      <w:r>
        <w:rPr>
          <w:iCs/>
        </w:rPr>
        <w:t>На проведение текущих ремонтов в дошкольных организациях в 2024 г. было выделено и освоено 1 582 227,69 руб.</w:t>
      </w:r>
    </w:p>
    <w:p w:rsidR="005A6243" w:rsidRDefault="009A35B7" w:rsidP="005A6243">
      <w:pPr>
        <w:pStyle w:val="aff0"/>
        <w:tabs>
          <w:tab w:val="left" w:pos="993"/>
        </w:tabs>
        <w:ind w:left="0"/>
        <w:rPr>
          <w:szCs w:val="24"/>
        </w:rPr>
      </w:pPr>
      <w:r>
        <w:rPr>
          <w:szCs w:val="24"/>
        </w:rPr>
        <w:t>Также</w:t>
      </w:r>
      <w:r w:rsidR="005A6243">
        <w:rPr>
          <w:szCs w:val="24"/>
        </w:rPr>
        <w:t xml:space="preserve"> в летний период 2024 года был проведены капитальные ремонты:</w:t>
      </w:r>
    </w:p>
    <w:p w:rsidR="005A6243" w:rsidRPr="00D70F0E" w:rsidRDefault="005A6243" w:rsidP="005A6243">
      <w:pPr>
        <w:pStyle w:val="aff0"/>
        <w:tabs>
          <w:tab w:val="left" w:pos="993"/>
        </w:tabs>
        <w:ind w:left="0"/>
        <w:rPr>
          <w:szCs w:val="24"/>
        </w:rPr>
      </w:pPr>
      <w:r>
        <w:rPr>
          <w:szCs w:val="24"/>
        </w:rPr>
        <w:t xml:space="preserve">- </w:t>
      </w:r>
      <w:r w:rsidRPr="00D70F0E">
        <w:rPr>
          <w:szCs w:val="24"/>
        </w:rPr>
        <w:t xml:space="preserve">Ремонт оконных и дверных проемов здания Муниципального бюджетного дошкольного образовательного учреждения «Детский сад № 1 г. </w:t>
      </w:r>
      <w:proofErr w:type="spellStart"/>
      <w:r w:rsidRPr="00D70F0E">
        <w:rPr>
          <w:szCs w:val="24"/>
        </w:rPr>
        <w:t>Слюдянки</w:t>
      </w:r>
      <w:proofErr w:type="spellEnd"/>
      <w:r w:rsidRPr="00D70F0E">
        <w:rPr>
          <w:szCs w:val="24"/>
        </w:rPr>
        <w:t>» на сумму 3</w:t>
      </w:r>
      <w:r>
        <w:rPr>
          <w:szCs w:val="24"/>
        </w:rPr>
        <w:t> </w:t>
      </w:r>
      <w:r w:rsidRPr="00D70F0E">
        <w:rPr>
          <w:szCs w:val="24"/>
        </w:rPr>
        <w:t>383</w:t>
      </w:r>
      <w:r>
        <w:rPr>
          <w:szCs w:val="24"/>
        </w:rPr>
        <w:t xml:space="preserve"> </w:t>
      </w:r>
      <w:r w:rsidRPr="00D70F0E">
        <w:rPr>
          <w:szCs w:val="24"/>
        </w:rPr>
        <w:t>17 руб</w:t>
      </w:r>
      <w:r>
        <w:rPr>
          <w:szCs w:val="24"/>
        </w:rPr>
        <w:t>.</w:t>
      </w:r>
      <w:r w:rsidRPr="00D70F0E">
        <w:rPr>
          <w:szCs w:val="24"/>
        </w:rPr>
        <w:t>;</w:t>
      </w:r>
    </w:p>
    <w:p w:rsidR="005A6243" w:rsidRDefault="005A6243" w:rsidP="005A6243">
      <w:pPr>
        <w:tabs>
          <w:tab w:val="left" w:pos="993"/>
        </w:tabs>
        <w:rPr>
          <w:szCs w:val="24"/>
        </w:rPr>
      </w:pPr>
      <w:r>
        <w:rPr>
          <w:szCs w:val="24"/>
        </w:rPr>
        <w:t xml:space="preserve">- </w:t>
      </w:r>
      <w:r w:rsidRPr="005A6243">
        <w:rPr>
          <w:szCs w:val="24"/>
        </w:rPr>
        <w:t>Ремонт кровли здания МБДОУ</w:t>
      </w:r>
      <w:r>
        <w:rPr>
          <w:szCs w:val="24"/>
        </w:rPr>
        <w:t xml:space="preserve"> </w:t>
      </w:r>
      <w:r w:rsidRPr="005A6243">
        <w:rPr>
          <w:szCs w:val="24"/>
        </w:rPr>
        <w:t xml:space="preserve">ДСОВ №12 </w:t>
      </w:r>
      <w:proofErr w:type="spellStart"/>
      <w:r w:rsidRPr="005A6243">
        <w:rPr>
          <w:szCs w:val="24"/>
        </w:rPr>
        <w:t>г.Слюдянки</w:t>
      </w:r>
      <w:proofErr w:type="spellEnd"/>
      <w:r w:rsidRPr="005A6243">
        <w:rPr>
          <w:szCs w:val="24"/>
        </w:rPr>
        <w:t xml:space="preserve">» </w:t>
      </w:r>
      <w:proofErr w:type="spellStart"/>
      <w:r w:rsidRPr="005A6243">
        <w:rPr>
          <w:szCs w:val="24"/>
        </w:rPr>
        <w:t>г.Слюдянки</w:t>
      </w:r>
      <w:proofErr w:type="spellEnd"/>
      <w:r w:rsidRPr="005A6243">
        <w:rPr>
          <w:szCs w:val="24"/>
        </w:rPr>
        <w:t xml:space="preserve"> на сумму 2</w:t>
      </w:r>
      <w:r>
        <w:rPr>
          <w:szCs w:val="24"/>
        </w:rPr>
        <w:t> </w:t>
      </w:r>
      <w:r w:rsidRPr="005A6243">
        <w:rPr>
          <w:szCs w:val="24"/>
        </w:rPr>
        <w:t>463</w:t>
      </w:r>
      <w:r>
        <w:rPr>
          <w:szCs w:val="24"/>
        </w:rPr>
        <w:t xml:space="preserve"> </w:t>
      </w:r>
      <w:r w:rsidRPr="005A6243">
        <w:rPr>
          <w:szCs w:val="24"/>
        </w:rPr>
        <w:t>26</w:t>
      </w:r>
      <w:r>
        <w:rPr>
          <w:szCs w:val="24"/>
        </w:rPr>
        <w:t>0</w:t>
      </w:r>
      <w:r w:rsidRPr="005A6243">
        <w:rPr>
          <w:szCs w:val="24"/>
        </w:rPr>
        <w:t xml:space="preserve"> руб</w:t>
      </w:r>
      <w:r>
        <w:rPr>
          <w:szCs w:val="24"/>
        </w:rPr>
        <w:t>.</w:t>
      </w:r>
    </w:p>
    <w:p w:rsidR="005A6243" w:rsidRDefault="005A6243" w:rsidP="005A6243">
      <w:pPr>
        <w:tabs>
          <w:tab w:val="left" w:pos="993"/>
        </w:tabs>
        <w:rPr>
          <w:szCs w:val="24"/>
        </w:rPr>
      </w:pPr>
      <w:r>
        <w:rPr>
          <w:szCs w:val="24"/>
        </w:rPr>
        <w:t xml:space="preserve">Показатель числа персональных компьютеров, доступных для использования детьми, в расчете на 100 воспитанников дошкольных образовательных организаций составляет </w:t>
      </w:r>
      <w:r w:rsidR="00AF7596">
        <w:rPr>
          <w:szCs w:val="24"/>
        </w:rPr>
        <w:t>1,65</w:t>
      </w:r>
      <w:r>
        <w:rPr>
          <w:szCs w:val="24"/>
        </w:rPr>
        <w:t>, что на 0,</w:t>
      </w:r>
      <w:r w:rsidR="00AF7596">
        <w:rPr>
          <w:szCs w:val="24"/>
        </w:rPr>
        <w:t>2</w:t>
      </w:r>
      <w:r>
        <w:rPr>
          <w:szCs w:val="24"/>
        </w:rPr>
        <w:t xml:space="preserve"> выше, чем в 2023 году. В образовательной деятельности используются электронные ресурсы (рис. 22)</w:t>
      </w:r>
    </w:p>
    <w:p w:rsidR="005A6243" w:rsidRDefault="005A6243" w:rsidP="005A6243">
      <w:pPr>
        <w:tabs>
          <w:tab w:val="left" w:pos="993"/>
        </w:tabs>
        <w:jc w:val="center"/>
        <w:rPr>
          <w:szCs w:val="24"/>
        </w:rPr>
      </w:pPr>
      <w:r>
        <w:rPr>
          <w:szCs w:val="24"/>
        </w:rPr>
        <w:t>Рис. 22 Электронные ресурсы дошкольных организаций</w:t>
      </w:r>
    </w:p>
    <w:tbl>
      <w:tblPr>
        <w:tblW w:w="8863" w:type="dxa"/>
        <w:tblLook w:val="04A0" w:firstRow="1" w:lastRow="0" w:firstColumn="1" w:lastColumn="0" w:noHBand="0" w:noVBand="1"/>
      </w:tblPr>
      <w:tblGrid>
        <w:gridCol w:w="7083"/>
        <w:gridCol w:w="1780"/>
      </w:tblGrid>
      <w:tr w:rsidR="005A6243" w:rsidRPr="005A6243" w:rsidTr="005A6243">
        <w:trPr>
          <w:trHeight w:val="840"/>
        </w:trPr>
        <w:tc>
          <w:tcPr>
            <w:tcW w:w="70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A6243" w:rsidRPr="005A6243" w:rsidRDefault="005A6243" w:rsidP="005A6243">
            <w:pPr>
              <w:spacing w:line="240" w:lineRule="auto"/>
              <w:ind w:firstLine="0"/>
              <w:jc w:val="center"/>
              <w:rPr>
                <w:rFonts w:eastAsia="Times New Roman"/>
                <w:color w:val="000000"/>
                <w:szCs w:val="16"/>
                <w:lang w:eastAsia="ru-RU"/>
              </w:rPr>
            </w:pPr>
            <w:r w:rsidRPr="005A6243">
              <w:rPr>
                <w:rFonts w:eastAsia="Times New Roman"/>
                <w:color w:val="000000"/>
                <w:szCs w:val="16"/>
                <w:lang w:eastAsia="ru-RU"/>
              </w:rPr>
              <w:t>Наименование показателей</w:t>
            </w:r>
          </w:p>
        </w:tc>
        <w:tc>
          <w:tcPr>
            <w:tcW w:w="1780" w:type="dxa"/>
            <w:tcBorders>
              <w:top w:val="single" w:sz="4" w:space="0" w:color="000000"/>
              <w:left w:val="nil"/>
              <w:bottom w:val="single" w:sz="4" w:space="0" w:color="000000"/>
              <w:right w:val="single" w:sz="4" w:space="0" w:color="000000"/>
            </w:tcBorders>
            <w:shd w:val="clear" w:color="auto" w:fill="auto"/>
            <w:vAlign w:val="center"/>
            <w:hideMark/>
          </w:tcPr>
          <w:p w:rsidR="005A6243" w:rsidRPr="005A6243" w:rsidRDefault="005A6243" w:rsidP="005A6243">
            <w:pPr>
              <w:spacing w:line="240" w:lineRule="auto"/>
              <w:ind w:firstLine="0"/>
              <w:jc w:val="center"/>
              <w:rPr>
                <w:rFonts w:eastAsia="Times New Roman"/>
                <w:color w:val="000000"/>
                <w:szCs w:val="16"/>
                <w:lang w:eastAsia="ru-RU"/>
              </w:rPr>
            </w:pPr>
            <w:r w:rsidRPr="005A6243">
              <w:rPr>
                <w:rFonts w:eastAsia="Times New Roman"/>
                <w:color w:val="000000"/>
                <w:szCs w:val="16"/>
                <w:lang w:eastAsia="ru-RU"/>
              </w:rPr>
              <w:t>Всего</w:t>
            </w:r>
          </w:p>
        </w:tc>
      </w:tr>
      <w:tr w:rsidR="005A6243" w:rsidRPr="005A6243" w:rsidTr="005A6243">
        <w:trPr>
          <w:trHeight w:val="210"/>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rsidR="005A6243" w:rsidRPr="005A6243" w:rsidRDefault="005A6243" w:rsidP="005A6243">
            <w:pPr>
              <w:spacing w:line="240" w:lineRule="auto"/>
              <w:ind w:firstLine="0"/>
              <w:jc w:val="center"/>
              <w:rPr>
                <w:rFonts w:eastAsia="Times New Roman"/>
                <w:color w:val="000000"/>
                <w:szCs w:val="16"/>
                <w:lang w:eastAsia="ru-RU"/>
              </w:rPr>
            </w:pPr>
            <w:r w:rsidRPr="005A6243">
              <w:rPr>
                <w:rFonts w:eastAsia="Times New Roman"/>
                <w:color w:val="000000"/>
                <w:szCs w:val="16"/>
                <w:lang w:eastAsia="ru-RU"/>
              </w:rPr>
              <w:t>А</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center"/>
              <w:rPr>
                <w:rFonts w:eastAsia="Times New Roman"/>
                <w:color w:val="000000"/>
                <w:szCs w:val="16"/>
                <w:lang w:eastAsia="ru-RU"/>
              </w:rPr>
            </w:pPr>
            <w:r w:rsidRPr="005A6243">
              <w:rPr>
                <w:rFonts w:eastAsia="Times New Roman"/>
                <w:color w:val="000000"/>
                <w:szCs w:val="16"/>
                <w:lang w:eastAsia="ru-RU"/>
              </w:rPr>
              <w:t>3</w:t>
            </w:r>
          </w:p>
        </w:tc>
      </w:tr>
      <w:tr w:rsidR="005A6243" w:rsidRPr="005A6243" w:rsidTr="005A6243">
        <w:trPr>
          <w:trHeight w:val="300"/>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rsidR="005A6243" w:rsidRPr="005A6243" w:rsidRDefault="005A6243" w:rsidP="005A6243">
            <w:pPr>
              <w:spacing w:line="240" w:lineRule="auto"/>
              <w:ind w:firstLine="0"/>
              <w:jc w:val="left"/>
              <w:rPr>
                <w:rFonts w:eastAsia="Times New Roman"/>
                <w:color w:val="000000"/>
                <w:szCs w:val="16"/>
                <w:lang w:eastAsia="ru-RU"/>
              </w:rPr>
            </w:pPr>
            <w:r w:rsidRPr="005A6243">
              <w:rPr>
                <w:rFonts w:eastAsia="Times New Roman"/>
                <w:color w:val="000000"/>
                <w:szCs w:val="16"/>
                <w:lang w:eastAsia="ru-RU"/>
              </w:rPr>
              <w:t>Персональные компьютеры – всего</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right"/>
              <w:rPr>
                <w:rFonts w:eastAsia="Times New Roman"/>
                <w:color w:val="000000"/>
                <w:szCs w:val="16"/>
                <w:lang w:eastAsia="ru-RU"/>
              </w:rPr>
            </w:pPr>
            <w:r w:rsidRPr="005A6243">
              <w:rPr>
                <w:rFonts w:eastAsia="Times New Roman"/>
                <w:color w:val="000000"/>
                <w:szCs w:val="16"/>
                <w:lang w:eastAsia="ru-RU"/>
              </w:rPr>
              <w:t>89</w:t>
            </w:r>
          </w:p>
        </w:tc>
      </w:tr>
      <w:tr w:rsidR="005A6243" w:rsidRPr="005A6243" w:rsidTr="005A6243">
        <w:trPr>
          <w:trHeight w:val="690"/>
        </w:trPr>
        <w:tc>
          <w:tcPr>
            <w:tcW w:w="7083" w:type="dxa"/>
            <w:tcBorders>
              <w:top w:val="nil"/>
              <w:left w:val="single" w:sz="4" w:space="0" w:color="000000"/>
              <w:bottom w:val="single" w:sz="4" w:space="0" w:color="000000"/>
              <w:right w:val="single" w:sz="4" w:space="0" w:color="000000"/>
            </w:tcBorders>
            <w:shd w:val="clear" w:color="auto" w:fill="auto"/>
            <w:vAlign w:val="center"/>
            <w:hideMark/>
          </w:tcPr>
          <w:p w:rsidR="005A6243" w:rsidRPr="005A6243" w:rsidRDefault="005A6243" w:rsidP="005A6243">
            <w:pPr>
              <w:spacing w:line="240" w:lineRule="auto"/>
              <w:ind w:firstLine="0"/>
              <w:jc w:val="left"/>
              <w:rPr>
                <w:rFonts w:eastAsia="Times New Roman"/>
                <w:color w:val="000000"/>
                <w:szCs w:val="16"/>
                <w:lang w:eastAsia="ru-RU"/>
              </w:rPr>
            </w:pPr>
            <w:r w:rsidRPr="005A6243">
              <w:rPr>
                <w:rFonts w:eastAsia="Times New Roman"/>
                <w:color w:val="000000"/>
                <w:szCs w:val="16"/>
                <w:lang w:eastAsia="ru-RU"/>
              </w:rPr>
              <w:t xml:space="preserve">из </w:t>
            </w:r>
            <w:proofErr w:type="gramStart"/>
            <w:r w:rsidRPr="005A6243">
              <w:rPr>
                <w:rFonts w:eastAsia="Times New Roman"/>
                <w:color w:val="000000"/>
                <w:szCs w:val="16"/>
                <w:lang w:eastAsia="ru-RU"/>
              </w:rPr>
              <w:t>них:</w:t>
            </w:r>
            <w:r w:rsidRPr="005A6243">
              <w:rPr>
                <w:rFonts w:eastAsia="Times New Roman"/>
                <w:color w:val="000000"/>
                <w:szCs w:val="16"/>
                <w:lang w:eastAsia="ru-RU"/>
              </w:rPr>
              <w:br/>
              <w:t>ноутбуки</w:t>
            </w:r>
            <w:proofErr w:type="gramEnd"/>
            <w:r w:rsidRPr="005A6243">
              <w:rPr>
                <w:rFonts w:eastAsia="Times New Roman"/>
                <w:color w:val="000000"/>
                <w:szCs w:val="16"/>
                <w:lang w:eastAsia="ru-RU"/>
              </w:rPr>
              <w:t xml:space="preserve"> и другие портативные персональные компьютеры (кроме планшетных)</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right"/>
              <w:rPr>
                <w:rFonts w:eastAsia="Times New Roman"/>
                <w:color w:val="000000"/>
                <w:szCs w:val="16"/>
                <w:lang w:eastAsia="ru-RU"/>
              </w:rPr>
            </w:pPr>
            <w:r w:rsidRPr="005A6243">
              <w:rPr>
                <w:rFonts w:eastAsia="Times New Roman"/>
                <w:color w:val="000000"/>
                <w:szCs w:val="16"/>
                <w:lang w:eastAsia="ru-RU"/>
              </w:rPr>
              <w:t>71</w:t>
            </w:r>
          </w:p>
        </w:tc>
      </w:tr>
      <w:tr w:rsidR="005A6243" w:rsidRPr="005A6243" w:rsidTr="005A6243">
        <w:trPr>
          <w:trHeight w:val="255"/>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rsidR="005A6243" w:rsidRPr="005A6243" w:rsidRDefault="005A6243" w:rsidP="005A6243">
            <w:pPr>
              <w:spacing w:line="240" w:lineRule="auto"/>
              <w:ind w:firstLine="0"/>
              <w:jc w:val="left"/>
              <w:rPr>
                <w:rFonts w:eastAsia="Times New Roman"/>
                <w:color w:val="000000"/>
                <w:szCs w:val="16"/>
                <w:lang w:eastAsia="ru-RU"/>
              </w:rPr>
            </w:pPr>
            <w:r w:rsidRPr="005A6243">
              <w:rPr>
                <w:rFonts w:eastAsia="Times New Roman"/>
                <w:color w:val="000000"/>
                <w:szCs w:val="16"/>
                <w:lang w:eastAsia="ru-RU"/>
              </w:rPr>
              <w:t>планшетные компьютеры</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right"/>
              <w:rPr>
                <w:rFonts w:eastAsia="Times New Roman"/>
                <w:color w:val="000000"/>
                <w:szCs w:val="16"/>
                <w:lang w:eastAsia="ru-RU"/>
              </w:rPr>
            </w:pPr>
            <w:r w:rsidRPr="005A6243">
              <w:rPr>
                <w:rFonts w:eastAsia="Times New Roman"/>
                <w:color w:val="000000"/>
                <w:szCs w:val="16"/>
                <w:lang w:eastAsia="ru-RU"/>
              </w:rPr>
              <w:t>15</w:t>
            </w:r>
          </w:p>
        </w:tc>
      </w:tr>
      <w:tr w:rsidR="005A6243" w:rsidRPr="005A6243" w:rsidTr="005A6243">
        <w:trPr>
          <w:trHeight w:val="255"/>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rsidR="005A6243" w:rsidRPr="005A6243" w:rsidRDefault="005A6243" w:rsidP="005A6243">
            <w:pPr>
              <w:spacing w:line="240" w:lineRule="auto"/>
              <w:ind w:firstLine="0"/>
              <w:jc w:val="left"/>
              <w:rPr>
                <w:rFonts w:eastAsia="Times New Roman"/>
                <w:color w:val="000000"/>
                <w:szCs w:val="16"/>
                <w:lang w:eastAsia="ru-RU"/>
              </w:rPr>
            </w:pPr>
            <w:r w:rsidRPr="005A6243">
              <w:rPr>
                <w:rFonts w:eastAsia="Times New Roman"/>
                <w:color w:val="000000"/>
                <w:szCs w:val="16"/>
                <w:lang w:eastAsia="ru-RU"/>
              </w:rPr>
              <w:t>имеющие доступ к сети Интернет</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right"/>
              <w:rPr>
                <w:rFonts w:eastAsia="Times New Roman"/>
                <w:color w:val="000000"/>
                <w:szCs w:val="16"/>
                <w:lang w:eastAsia="ru-RU"/>
              </w:rPr>
            </w:pPr>
            <w:r w:rsidRPr="005A6243">
              <w:rPr>
                <w:rFonts w:eastAsia="Times New Roman"/>
                <w:color w:val="000000"/>
                <w:szCs w:val="16"/>
                <w:lang w:eastAsia="ru-RU"/>
              </w:rPr>
              <w:t>67</w:t>
            </w:r>
          </w:p>
        </w:tc>
      </w:tr>
      <w:tr w:rsidR="005A6243" w:rsidRPr="005A6243" w:rsidTr="005A6243">
        <w:trPr>
          <w:trHeight w:val="255"/>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rsidR="005A6243" w:rsidRPr="005A6243" w:rsidRDefault="005A6243" w:rsidP="005A6243">
            <w:pPr>
              <w:spacing w:line="240" w:lineRule="auto"/>
              <w:ind w:firstLine="0"/>
              <w:jc w:val="left"/>
              <w:rPr>
                <w:rFonts w:eastAsia="Times New Roman"/>
                <w:color w:val="000000"/>
                <w:szCs w:val="16"/>
                <w:lang w:eastAsia="ru-RU"/>
              </w:rPr>
            </w:pPr>
            <w:r w:rsidRPr="005A6243">
              <w:rPr>
                <w:rFonts w:eastAsia="Times New Roman"/>
                <w:color w:val="000000"/>
                <w:szCs w:val="16"/>
                <w:lang w:eastAsia="ru-RU"/>
              </w:rPr>
              <w:t>Мультимедийные проекторы</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right"/>
              <w:rPr>
                <w:rFonts w:eastAsia="Times New Roman"/>
                <w:color w:val="000000"/>
                <w:szCs w:val="16"/>
                <w:lang w:eastAsia="ru-RU"/>
              </w:rPr>
            </w:pPr>
            <w:r w:rsidRPr="005A6243">
              <w:rPr>
                <w:rFonts w:eastAsia="Times New Roman"/>
                <w:color w:val="000000"/>
                <w:szCs w:val="16"/>
                <w:lang w:eastAsia="ru-RU"/>
              </w:rPr>
              <w:t>21</w:t>
            </w:r>
          </w:p>
        </w:tc>
      </w:tr>
      <w:tr w:rsidR="005A6243" w:rsidRPr="005A6243" w:rsidTr="005A6243">
        <w:trPr>
          <w:trHeight w:val="255"/>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rsidR="005A6243" w:rsidRPr="005A6243" w:rsidRDefault="005A6243" w:rsidP="005A6243">
            <w:pPr>
              <w:spacing w:line="240" w:lineRule="auto"/>
              <w:ind w:firstLine="0"/>
              <w:jc w:val="left"/>
              <w:rPr>
                <w:rFonts w:eastAsia="Times New Roman"/>
                <w:color w:val="000000"/>
                <w:szCs w:val="16"/>
                <w:lang w:eastAsia="ru-RU"/>
              </w:rPr>
            </w:pPr>
            <w:r w:rsidRPr="005A6243">
              <w:rPr>
                <w:rFonts w:eastAsia="Times New Roman"/>
                <w:color w:val="000000"/>
                <w:szCs w:val="16"/>
                <w:lang w:eastAsia="ru-RU"/>
              </w:rPr>
              <w:t>Принтер</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right"/>
              <w:rPr>
                <w:rFonts w:eastAsia="Times New Roman"/>
                <w:color w:val="000000"/>
                <w:szCs w:val="16"/>
                <w:lang w:eastAsia="ru-RU"/>
              </w:rPr>
            </w:pPr>
            <w:r w:rsidRPr="005A6243">
              <w:rPr>
                <w:rFonts w:eastAsia="Times New Roman"/>
                <w:color w:val="000000"/>
                <w:szCs w:val="16"/>
                <w:lang w:eastAsia="ru-RU"/>
              </w:rPr>
              <w:t>12</w:t>
            </w:r>
          </w:p>
        </w:tc>
      </w:tr>
      <w:tr w:rsidR="005A6243" w:rsidRPr="005A6243" w:rsidTr="005A6243">
        <w:trPr>
          <w:trHeight w:val="255"/>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rsidR="005A6243" w:rsidRPr="005A6243" w:rsidRDefault="005A6243" w:rsidP="005A6243">
            <w:pPr>
              <w:spacing w:line="240" w:lineRule="auto"/>
              <w:ind w:firstLine="0"/>
              <w:jc w:val="left"/>
              <w:rPr>
                <w:rFonts w:eastAsia="Times New Roman"/>
                <w:color w:val="000000"/>
                <w:szCs w:val="16"/>
                <w:lang w:eastAsia="ru-RU"/>
              </w:rPr>
            </w:pPr>
            <w:r w:rsidRPr="005A6243">
              <w:rPr>
                <w:rFonts w:eastAsia="Times New Roman"/>
                <w:color w:val="000000"/>
                <w:szCs w:val="16"/>
                <w:lang w:eastAsia="ru-RU"/>
              </w:rPr>
              <w:t>Сканер</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right"/>
              <w:rPr>
                <w:rFonts w:eastAsia="Times New Roman"/>
                <w:color w:val="000000"/>
                <w:szCs w:val="16"/>
                <w:lang w:eastAsia="ru-RU"/>
              </w:rPr>
            </w:pPr>
            <w:r w:rsidRPr="005A6243">
              <w:rPr>
                <w:rFonts w:eastAsia="Times New Roman"/>
                <w:color w:val="000000"/>
                <w:szCs w:val="16"/>
                <w:lang w:eastAsia="ru-RU"/>
              </w:rPr>
              <w:t>4</w:t>
            </w:r>
          </w:p>
        </w:tc>
      </w:tr>
      <w:tr w:rsidR="005A6243" w:rsidRPr="005A6243" w:rsidTr="005A6243">
        <w:trPr>
          <w:trHeight w:val="255"/>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rsidR="005A6243" w:rsidRPr="005A6243" w:rsidRDefault="005A6243" w:rsidP="005A6243">
            <w:pPr>
              <w:spacing w:line="240" w:lineRule="auto"/>
              <w:ind w:firstLine="0"/>
              <w:jc w:val="left"/>
              <w:rPr>
                <w:rFonts w:eastAsia="Times New Roman"/>
                <w:color w:val="000000"/>
                <w:szCs w:val="16"/>
                <w:lang w:eastAsia="ru-RU"/>
              </w:rPr>
            </w:pPr>
            <w:r w:rsidRPr="005A6243">
              <w:rPr>
                <w:rFonts w:eastAsia="Times New Roman"/>
                <w:color w:val="000000"/>
                <w:szCs w:val="16"/>
                <w:lang w:eastAsia="ru-RU"/>
              </w:rPr>
              <w:t>Ксерокс</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right"/>
              <w:rPr>
                <w:rFonts w:eastAsia="Times New Roman"/>
                <w:color w:val="000000"/>
                <w:szCs w:val="16"/>
                <w:lang w:eastAsia="ru-RU"/>
              </w:rPr>
            </w:pPr>
            <w:r w:rsidRPr="005A6243">
              <w:rPr>
                <w:rFonts w:eastAsia="Times New Roman"/>
                <w:color w:val="000000"/>
                <w:szCs w:val="16"/>
                <w:lang w:eastAsia="ru-RU"/>
              </w:rPr>
              <w:t>5</w:t>
            </w:r>
          </w:p>
        </w:tc>
      </w:tr>
      <w:tr w:rsidR="005A6243" w:rsidRPr="005A6243" w:rsidTr="005A6243">
        <w:trPr>
          <w:trHeight w:val="660"/>
        </w:trPr>
        <w:tc>
          <w:tcPr>
            <w:tcW w:w="7083" w:type="dxa"/>
            <w:tcBorders>
              <w:top w:val="nil"/>
              <w:left w:val="single" w:sz="4" w:space="0" w:color="000000"/>
              <w:bottom w:val="single" w:sz="4" w:space="0" w:color="000000"/>
              <w:right w:val="single" w:sz="4" w:space="0" w:color="000000"/>
            </w:tcBorders>
            <w:shd w:val="clear" w:color="auto" w:fill="auto"/>
            <w:vAlign w:val="bottom"/>
            <w:hideMark/>
          </w:tcPr>
          <w:p w:rsidR="005A6243" w:rsidRPr="005A6243" w:rsidRDefault="005A6243" w:rsidP="005A6243">
            <w:pPr>
              <w:spacing w:line="240" w:lineRule="auto"/>
              <w:ind w:firstLine="0"/>
              <w:jc w:val="left"/>
              <w:rPr>
                <w:rFonts w:eastAsia="Times New Roman"/>
                <w:color w:val="000000"/>
                <w:szCs w:val="16"/>
                <w:lang w:eastAsia="ru-RU"/>
              </w:rPr>
            </w:pPr>
            <w:r w:rsidRPr="005A6243">
              <w:rPr>
                <w:rFonts w:eastAsia="Times New Roman"/>
                <w:color w:val="000000"/>
                <w:szCs w:val="16"/>
                <w:lang w:eastAsia="ru-RU"/>
              </w:rPr>
              <w:t>Многофункциональное устройство (МФУ, выполняющие операции печати, сканирования, копирования)</w:t>
            </w:r>
          </w:p>
        </w:tc>
        <w:tc>
          <w:tcPr>
            <w:tcW w:w="1780" w:type="dxa"/>
            <w:tcBorders>
              <w:top w:val="nil"/>
              <w:left w:val="nil"/>
              <w:bottom w:val="single" w:sz="4" w:space="0" w:color="000000"/>
              <w:right w:val="single" w:sz="4" w:space="0" w:color="000000"/>
            </w:tcBorders>
            <w:shd w:val="clear" w:color="auto" w:fill="auto"/>
            <w:noWrap/>
            <w:vAlign w:val="center"/>
            <w:hideMark/>
          </w:tcPr>
          <w:p w:rsidR="005A6243" w:rsidRPr="005A6243" w:rsidRDefault="005A6243" w:rsidP="005A6243">
            <w:pPr>
              <w:spacing w:line="240" w:lineRule="auto"/>
              <w:ind w:firstLine="0"/>
              <w:jc w:val="right"/>
              <w:rPr>
                <w:rFonts w:eastAsia="Times New Roman"/>
                <w:color w:val="000000"/>
                <w:szCs w:val="16"/>
                <w:lang w:eastAsia="ru-RU"/>
              </w:rPr>
            </w:pPr>
            <w:r w:rsidRPr="005A6243">
              <w:rPr>
                <w:rFonts w:eastAsia="Times New Roman"/>
                <w:color w:val="000000"/>
                <w:szCs w:val="16"/>
                <w:lang w:eastAsia="ru-RU"/>
              </w:rPr>
              <w:t>35</w:t>
            </w:r>
          </w:p>
        </w:tc>
      </w:tr>
    </w:tbl>
    <w:p w:rsidR="005A6243" w:rsidRDefault="005A6243" w:rsidP="005A6243">
      <w:pPr>
        <w:tabs>
          <w:tab w:val="left" w:pos="993"/>
        </w:tabs>
        <w:rPr>
          <w:szCs w:val="24"/>
        </w:rPr>
      </w:pPr>
    </w:p>
    <w:p w:rsidR="005A6243" w:rsidRDefault="005A6243" w:rsidP="005A6243">
      <w:pPr>
        <w:tabs>
          <w:tab w:val="left" w:pos="993"/>
        </w:tabs>
        <w:rPr>
          <w:szCs w:val="24"/>
        </w:rPr>
      </w:pPr>
      <w:r>
        <w:rPr>
          <w:szCs w:val="24"/>
        </w:rPr>
        <w:t>Основные образовательные программы дошкольного образования детских садов приведены в соответствие с федеральной образовательной программой дошкольного образования, федеральной адаптированной образовательной программой дошкольного образования, реализуются в соответствии с учебным планом и годовым календарным графиком. Реализация основных образовательных программ дошкольного образования составляет 100%.</w:t>
      </w:r>
    </w:p>
    <w:p w:rsidR="005A6243" w:rsidRDefault="005A6243" w:rsidP="005A6243">
      <w:pPr>
        <w:tabs>
          <w:tab w:val="left" w:pos="993"/>
        </w:tabs>
        <w:rPr>
          <w:szCs w:val="24"/>
        </w:rPr>
      </w:pPr>
      <w:r>
        <w:rPr>
          <w:szCs w:val="24"/>
        </w:rPr>
        <w:t>Все дошкольные образовательные организации Слюдянского района имеют официальные сайты. В 2025 году запланирован переход всех официальных сайтов дошкольных организаций на платформу «</w:t>
      </w:r>
      <w:proofErr w:type="spellStart"/>
      <w:r>
        <w:rPr>
          <w:szCs w:val="24"/>
        </w:rPr>
        <w:t>Госвэб</w:t>
      </w:r>
      <w:proofErr w:type="spellEnd"/>
      <w:r>
        <w:rPr>
          <w:szCs w:val="24"/>
        </w:rPr>
        <w:t>»</w:t>
      </w:r>
      <w:r w:rsidR="00E833AC">
        <w:rPr>
          <w:szCs w:val="24"/>
        </w:rPr>
        <w:t>. По итогам проведенного мониторинга сайтов в 2024 г. сайты дошкольных организаций наполнены на 85% необходимым контентом. Данная работа находится на постоянной контроле. Так, уровень наполненности контентом с 2021 г. повысился на 30%.</w:t>
      </w:r>
    </w:p>
    <w:p w:rsidR="00E833AC" w:rsidRDefault="00E833AC" w:rsidP="005A6243">
      <w:pPr>
        <w:tabs>
          <w:tab w:val="left" w:pos="993"/>
        </w:tabs>
        <w:rPr>
          <w:szCs w:val="24"/>
        </w:rPr>
      </w:pPr>
      <w:r>
        <w:rPr>
          <w:szCs w:val="24"/>
        </w:rPr>
        <w:t xml:space="preserve">В 2024 году среднее количество компьютером составляет 7,4 единицы на одну дошкольную организацию (всего 89 ПК вместо 87 ПК в 2023 году). Во всех детских садах есть мультимедийное оборудование. Все дошкольные образовательные организации подключены к сети Интернет со скоростью подключения от 2 до 100 </w:t>
      </w:r>
      <w:proofErr w:type="spellStart"/>
      <w:r>
        <w:rPr>
          <w:szCs w:val="24"/>
        </w:rPr>
        <w:t>мб</w:t>
      </w:r>
      <w:proofErr w:type="spellEnd"/>
      <w:r>
        <w:rPr>
          <w:szCs w:val="24"/>
        </w:rPr>
        <w:t xml:space="preserve">\сек. </w:t>
      </w:r>
    </w:p>
    <w:p w:rsidR="00E833AC" w:rsidRDefault="00E833AC" w:rsidP="005A6243">
      <w:pPr>
        <w:tabs>
          <w:tab w:val="left" w:pos="993"/>
        </w:tabs>
        <w:rPr>
          <w:szCs w:val="24"/>
        </w:rPr>
      </w:pPr>
      <w:r>
        <w:rPr>
          <w:szCs w:val="24"/>
        </w:rPr>
        <w:t>Ежегодно проводимый социологический опрос «Удовлетворенность системой образования» показывает, что основная масса респондентов удовлетворена открытостью, полнотой и доступностью размещенной информации о деятельности дошкольных образовательных организаций на территории Слюдянского района.</w:t>
      </w:r>
    </w:p>
    <w:p w:rsidR="000A7D44" w:rsidRPr="003005A3" w:rsidRDefault="000A7D44" w:rsidP="00664980">
      <w:pPr>
        <w:rPr>
          <w:i/>
          <w:iCs/>
          <w:u w:val="single"/>
        </w:rPr>
      </w:pPr>
      <w:r w:rsidRPr="003005A3">
        <w:rPr>
          <w:i/>
          <w:iCs/>
          <w:u w:val="single"/>
        </w:rPr>
        <w:t>Условия получения дошкольного образования лицами с ограниченными возможностями здоровья</w:t>
      </w:r>
    </w:p>
    <w:p w:rsidR="000A7D44" w:rsidRDefault="00EC79F8" w:rsidP="00FE72CC">
      <w:pPr>
        <w:rPr>
          <w:iCs/>
        </w:rPr>
      </w:pPr>
      <w:r w:rsidRPr="00EC79F8">
        <w:rPr>
          <w:iCs/>
        </w:rPr>
        <w:t>В дошкольных образовательных организациях Слюдянского района</w:t>
      </w:r>
      <w:r>
        <w:rPr>
          <w:iCs/>
        </w:rPr>
        <w:t xml:space="preserve"> воспитание и обучение по адаптированным программам (далее – АООП) дошкольного образования в 2024 году осуществлялось для 21 ребенка, из них 100% дети с тяжелым нарушением речи. В 2024 г. функционировали две компенсирующие группы для детей с тяжелым нарушением речи. </w:t>
      </w:r>
    </w:p>
    <w:p w:rsidR="00EC79F8" w:rsidRDefault="00EC79F8" w:rsidP="00FE72CC">
      <w:pPr>
        <w:rPr>
          <w:iCs/>
        </w:rPr>
      </w:pPr>
      <w:r>
        <w:rPr>
          <w:iCs/>
        </w:rPr>
        <w:t xml:space="preserve">По сравнению с прошлым годом удельный вес численности детей с ограниченными возможностями здоровья в общей численности детей, посещающих дошкольные образовательные организации, увеличился на 0,9% и составил 1,5%. </w:t>
      </w:r>
      <w:r w:rsidR="00AF7596">
        <w:rPr>
          <w:iCs/>
        </w:rPr>
        <w:t>Удельный вес численности детей-инвалидов в общей численности детей, посещающих дошкольные образовательные организации составил 0,5%, что меньше на 0,09, чем в 2023 году.</w:t>
      </w:r>
    </w:p>
    <w:p w:rsidR="00401133" w:rsidRDefault="00401133" w:rsidP="00FE72CC">
      <w:pPr>
        <w:rPr>
          <w:szCs w:val="24"/>
        </w:rPr>
      </w:pPr>
      <w:r>
        <w:rPr>
          <w:szCs w:val="24"/>
        </w:rPr>
        <w:t xml:space="preserve"> </w:t>
      </w:r>
      <w:r w:rsidRPr="005A3AD1">
        <w:rPr>
          <w:szCs w:val="24"/>
        </w:rPr>
        <w:t>В Слюдянском муни</w:t>
      </w:r>
      <w:r>
        <w:rPr>
          <w:szCs w:val="24"/>
        </w:rPr>
        <w:t>ципальном районе на базе четырех</w:t>
      </w:r>
      <w:r w:rsidRPr="005A3AD1">
        <w:rPr>
          <w:szCs w:val="24"/>
        </w:rPr>
        <w:t xml:space="preserve"> дошкольных образовательных учреждений функционируют Консультативные пункты</w:t>
      </w:r>
      <w:r>
        <w:rPr>
          <w:szCs w:val="24"/>
        </w:rPr>
        <w:t xml:space="preserve">, </w:t>
      </w:r>
      <w:r w:rsidRPr="006C358A">
        <w:rPr>
          <w:szCs w:val="24"/>
        </w:rPr>
        <w:t xml:space="preserve">которые оказывают </w:t>
      </w:r>
      <w:proofErr w:type="spellStart"/>
      <w:r w:rsidRPr="006C358A">
        <w:t>психолого</w:t>
      </w:r>
      <w:proofErr w:type="spellEnd"/>
      <w:r w:rsidRPr="006C358A">
        <w:t>– педагогическую, методическую и консультативную помощь</w:t>
      </w:r>
      <w:r>
        <w:t xml:space="preserve"> родителям (законным представи</w:t>
      </w:r>
      <w:r w:rsidRPr="006C358A">
        <w:t>телям).</w:t>
      </w:r>
      <w:r w:rsidRPr="006C358A">
        <w:rPr>
          <w:szCs w:val="24"/>
        </w:rPr>
        <w:t xml:space="preserve"> Каждая семья имеет возможность обратиться в пункт за </w:t>
      </w:r>
      <w:proofErr w:type="spellStart"/>
      <w:r w:rsidRPr="006C358A">
        <w:rPr>
          <w:szCs w:val="24"/>
        </w:rPr>
        <w:t>психолого</w:t>
      </w:r>
      <w:proofErr w:type="spellEnd"/>
      <w:r w:rsidRPr="006C358A">
        <w:rPr>
          <w:szCs w:val="24"/>
        </w:rPr>
        <w:t>– педагогической помощью. Услуги оказываются</w:t>
      </w:r>
      <w:r w:rsidRPr="005A3AD1">
        <w:rPr>
          <w:szCs w:val="24"/>
        </w:rPr>
        <w:t xml:space="preserve"> бесплатно.  В рамках работы Консультативных пунктов за 202</w:t>
      </w:r>
      <w:r>
        <w:rPr>
          <w:szCs w:val="24"/>
        </w:rPr>
        <w:t>4</w:t>
      </w:r>
      <w:r w:rsidRPr="005A3AD1">
        <w:rPr>
          <w:szCs w:val="24"/>
        </w:rPr>
        <w:t xml:space="preserve"> год оказано более 2500 </w:t>
      </w:r>
      <w:proofErr w:type="spellStart"/>
      <w:r w:rsidRPr="005A3AD1">
        <w:rPr>
          <w:szCs w:val="24"/>
        </w:rPr>
        <w:t>психолого</w:t>
      </w:r>
      <w:proofErr w:type="spellEnd"/>
      <w:r w:rsidRPr="005A3AD1">
        <w:rPr>
          <w:szCs w:val="24"/>
        </w:rPr>
        <w:t>– педагогических услуг населению района.</w:t>
      </w:r>
    </w:p>
    <w:p w:rsidR="00401133" w:rsidRDefault="00401133" w:rsidP="00FE72CC">
      <w:r>
        <w:t>Н</w:t>
      </w:r>
      <w:r w:rsidRPr="006B44FD">
        <w:t xml:space="preserve">а территории Слюдянского муниципального района </w:t>
      </w:r>
      <w:r>
        <w:t>функционирует</w:t>
      </w:r>
      <w:r w:rsidRPr="006B44FD">
        <w:t xml:space="preserve"> кабинет для работы территориальной </w:t>
      </w:r>
      <w:proofErr w:type="spellStart"/>
      <w:r>
        <w:t>психолого</w:t>
      </w:r>
      <w:proofErr w:type="spellEnd"/>
      <w:r>
        <w:t>–</w:t>
      </w:r>
      <w:proofErr w:type="spellStart"/>
      <w:r>
        <w:t>медико</w:t>
      </w:r>
      <w:proofErr w:type="spellEnd"/>
      <w:r>
        <w:t>–педагогической комиссии, что позволяет проводить заседания в соответствии с потребностью. В 2024 году прошло 5 заседаний ПМПК, обследовано 164 человека.</w:t>
      </w:r>
    </w:p>
    <w:p w:rsidR="00401133" w:rsidRDefault="00401133" w:rsidP="00401133">
      <w:r>
        <w:rPr>
          <w:b/>
        </w:rPr>
        <w:t xml:space="preserve">     </w:t>
      </w:r>
      <w:r w:rsidRPr="005D672F">
        <w:t>Во всех образовательных учреждениях Слюдянского муниципального</w:t>
      </w:r>
      <w:r>
        <w:t xml:space="preserve"> </w:t>
      </w:r>
      <w:r w:rsidRPr="005D672F">
        <w:t xml:space="preserve">района </w:t>
      </w:r>
      <w:r>
        <w:t xml:space="preserve">созданы </w:t>
      </w:r>
      <w:proofErr w:type="spellStart"/>
      <w:r>
        <w:t>психолого</w:t>
      </w:r>
      <w:proofErr w:type="spellEnd"/>
      <w:r>
        <w:t xml:space="preserve"> – педагогические консилиумы в соответствии с Примерным </w:t>
      </w:r>
      <w:r w:rsidRPr="001C34EF">
        <w:t xml:space="preserve">Положением о ППК образовательной организации, утвержденного Распоряжением </w:t>
      </w:r>
      <w:proofErr w:type="spellStart"/>
      <w:r w:rsidRPr="001C34EF">
        <w:t>Минпросв</w:t>
      </w:r>
      <w:r>
        <w:t>ещения</w:t>
      </w:r>
      <w:proofErr w:type="spellEnd"/>
      <w:r>
        <w:t xml:space="preserve"> России от 9.09.2019 года. Тем не менее, существует проблема нехватки специалистов: логопедов, педагогов – психологов в дошкольных учреждениях.</w:t>
      </w:r>
    </w:p>
    <w:p w:rsidR="00401133" w:rsidRDefault="00401133" w:rsidP="00401133">
      <w:r>
        <w:t>Удельный вес дошкольных образовательных организаций, имеющих техническое оснащение для детей с ОВЗ и детей-инвалидов в общем количестве дошкольных организаций, составил в 2024 г. 33,3% обеспеченных пандусами, 16,6% обеспеченных лифтами, 8,3% обеспечены стационарными тренажерами и звуковыми средствами воспроизведения, 33,3% дошкольных организаций используют электронные обучающие материалы.</w:t>
      </w:r>
    </w:p>
    <w:p w:rsidR="00401133" w:rsidRPr="00FE72CC" w:rsidRDefault="00401133" w:rsidP="00401133">
      <w:pPr>
        <w:rPr>
          <w:i/>
          <w:u w:val="single"/>
        </w:rPr>
      </w:pPr>
      <w:r w:rsidRPr="00FE72CC">
        <w:rPr>
          <w:i/>
          <w:u w:val="single"/>
        </w:rPr>
        <w:t>Состояние здоровья лиц, обучающихся по программам дошкольного образования</w:t>
      </w:r>
    </w:p>
    <w:p w:rsidR="00401133" w:rsidRDefault="00401133" w:rsidP="00401133">
      <w:pPr>
        <w:rPr>
          <w:iCs/>
        </w:rPr>
      </w:pPr>
      <w:r>
        <w:rPr>
          <w:iCs/>
        </w:rPr>
        <w:t>Показатель 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p w:rsidR="00401133" w:rsidRDefault="00401133" w:rsidP="00401133">
      <w:pPr>
        <w:rPr>
          <w:iCs/>
        </w:rPr>
      </w:pPr>
      <w:r>
        <w:rPr>
          <w:iCs/>
        </w:rPr>
        <w:t>- в группах общеразвивающей направленности в 2024 году – 98,5% для всех местностей; 97,6% для городских территорий; 100% для сельских территорий.</w:t>
      </w:r>
    </w:p>
    <w:p w:rsidR="00401133" w:rsidRDefault="00401133" w:rsidP="00401133">
      <w:pPr>
        <w:rPr>
          <w:iCs/>
        </w:rPr>
      </w:pPr>
      <w:r>
        <w:rPr>
          <w:iCs/>
        </w:rPr>
        <w:t>- в группах компенсирующей направленности в 2024 году – 1,51% для всех местностей; 1,52% для городских территорий; 0% для сельских территорий.</w:t>
      </w:r>
    </w:p>
    <w:p w:rsidR="00BA3313" w:rsidRDefault="00BA3313" w:rsidP="00401133">
      <w:pPr>
        <w:rPr>
          <w:iCs/>
        </w:rPr>
      </w:pPr>
      <w:r>
        <w:rPr>
          <w:iCs/>
        </w:rPr>
        <w:t>Всего в группах компенсирующей направленности 21 воспитанник (2 группы).</w:t>
      </w:r>
    </w:p>
    <w:p w:rsidR="00401133" w:rsidRDefault="00BA3313" w:rsidP="00401133">
      <w:r>
        <w:t>Групп оздоровительной направленности на территории Слюдянского района нет.</w:t>
      </w:r>
    </w:p>
    <w:p w:rsidR="00BA3313" w:rsidRDefault="00BA3313" w:rsidP="00401133">
      <w:r>
        <w:t xml:space="preserve">В Слюдянском районе в летний период открыты все дошкольные образовательные организации. Количество действующих в летний период групп – 100% от общего количества групп. Во всех дошкольных образовательных организациях в летний период проводятся </w:t>
      </w:r>
      <w:proofErr w:type="spellStart"/>
      <w:r>
        <w:t>оздоравливающие</w:t>
      </w:r>
      <w:proofErr w:type="spellEnd"/>
      <w:r>
        <w:t xml:space="preserve"> мероприятия (закаливание, проветривание, витаминизация, мероприятия игры на свежем воздухе).</w:t>
      </w:r>
    </w:p>
    <w:p w:rsidR="001B0AC7" w:rsidRPr="00FE72CC" w:rsidRDefault="001B0AC7" w:rsidP="00401133">
      <w:pPr>
        <w:rPr>
          <w:i/>
          <w:u w:val="single"/>
        </w:rPr>
      </w:pPr>
      <w:r w:rsidRPr="00FE72CC">
        <w:rPr>
          <w:i/>
          <w:u w:val="single"/>
        </w:rPr>
        <w:t>Изменение сети дошкольных образовательных организаций</w:t>
      </w:r>
    </w:p>
    <w:p w:rsidR="001B0AC7" w:rsidRDefault="001B0AC7" w:rsidP="00401133">
      <w:pPr>
        <w:rPr>
          <w:color w:val="000000" w:themeColor="text1"/>
          <w:szCs w:val="24"/>
          <w:shd w:val="clear" w:color="auto" w:fill="FFFFFF"/>
        </w:rPr>
      </w:pPr>
      <w:r>
        <w:t xml:space="preserve">Система дошкольного образования на территории Слюдянского муниципального района представлена 17 образовательными организациями, реализующими программы дошкольного образования, из них в пяти учреждениях дошкольные группы являются структурными подразделениями общеобразовательных организаций. Из 17 образовательных организаций, реализующих программы дошкольного образования, одно расположено в сельской местности, 16 в городской местности. Также на территории района функционирует одно частное дошкольное учреждение </w:t>
      </w:r>
      <w:r w:rsidRPr="001B0AC7">
        <w:rPr>
          <w:szCs w:val="24"/>
        </w:rPr>
        <w:t xml:space="preserve">- </w:t>
      </w:r>
      <w:r w:rsidRPr="001B0AC7">
        <w:rPr>
          <w:color w:val="000000" w:themeColor="text1"/>
          <w:szCs w:val="24"/>
          <w:shd w:val="clear" w:color="auto" w:fill="FFFFFF"/>
        </w:rPr>
        <w:t>Частное дошкольное образовательное учреждение «РЖД детский сад № 60»</w:t>
      </w:r>
      <w:r>
        <w:rPr>
          <w:color w:val="000000" w:themeColor="text1"/>
          <w:szCs w:val="24"/>
          <w:shd w:val="clear" w:color="auto" w:fill="FFFFFF"/>
        </w:rPr>
        <w:t xml:space="preserve">. </w:t>
      </w:r>
    </w:p>
    <w:p w:rsidR="001B0AC7" w:rsidRDefault="001B0AC7" w:rsidP="00401133">
      <w:pPr>
        <w:rPr>
          <w:szCs w:val="24"/>
        </w:rPr>
      </w:pPr>
      <w:r>
        <w:rPr>
          <w:color w:val="000000" w:themeColor="text1"/>
          <w:szCs w:val="24"/>
          <w:shd w:val="clear" w:color="auto" w:fill="FFFFFF"/>
        </w:rPr>
        <w:t xml:space="preserve">Одно учреждение имеет два адреса осуществления образовательной деятельности - </w:t>
      </w:r>
      <w:r w:rsidRPr="001B0AC7">
        <w:rPr>
          <w:szCs w:val="24"/>
        </w:rPr>
        <w:t xml:space="preserve">Муниципальное бюджетное дошкольное образовательное учреждение «Детский сад общеразвивающего вида № 12 г. </w:t>
      </w:r>
      <w:proofErr w:type="spellStart"/>
      <w:r w:rsidRPr="001B0AC7">
        <w:rPr>
          <w:szCs w:val="24"/>
        </w:rPr>
        <w:t>Слюдянки</w:t>
      </w:r>
      <w:proofErr w:type="spellEnd"/>
      <w:r w:rsidRPr="001B0AC7">
        <w:rPr>
          <w:szCs w:val="24"/>
        </w:rPr>
        <w:t>»</w:t>
      </w:r>
      <w:r>
        <w:rPr>
          <w:szCs w:val="24"/>
        </w:rPr>
        <w:t xml:space="preserve"> (г. </w:t>
      </w:r>
      <w:proofErr w:type="spellStart"/>
      <w:r>
        <w:rPr>
          <w:szCs w:val="24"/>
        </w:rPr>
        <w:t>Слюдянка</w:t>
      </w:r>
      <w:proofErr w:type="spellEnd"/>
      <w:r>
        <w:rPr>
          <w:szCs w:val="24"/>
        </w:rPr>
        <w:t>, ул. Куприна, д. 53 и д. 55).</w:t>
      </w:r>
    </w:p>
    <w:p w:rsidR="001B0AC7" w:rsidRDefault="001B0AC7" w:rsidP="00401133">
      <w:pPr>
        <w:rPr>
          <w:szCs w:val="24"/>
        </w:rPr>
      </w:pPr>
      <w:r>
        <w:rPr>
          <w:szCs w:val="24"/>
        </w:rPr>
        <w:t xml:space="preserve">Сеть образовательных учреждений в 2024 году не менялась. В 2025 году запланирована ликвидация </w:t>
      </w:r>
      <w:r w:rsidRPr="001B0AC7">
        <w:rPr>
          <w:szCs w:val="24"/>
        </w:rPr>
        <w:t>Муниципальное бюджетное общеобразовательное учреждение «Начальная школа – детский сад № 14»</w:t>
      </w:r>
      <w:r>
        <w:rPr>
          <w:szCs w:val="24"/>
        </w:rPr>
        <w:t>.</w:t>
      </w:r>
    </w:p>
    <w:p w:rsidR="001B0AC7" w:rsidRDefault="001B0AC7" w:rsidP="00401133">
      <w:pPr>
        <w:rPr>
          <w:szCs w:val="24"/>
        </w:rPr>
      </w:pPr>
      <w:r>
        <w:rPr>
          <w:szCs w:val="24"/>
        </w:rPr>
        <w:t>Все учреждения имеют пятидневный режим работы. 5 образовательных организаций функционируют в 10,5-часовом рабочем режиме, 12 образовательных организаций – в 12-часовом рабочем режиме. Общее количество мест в образовательных организациях, реализующих программы дошкольного образования – 1789, из них занято 1390. Укомплектованность образовательных организаций составляет 77,6%</w:t>
      </w:r>
      <w:r w:rsidR="00A50FA9">
        <w:rPr>
          <w:szCs w:val="24"/>
        </w:rPr>
        <w:t>.</w:t>
      </w:r>
    </w:p>
    <w:p w:rsidR="00A50FA9" w:rsidRPr="00D70F0E" w:rsidRDefault="00A50FA9" w:rsidP="00A50FA9">
      <w:pPr>
        <w:ind w:firstLine="708"/>
        <w:rPr>
          <w:color w:val="000000" w:themeColor="text1"/>
          <w:szCs w:val="24"/>
        </w:rPr>
      </w:pPr>
      <w:r w:rsidRPr="00D70F0E">
        <w:rPr>
          <w:color w:val="000000" w:themeColor="text1"/>
          <w:szCs w:val="24"/>
        </w:rPr>
        <w:t xml:space="preserve">В г. Байкальске, </w:t>
      </w:r>
      <w:proofErr w:type="spellStart"/>
      <w:r w:rsidRPr="00D70F0E">
        <w:rPr>
          <w:color w:val="000000" w:themeColor="text1"/>
          <w:szCs w:val="24"/>
        </w:rPr>
        <w:t>р.п</w:t>
      </w:r>
      <w:proofErr w:type="spellEnd"/>
      <w:r w:rsidRPr="00D70F0E">
        <w:rPr>
          <w:color w:val="000000" w:themeColor="text1"/>
          <w:szCs w:val="24"/>
        </w:rPr>
        <w:t>. Култук, п/</w:t>
      </w:r>
      <w:proofErr w:type="spellStart"/>
      <w:r w:rsidRPr="00D70F0E">
        <w:rPr>
          <w:color w:val="000000" w:themeColor="text1"/>
          <w:szCs w:val="24"/>
        </w:rPr>
        <w:t>ст</w:t>
      </w:r>
      <w:proofErr w:type="spellEnd"/>
      <w:r w:rsidRPr="00D70F0E">
        <w:rPr>
          <w:color w:val="000000" w:themeColor="text1"/>
          <w:szCs w:val="24"/>
        </w:rPr>
        <w:t xml:space="preserve"> </w:t>
      </w:r>
      <w:proofErr w:type="spellStart"/>
      <w:r w:rsidRPr="00D70F0E">
        <w:rPr>
          <w:color w:val="000000" w:themeColor="text1"/>
          <w:szCs w:val="24"/>
        </w:rPr>
        <w:t>Ангасолка</w:t>
      </w:r>
      <w:proofErr w:type="spellEnd"/>
      <w:r w:rsidRPr="00D70F0E">
        <w:rPr>
          <w:color w:val="000000" w:themeColor="text1"/>
          <w:szCs w:val="24"/>
        </w:rPr>
        <w:t xml:space="preserve">, п. Байкал проблема обеспечения местами в ДОО отсутствует. Так, в ДОО г. Байкальска имеется 177 свободных мест для детей от 1 года до 7 лет, в </w:t>
      </w:r>
      <w:proofErr w:type="spellStart"/>
      <w:r w:rsidRPr="00D70F0E">
        <w:rPr>
          <w:color w:val="000000" w:themeColor="text1"/>
          <w:szCs w:val="24"/>
        </w:rPr>
        <w:t>р.п</w:t>
      </w:r>
      <w:proofErr w:type="spellEnd"/>
      <w:r w:rsidRPr="00D70F0E">
        <w:rPr>
          <w:color w:val="000000" w:themeColor="text1"/>
          <w:szCs w:val="24"/>
        </w:rPr>
        <w:t>. Култук - 61 свободное место, п/</w:t>
      </w:r>
      <w:proofErr w:type="spellStart"/>
      <w:r w:rsidRPr="00D70F0E">
        <w:rPr>
          <w:color w:val="000000" w:themeColor="text1"/>
          <w:szCs w:val="24"/>
        </w:rPr>
        <w:t>ст</w:t>
      </w:r>
      <w:proofErr w:type="spellEnd"/>
      <w:r w:rsidRPr="00D70F0E">
        <w:rPr>
          <w:color w:val="000000" w:themeColor="text1"/>
          <w:szCs w:val="24"/>
        </w:rPr>
        <w:t xml:space="preserve"> </w:t>
      </w:r>
      <w:proofErr w:type="spellStart"/>
      <w:r w:rsidRPr="00D70F0E">
        <w:rPr>
          <w:color w:val="000000" w:themeColor="text1"/>
          <w:szCs w:val="24"/>
        </w:rPr>
        <w:t>Ангасолка</w:t>
      </w:r>
      <w:proofErr w:type="spellEnd"/>
      <w:r w:rsidRPr="00D70F0E">
        <w:rPr>
          <w:color w:val="000000" w:themeColor="text1"/>
          <w:szCs w:val="24"/>
        </w:rPr>
        <w:t xml:space="preserve"> - 24 свободных места, п. Байкал – 14 свободных мест. Для всех детей в возрасте от 1 до 7 лет выдаются направления сразу, в день обращения родителей за получением направления. </w:t>
      </w:r>
    </w:p>
    <w:p w:rsidR="00A50FA9" w:rsidRPr="00D70F0E" w:rsidRDefault="00A50FA9" w:rsidP="00A50FA9">
      <w:pPr>
        <w:ind w:firstLine="708"/>
        <w:rPr>
          <w:color w:val="000000" w:themeColor="text1"/>
          <w:szCs w:val="24"/>
        </w:rPr>
      </w:pPr>
      <w:r w:rsidRPr="00D70F0E">
        <w:rPr>
          <w:color w:val="000000" w:themeColor="text1"/>
          <w:szCs w:val="24"/>
        </w:rPr>
        <w:t xml:space="preserve">Очередность детей в ДОО г. </w:t>
      </w:r>
      <w:proofErr w:type="spellStart"/>
      <w:r w:rsidRPr="00D70F0E">
        <w:rPr>
          <w:color w:val="000000" w:themeColor="text1"/>
          <w:szCs w:val="24"/>
        </w:rPr>
        <w:t>Слюдянки</w:t>
      </w:r>
      <w:proofErr w:type="spellEnd"/>
      <w:r w:rsidRPr="00D70F0E">
        <w:rPr>
          <w:color w:val="000000" w:themeColor="text1"/>
          <w:szCs w:val="24"/>
        </w:rPr>
        <w:t xml:space="preserve"> составляет 261 ребенок, из которых 99 детей в возрасте от рождения до 1 года и для них потребность в зачислении в ДОО отсутствует – за последние 5 лет не принято ни одного заявления родителей о зачислении ребенка в ДОО младше 1 года. </w:t>
      </w:r>
    </w:p>
    <w:p w:rsidR="00A50FA9" w:rsidRPr="00D70F0E" w:rsidRDefault="00A50FA9" w:rsidP="00A50FA9">
      <w:pPr>
        <w:ind w:firstLine="708"/>
        <w:rPr>
          <w:color w:val="000000" w:themeColor="text1"/>
          <w:szCs w:val="24"/>
        </w:rPr>
      </w:pPr>
      <w:r w:rsidRPr="00D70F0E">
        <w:rPr>
          <w:color w:val="000000" w:themeColor="text1"/>
          <w:szCs w:val="24"/>
        </w:rPr>
        <w:t xml:space="preserve">Для всех детей в возрасте от 2 до 7 лет выдаются направления в ДОО г. </w:t>
      </w:r>
      <w:proofErr w:type="spellStart"/>
      <w:r w:rsidRPr="00D70F0E">
        <w:rPr>
          <w:color w:val="000000" w:themeColor="text1"/>
          <w:szCs w:val="24"/>
        </w:rPr>
        <w:t>Слюдянки</w:t>
      </w:r>
      <w:proofErr w:type="spellEnd"/>
      <w:r w:rsidRPr="00D70F0E">
        <w:rPr>
          <w:color w:val="000000" w:themeColor="text1"/>
          <w:szCs w:val="24"/>
        </w:rPr>
        <w:t xml:space="preserve"> сразу, в день обращения родителей за получением направления. Так, в МБДОУ № 1 г. </w:t>
      </w:r>
      <w:proofErr w:type="spellStart"/>
      <w:r w:rsidRPr="00D70F0E">
        <w:rPr>
          <w:color w:val="000000" w:themeColor="text1"/>
          <w:szCs w:val="24"/>
        </w:rPr>
        <w:t>Слюдянки</w:t>
      </w:r>
      <w:proofErr w:type="spellEnd"/>
      <w:r w:rsidRPr="00D70F0E">
        <w:rPr>
          <w:color w:val="000000" w:themeColor="text1"/>
          <w:szCs w:val="24"/>
        </w:rPr>
        <w:t xml:space="preserve"> имеется 8 свободных мест, в МБДОУ № 6 г. </w:t>
      </w:r>
      <w:proofErr w:type="spellStart"/>
      <w:r w:rsidRPr="00D70F0E">
        <w:rPr>
          <w:color w:val="000000" w:themeColor="text1"/>
          <w:szCs w:val="24"/>
        </w:rPr>
        <w:t>Слюдянки</w:t>
      </w:r>
      <w:proofErr w:type="spellEnd"/>
      <w:r w:rsidRPr="00D70F0E">
        <w:rPr>
          <w:color w:val="000000" w:themeColor="text1"/>
          <w:szCs w:val="24"/>
        </w:rPr>
        <w:t xml:space="preserve"> – 51 свободное место, МБДОУ № 8 г. </w:t>
      </w:r>
      <w:proofErr w:type="spellStart"/>
      <w:r w:rsidRPr="00D70F0E">
        <w:rPr>
          <w:color w:val="000000" w:themeColor="text1"/>
          <w:szCs w:val="24"/>
        </w:rPr>
        <w:t>Слюдянки</w:t>
      </w:r>
      <w:proofErr w:type="spellEnd"/>
      <w:r w:rsidRPr="00D70F0E">
        <w:rPr>
          <w:color w:val="000000" w:themeColor="text1"/>
          <w:szCs w:val="24"/>
        </w:rPr>
        <w:t xml:space="preserve"> – 7 свободных мест, МБДОУ № 12 – 29 свободных мест. Переполненным ДОО на сегодняшний день является только МБДОУ № 5 г. </w:t>
      </w:r>
      <w:proofErr w:type="spellStart"/>
      <w:r w:rsidRPr="00D70F0E">
        <w:rPr>
          <w:color w:val="000000" w:themeColor="text1"/>
          <w:szCs w:val="24"/>
        </w:rPr>
        <w:t>Слюдянки</w:t>
      </w:r>
      <w:proofErr w:type="spellEnd"/>
      <w:r w:rsidRPr="00D70F0E">
        <w:rPr>
          <w:color w:val="000000" w:themeColor="text1"/>
          <w:szCs w:val="24"/>
        </w:rPr>
        <w:t>, превышение плановой мощност</w:t>
      </w:r>
      <w:r w:rsidR="009A35B7">
        <w:rPr>
          <w:color w:val="000000" w:themeColor="text1"/>
          <w:szCs w:val="24"/>
        </w:rPr>
        <w:t>и составляет 15 человек, однако</w:t>
      </w:r>
      <w:r w:rsidRPr="00D70F0E">
        <w:rPr>
          <w:color w:val="000000" w:themeColor="text1"/>
          <w:szCs w:val="24"/>
        </w:rPr>
        <w:t xml:space="preserve"> с каждым годом данное превышение снижается.</w:t>
      </w:r>
    </w:p>
    <w:p w:rsidR="00A50FA9" w:rsidRPr="00D70F0E" w:rsidRDefault="00A50FA9" w:rsidP="00A50FA9">
      <w:pPr>
        <w:ind w:firstLine="708"/>
        <w:rPr>
          <w:color w:val="000000" w:themeColor="text1"/>
          <w:szCs w:val="24"/>
        </w:rPr>
      </w:pPr>
      <w:r w:rsidRPr="00D70F0E">
        <w:rPr>
          <w:color w:val="000000" w:themeColor="text1"/>
          <w:szCs w:val="24"/>
        </w:rPr>
        <w:t xml:space="preserve">По-прежнему сохраняется проблема отсутствия групп в ДОО г. </w:t>
      </w:r>
      <w:proofErr w:type="spellStart"/>
      <w:r w:rsidRPr="00D70F0E">
        <w:rPr>
          <w:color w:val="000000" w:themeColor="text1"/>
          <w:szCs w:val="24"/>
        </w:rPr>
        <w:t>Слюдянки</w:t>
      </w:r>
      <w:proofErr w:type="spellEnd"/>
      <w:r w:rsidRPr="00D70F0E">
        <w:rPr>
          <w:color w:val="000000" w:themeColor="text1"/>
          <w:szCs w:val="24"/>
        </w:rPr>
        <w:t xml:space="preserve"> для детей в возрасте от 1 года до 2 лет. Тем не менее, при острой необходимости таким детям также выдаются направления на имеющиеся свободные места в ДОО г. </w:t>
      </w:r>
      <w:proofErr w:type="spellStart"/>
      <w:r w:rsidRPr="00D70F0E">
        <w:rPr>
          <w:color w:val="000000" w:themeColor="text1"/>
          <w:szCs w:val="24"/>
        </w:rPr>
        <w:t>Слюдянки</w:t>
      </w:r>
      <w:proofErr w:type="spellEnd"/>
      <w:r w:rsidRPr="00D70F0E">
        <w:rPr>
          <w:color w:val="000000" w:themeColor="text1"/>
          <w:szCs w:val="24"/>
        </w:rPr>
        <w:t xml:space="preserve">, а, при желании родителей, и в ДОО </w:t>
      </w:r>
      <w:proofErr w:type="spellStart"/>
      <w:r w:rsidRPr="00D70F0E">
        <w:rPr>
          <w:color w:val="000000" w:themeColor="text1"/>
          <w:szCs w:val="24"/>
        </w:rPr>
        <w:t>р.п</w:t>
      </w:r>
      <w:proofErr w:type="spellEnd"/>
      <w:r w:rsidRPr="00D70F0E">
        <w:rPr>
          <w:color w:val="000000" w:themeColor="text1"/>
          <w:szCs w:val="24"/>
        </w:rPr>
        <w:t>. Култук. Так, в рамках комплектования детских садов на 2024-2025 учебный год, в связи с нехваткой детей возраста 2-х лет в ДОО № 1, № 8, № 12 направлялись дети в возрасте 1,5 лет и только к декабрю 2024 года младшие группы для детей в возрасте от 2-х лет наполнились до нормативной мощности.</w:t>
      </w:r>
    </w:p>
    <w:p w:rsidR="00A50FA9" w:rsidRDefault="00A50FA9" w:rsidP="00A50FA9">
      <w:pPr>
        <w:contextualSpacing/>
        <w:rPr>
          <w:color w:val="000000" w:themeColor="text1"/>
          <w:szCs w:val="24"/>
        </w:rPr>
      </w:pPr>
      <w:r w:rsidRPr="00D70F0E">
        <w:rPr>
          <w:color w:val="000000" w:themeColor="text1"/>
          <w:szCs w:val="24"/>
        </w:rPr>
        <w:t xml:space="preserve">В последние 5 лет на территории Слюдянского муниципального района наблюдается резкое снижением численности детского населения в связи с падением рождаемости. По данным Территориального органа государственной статистики по Иркутской области в последующие 5-8 лет также будет наблюдаться снижение численности детского населения. Поэтому проблема с отсутствием мест для детей в возрасте от 1 года до 2 лет в ДОО г. </w:t>
      </w:r>
      <w:proofErr w:type="spellStart"/>
      <w:r w:rsidRPr="00D70F0E">
        <w:rPr>
          <w:color w:val="000000" w:themeColor="text1"/>
          <w:szCs w:val="24"/>
        </w:rPr>
        <w:t>Слюдянки</w:t>
      </w:r>
      <w:proofErr w:type="spellEnd"/>
      <w:r w:rsidRPr="00D70F0E">
        <w:rPr>
          <w:color w:val="000000" w:themeColor="text1"/>
          <w:szCs w:val="24"/>
        </w:rPr>
        <w:t xml:space="preserve"> с каждым годом становится все менее актуальной, а наполняемость детей в группах ДОО г. </w:t>
      </w:r>
      <w:proofErr w:type="spellStart"/>
      <w:r w:rsidRPr="00D70F0E">
        <w:rPr>
          <w:color w:val="000000" w:themeColor="text1"/>
          <w:szCs w:val="24"/>
        </w:rPr>
        <w:t>Слюдянки</w:t>
      </w:r>
      <w:proofErr w:type="spellEnd"/>
      <w:r w:rsidRPr="00D70F0E">
        <w:rPr>
          <w:color w:val="000000" w:themeColor="text1"/>
          <w:szCs w:val="24"/>
        </w:rPr>
        <w:t xml:space="preserve"> постепенно приходит в соответствие с нормами СанПиН.</w:t>
      </w:r>
    </w:p>
    <w:p w:rsidR="00A50FA9" w:rsidRPr="001B0AC7" w:rsidRDefault="00A50FA9" w:rsidP="00401133">
      <w:pPr>
        <w:contextualSpacing/>
        <w:rPr>
          <w:szCs w:val="24"/>
        </w:rPr>
      </w:pPr>
      <w:r>
        <w:rPr>
          <w:color w:val="000000" w:themeColor="text1"/>
          <w:szCs w:val="24"/>
        </w:rPr>
        <w:t xml:space="preserve">В дошкольных образовательных организациях </w:t>
      </w:r>
      <w:proofErr w:type="spellStart"/>
      <w:r>
        <w:rPr>
          <w:color w:val="000000" w:themeColor="text1"/>
          <w:szCs w:val="24"/>
        </w:rPr>
        <w:t>Жигаловского</w:t>
      </w:r>
      <w:proofErr w:type="spellEnd"/>
      <w:r>
        <w:rPr>
          <w:color w:val="000000" w:themeColor="text1"/>
          <w:szCs w:val="24"/>
        </w:rPr>
        <w:t xml:space="preserve"> района предос</w:t>
      </w:r>
      <w:r w:rsidR="00AF528E">
        <w:rPr>
          <w:color w:val="000000" w:themeColor="text1"/>
          <w:szCs w:val="24"/>
        </w:rPr>
        <w:t>тавляются услуги дополнительного</w:t>
      </w:r>
      <w:r>
        <w:rPr>
          <w:color w:val="000000" w:themeColor="text1"/>
          <w:szCs w:val="24"/>
        </w:rPr>
        <w:t xml:space="preserve"> бесплатного образования. Охват дополнительным бесплатным образованием дошкольников в 2024 году составил 200 детей или 14,3%. </w:t>
      </w:r>
    </w:p>
    <w:p w:rsidR="00F66E66" w:rsidRPr="00FE72CC" w:rsidRDefault="00F66E66" w:rsidP="00664980">
      <w:pPr>
        <w:rPr>
          <w:i/>
          <w:iCs/>
          <w:u w:val="single"/>
        </w:rPr>
      </w:pPr>
      <w:r w:rsidRPr="00FE72CC">
        <w:rPr>
          <w:i/>
          <w:iCs/>
          <w:u w:val="single"/>
        </w:rPr>
        <w:t>Финансово-экономическая деятельность дошкольных образовательных организаций</w:t>
      </w:r>
    </w:p>
    <w:p w:rsidR="00F66E66" w:rsidRDefault="00A50FA9" w:rsidP="00664980">
      <w:pPr>
        <w:rPr>
          <w:color w:val="000000"/>
        </w:rPr>
      </w:pPr>
      <w:r>
        <w:rPr>
          <w:color w:val="000000"/>
        </w:rPr>
        <w:t xml:space="preserve">Общий объем финансовых средств, поступивших в дошкольное образовательные организации, в расчете на одного воспитанника в 2024 году равен 244 300 </w:t>
      </w:r>
      <w:proofErr w:type="spellStart"/>
      <w:r>
        <w:rPr>
          <w:color w:val="000000"/>
        </w:rPr>
        <w:t>тыс</w:t>
      </w:r>
      <w:proofErr w:type="spellEnd"/>
      <w:r>
        <w:rPr>
          <w:color w:val="000000"/>
        </w:rPr>
        <w:t xml:space="preserve"> руб. Удельный вес финансовых средств от приносящей доход деятельности в общем объеме финансовых средств дошкольных образовательных организаций – 0. В течение 2024 года распределение объема средств организаций по источникам их получения и видам деятельности представлено </w:t>
      </w:r>
      <w:r w:rsidR="003820BC">
        <w:rPr>
          <w:color w:val="000000"/>
        </w:rPr>
        <w:t>на рис. 23.</w:t>
      </w:r>
    </w:p>
    <w:p w:rsidR="003820BC" w:rsidRDefault="003820BC" w:rsidP="003820BC">
      <w:pPr>
        <w:jc w:val="center"/>
        <w:rPr>
          <w:color w:val="000000"/>
        </w:rPr>
      </w:pPr>
      <w:r>
        <w:rPr>
          <w:color w:val="000000"/>
        </w:rPr>
        <w:t>Рис. 23 Распределение объема средств организаций по источникам их получения и видам деятельности</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260"/>
        <w:gridCol w:w="2260"/>
      </w:tblGrid>
      <w:tr w:rsidR="00A50FA9" w:rsidRPr="00A50FA9" w:rsidTr="00A50FA9">
        <w:trPr>
          <w:trHeight w:val="300"/>
        </w:trPr>
        <w:tc>
          <w:tcPr>
            <w:tcW w:w="4815" w:type="dxa"/>
            <w:vMerge w:val="restart"/>
            <w:shd w:val="clear" w:color="auto" w:fill="auto"/>
            <w:noWrap/>
            <w:vAlign w:val="center"/>
            <w:hideMark/>
          </w:tcPr>
          <w:p w:rsidR="00A50FA9" w:rsidRPr="00A50FA9" w:rsidRDefault="00A50FA9" w:rsidP="00A50FA9">
            <w:pPr>
              <w:spacing w:line="240" w:lineRule="auto"/>
              <w:ind w:firstLine="0"/>
              <w:jc w:val="center"/>
              <w:rPr>
                <w:rFonts w:eastAsia="Times New Roman"/>
                <w:color w:val="000000"/>
                <w:szCs w:val="24"/>
                <w:lang w:eastAsia="ru-RU"/>
              </w:rPr>
            </w:pPr>
            <w:r w:rsidRPr="00A50FA9">
              <w:rPr>
                <w:rFonts w:eastAsia="Times New Roman"/>
                <w:color w:val="000000"/>
                <w:szCs w:val="24"/>
                <w:lang w:eastAsia="ru-RU"/>
              </w:rPr>
              <w:t>Наименование показателей</w:t>
            </w:r>
          </w:p>
        </w:tc>
        <w:tc>
          <w:tcPr>
            <w:tcW w:w="2260" w:type="dxa"/>
            <w:vMerge w:val="restart"/>
            <w:shd w:val="clear" w:color="auto" w:fill="auto"/>
            <w:vAlign w:val="center"/>
            <w:hideMark/>
          </w:tcPr>
          <w:p w:rsidR="00A50FA9" w:rsidRPr="00A50FA9" w:rsidRDefault="00A50FA9" w:rsidP="00A50FA9">
            <w:pPr>
              <w:spacing w:line="240" w:lineRule="auto"/>
              <w:ind w:firstLine="0"/>
              <w:jc w:val="center"/>
              <w:rPr>
                <w:rFonts w:eastAsia="Times New Roman"/>
                <w:color w:val="000000"/>
                <w:szCs w:val="24"/>
                <w:lang w:eastAsia="ru-RU"/>
              </w:rPr>
            </w:pPr>
            <w:r w:rsidRPr="00A50FA9">
              <w:rPr>
                <w:rFonts w:eastAsia="Times New Roman"/>
                <w:color w:val="000000"/>
                <w:szCs w:val="24"/>
                <w:lang w:eastAsia="ru-RU"/>
              </w:rPr>
              <w:t>Всего</w:t>
            </w:r>
          </w:p>
        </w:tc>
        <w:tc>
          <w:tcPr>
            <w:tcW w:w="2260" w:type="dxa"/>
            <w:vMerge w:val="restart"/>
            <w:shd w:val="clear" w:color="auto" w:fill="auto"/>
            <w:vAlign w:val="bottom"/>
            <w:hideMark/>
          </w:tcPr>
          <w:p w:rsidR="00A50FA9" w:rsidRPr="00A50FA9" w:rsidRDefault="00A50FA9" w:rsidP="00A50FA9">
            <w:pPr>
              <w:spacing w:line="240" w:lineRule="auto"/>
              <w:ind w:firstLine="0"/>
              <w:jc w:val="center"/>
              <w:rPr>
                <w:rFonts w:eastAsia="Times New Roman"/>
                <w:color w:val="000000"/>
                <w:szCs w:val="24"/>
                <w:lang w:eastAsia="ru-RU"/>
              </w:rPr>
            </w:pPr>
            <w:r w:rsidRPr="00A50FA9">
              <w:rPr>
                <w:rFonts w:eastAsia="Times New Roman"/>
                <w:color w:val="000000"/>
                <w:szCs w:val="24"/>
                <w:lang w:eastAsia="ru-RU"/>
              </w:rPr>
              <w:t>из них по образовательной деятельности</w:t>
            </w:r>
          </w:p>
        </w:tc>
      </w:tr>
      <w:tr w:rsidR="00A50FA9" w:rsidRPr="00A50FA9" w:rsidTr="00A50FA9">
        <w:trPr>
          <w:trHeight w:val="825"/>
        </w:trPr>
        <w:tc>
          <w:tcPr>
            <w:tcW w:w="4815" w:type="dxa"/>
            <w:vMerge/>
            <w:vAlign w:val="center"/>
            <w:hideMark/>
          </w:tcPr>
          <w:p w:rsidR="00A50FA9" w:rsidRPr="00A50FA9" w:rsidRDefault="00A50FA9" w:rsidP="00A50FA9">
            <w:pPr>
              <w:spacing w:line="240" w:lineRule="auto"/>
              <w:ind w:firstLine="0"/>
              <w:jc w:val="left"/>
              <w:rPr>
                <w:rFonts w:eastAsia="Times New Roman"/>
                <w:color w:val="000000"/>
                <w:szCs w:val="24"/>
                <w:lang w:eastAsia="ru-RU"/>
              </w:rPr>
            </w:pPr>
          </w:p>
        </w:tc>
        <w:tc>
          <w:tcPr>
            <w:tcW w:w="2260" w:type="dxa"/>
            <w:vMerge/>
            <w:vAlign w:val="center"/>
            <w:hideMark/>
          </w:tcPr>
          <w:p w:rsidR="00A50FA9" w:rsidRPr="00A50FA9" w:rsidRDefault="00A50FA9" w:rsidP="00A50FA9">
            <w:pPr>
              <w:spacing w:line="240" w:lineRule="auto"/>
              <w:ind w:firstLine="0"/>
              <w:jc w:val="left"/>
              <w:rPr>
                <w:rFonts w:eastAsia="Times New Roman"/>
                <w:color w:val="000000"/>
                <w:szCs w:val="24"/>
                <w:lang w:eastAsia="ru-RU"/>
              </w:rPr>
            </w:pPr>
          </w:p>
        </w:tc>
        <w:tc>
          <w:tcPr>
            <w:tcW w:w="2260" w:type="dxa"/>
            <w:vMerge/>
            <w:vAlign w:val="center"/>
            <w:hideMark/>
          </w:tcPr>
          <w:p w:rsidR="00A50FA9" w:rsidRPr="00A50FA9" w:rsidRDefault="00A50FA9" w:rsidP="00A50FA9">
            <w:pPr>
              <w:spacing w:line="240" w:lineRule="auto"/>
              <w:ind w:firstLine="0"/>
              <w:jc w:val="left"/>
              <w:rPr>
                <w:rFonts w:eastAsia="Times New Roman"/>
                <w:color w:val="000000"/>
                <w:szCs w:val="24"/>
                <w:lang w:eastAsia="ru-RU"/>
              </w:rPr>
            </w:pPr>
          </w:p>
        </w:tc>
      </w:tr>
      <w:tr w:rsidR="00A50FA9" w:rsidRPr="00A50FA9" w:rsidTr="00A50FA9">
        <w:trPr>
          <w:trHeight w:val="645"/>
        </w:trPr>
        <w:tc>
          <w:tcPr>
            <w:tcW w:w="4815" w:type="dxa"/>
            <w:shd w:val="clear" w:color="auto" w:fill="auto"/>
            <w:vAlign w:val="center"/>
            <w:hideMark/>
          </w:tcPr>
          <w:p w:rsidR="00A50FA9" w:rsidRPr="00A50FA9" w:rsidRDefault="00A50FA9" w:rsidP="00A50FA9">
            <w:pPr>
              <w:spacing w:line="240" w:lineRule="auto"/>
              <w:ind w:firstLine="0"/>
              <w:jc w:val="left"/>
              <w:rPr>
                <w:rFonts w:eastAsia="Times New Roman"/>
                <w:color w:val="000000"/>
                <w:szCs w:val="24"/>
                <w:lang w:eastAsia="ru-RU"/>
              </w:rPr>
            </w:pPr>
            <w:r w:rsidRPr="00A50FA9">
              <w:rPr>
                <w:rFonts w:eastAsia="Times New Roman"/>
                <w:color w:val="000000"/>
                <w:szCs w:val="24"/>
                <w:lang w:eastAsia="ru-RU"/>
              </w:rPr>
              <w:t>Объем поступивших средств (за отчетный год)</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339585,2</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339585,2</w:t>
            </w:r>
          </w:p>
        </w:tc>
      </w:tr>
      <w:tr w:rsidR="00A50FA9" w:rsidRPr="00A50FA9" w:rsidTr="00A50FA9">
        <w:trPr>
          <w:trHeight w:val="570"/>
        </w:trPr>
        <w:tc>
          <w:tcPr>
            <w:tcW w:w="4815" w:type="dxa"/>
            <w:shd w:val="clear" w:color="auto" w:fill="auto"/>
            <w:vAlign w:val="center"/>
            <w:hideMark/>
          </w:tcPr>
          <w:p w:rsidR="00A50FA9" w:rsidRPr="00A50FA9" w:rsidRDefault="00A50FA9" w:rsidP="00A50FA9">
            <w:pPr>
              <w:spacing w:line="240" w:lineRule="auto"/>
              <w:ind w:firstLine="0"/>
              <w:jc w:val="left"/>
              <w:rPr>
                <w:rFonts w:eastAsia="Times New Roman"/>
                <w:color w:val="000000"/>
                <w:szCs w:val="24"/>
                <w:lang w:eastAsia="ru-RU"/>
              </w:rPr>
            </w:pPr>
            <w:r w:rsidRPr="00A50FA9">
              <w:rPr>
                <w:rFonts w:eastAsia="Times New Roman"/>
                <w:color w:val="000000"/>
                <w:szCs w:val="24"/>
                <w:lang w:eastAsia="ru-RU"/>
              </w:rPr>
              <w:t xml:space="preserve">в том числе </w:t>
            </w:r>
            <w:proofErr w:type="gramStart"/>
            <w:r w:rsidRPr="00A50FA9">
              <w:rPr>
                <w:rFonts w:eastAsia="Times New Roman"/>
                <w:color w:val="000000"/>
                <w:szCs w:val="24"/>
                <w:lang w:eastAsia="ru-RU"/>
              </w:rPr>
              <w:t>средства:</w:t>
            </w:r>
            <w:r w:rsidRPr="00A50FA9">
              <w:rPr>
                <w:rFonts w:eastAsia="Times New Roman"/>
                <w:color w:val="000000"/>
                <w:szCs w:val="24"/>
                <w:lang w:eastAsia="ru-RU"/>
              </w:rPr>
              <w:br/>
              <w:t>бюджетов</w:t>
            </w:r>
            <w:proofErr w:type="gramEnd"/>
            <w:r w:rsidRPr="00A50FA9">
              <w:rPr>
                <w:rFonts w:eastAsia="Times New Roman"/>
                <w:color w:val="000000"/>
                <w:szCs w:val="24"/>
                <w:lang w:eastAsia="ru-RU"/>
              </w:rPr>
              <w:t xml:space="preserve"> всех уровней (субсидий) - всего</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305809,2</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305809,2</w:t>
            </w:r>
          </w:p>
        </w:tc>
      </w:tr>
      <w:tr w:rsidR="00A50FA9" w:rsidRPr="00A50FA9" w:rsidTr="00A50FA9">
        <w:trPr>
          <w:trHeight w:val="300"/>
        </w:trPr>
        <w:tc>
          <w:tcPr>
            <w:tcW w:w="4815" w:type="dxa"/>
            <w:shd w:val="clear" w:color="auto" w:fill="auto"/>
            <w:vAlign w:val="center"/>
            <w:hideMark/>
          </w:tcPr>
          <w:p w:rsidR="00A50FA9" w:rsidRPr="00A50FA9" w:rsidRDefault="00A50FA9" w:rsidP="00A50FA9">
            <w:pPr>
              <w:spacing w:line="240" w:lineRule="auto"/>
              <w:ind w:firstLine="0"/>
              <w:jc w:val="left"/>
              <w:rPr>
                <w:rFonts w:eastAsia="Times New Roman"/>
                <w:color w:val="000000"/>
                <w:szCs w:val="24"/>
                <w:lang w:eastAsia="ru-RU"/>
              </w:rPr>
            </w:pPr>
            <w:r w:rsidRPr="00A50FA9">
              <w:rPr>
                <w:rFonts w:eastAsia="Times New Roman"/>
                <w:color w:val="000000"/>
                <w:szCs w:val="24"/>
                <w:lang w:eastAsia="ru-RU"/>
              </w:rPr>
              <w:t xml:space="preserve">субъекта Российской Федерации </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275911,5</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275911,5</w:t>
            </w:r>
          </w:p>
        </w:tc>
      </w:tr>
      <w:tr w:rsidR="00A50FA9" w:rsidRPr="00A50FA9" w:rsidTr="00A50FA9">
        <w:trPr>
          <w:trHeight w:val="300"/>
        </w:trPr>
        <w:tc>
          <w:tcPr>
            <w:tcW w:w="4815" w:type="dxa"/>
            <w:shd w:val="clear" w:color="auto" w:fill="auto"/>
            <w:vAlign w:val="center"/>
            <w:hideMark/>
          </w:tcPr>
          <w:p w:rsidR="00A50FA9" w:rsidRPr="00A50FA9" w:rsidRDefault="00A50FA9" w:rsidP="00A50FA9">
            <w:pPr>
              <w:spacing w:line="240" w:lineRule="auto"/>
              <w:ind w:firstLine="0"/>
              <w:jc w:val="left"/>
              <w:rPr>
                <w:rFonts w:eastAsia="Times New Roman"/>
                <w:color w:val="000000"/>
                <w:szCs w:val="24"/>
                <w:lang w:eastAsia="ru-RU"/>
              </w:rPr>
            </w:pPr>
            <w:r w:rsidRPr="00A50FA9">
              <w:rPr>
                <w:rFonts w:eastAsia="Times New Roman"/>
                <w:color w:val="000000"/>
                <w:szCs w:val="24"/>
                <w:lang w:eastAsia="ru-RU"/>
              </w:rPr>
              <w:t xml:space="preserve">местного </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29897,7</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29897,7</w:t>
            </w:r>
          </w:p>
        </w:tc>
      </w:tr>
      <w:tr w:rsidR="00A50FA9" w:rsidRPr="00A50FA9" w:rsidTr="00A50FA9">
        <w:trPr>
          <w:trHeight w:val="300"/>
        </w:trPr>
        <w:tc>
          <w:tcPr>
            <w:tcW w:w="4815" w:type="dxa"/>
            <w:shd w:val="clear" w:color="auto" w:fill="auto"/>
            <w:vAlign w:val="center"/>
            <w:hideMark/>
          </w:tcPr>
          <w:p w:rsidR="00A50FA9" w:rsidRPr="00A50FA9" w:rsidRDefault="00A50FA9" w:rsidP="00A50FA9">
            <w:pPr>
              <w:spacing w:line="240" w:lineRule="auto"/>
              <w:ind w:firstLine="0"/>
              <w:jc w:val="left"/>
              <w:rPr>
                <w:rFonts w:eastAsia="Times New Roman"/>
                <w:color w:val="000000"/>
                <w:szCs w:val="24"/>
                <w:lang w:eastAsia="ru-RU"/>
              </w:rPr>
            </w:pPr>
            <w:r w:rsidRPr="00A50FA9">
              <w:rPr>
                <w:rFonts w:eastAsia="Times New Roman"/>
                <w:color w:val="000000"/>
                <w:szCs w:val="24"/>
                <w:lang w:eastAsia="ru-RU"/>
              </w:rPr>
              <w:t>населения</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33776</w:t>
            </w:r>
          </w:p>
        </w:tc>
        <w:tc>
          <w:tcPr>
            <w:tcW w:w="2260" w:type="dxa"/>
            <w:shd w:val="clear" w:color="auto" w:fill="auto"/>
            <w:noWrap/>
            <w:vAlign w:val="center"/>
            <w:hideMark/>
          </w:tcPr>
          <w:p w:rsidR="00A50FA9" w:rsidRPr="00A50FA9" w:rsidRDefault="00A50FA9" w:rsidP="00A50FA9">
            <w:pPr>
              <w:spacing w:line="240" w:lineRule="auto"/>
              <w:ind w:firstLine="0"/>
              <w:jc w:val="right"/>
              <w:rPr>
                <w:rFonts w:eastAsia="Times New Roman"/>
                <w:color w:val="000000"/>
                <w:szCs w:val="24"/>
                <w:lang w:eastAsia="ru-RU"/>
              </w:rPr>
            </w:pPr>
            <w:r w:rsidRPr="00A50FA9">
              <w:rPr>
                <w:rFonts w:eastAsia="Times New Roman"/>
                <w:color w:val="000000"/>
                <w:szCs w:val="24"/>
                <w:lang w:eastAsia="ru-RU"/>
              </w:rPr>
              <w:t>33776</w:t>
            </w:r>
          </w:p>
        </w:tc>
      </w:tr>
    </w:tbl>
    <w:p w:rsidR="00A50FA9" w:rsidRDefault="00A50FA9" w:rsidP="00664980">
      <w:pPr>
        <w:rPr>
          <w:color w:val="000000"/>
          <w:lang w:bidi="ru-RU"/>
        </w:rPr>
      </w:pPr>
    </w:p>
    <w:p w:rsidR="00F66E66" w:rsidRDefault="003820BC" w:rsidP="00664980">
      <w:pPr>
        <w:rPr>
          <w:color w:val="000000"/>
          <w:szCs w:val="26"/>
          <w:lang w:eastAsia="ru-RU"/>
        </w:rPr>
      </w:pPr>
      <w:r>
        <w:rPr>
          <w:color w:val="000000"/>
          <w:szCs w:val="26"/>
          <w:lang w:eastAsia="ru-RU"/>
        </w:rPr>
        <w:t>Расходы организаций в 2024 году представлены на рис. 24</w:t>
      </w:r>
    </w:p>
    <w:p w:rsidR="003820BC" w:rsidRDefault="003820BC" w:rsidP="003820BC">
      <w:pPr>
        <w:jc w:val="center"/>
        <w:rPr>
          <w:color w:val="000000"/>
          <w:szCs w:val="26"/>
          <w:lang w:eastAsia="ru-RU"/>
        </w:rPr>
      </w:pPr>
      <w:r>
        <w:rPr>
          <w:color w:val="000000"/>
          <w:szCs w:val="26"/>
          <w:lang w:eastAsia="ru-RU"/>
        </w:rPr>
        <w:t>Рис. 24 Расходы организаций</w:t>
      </w: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980"/>
        <w:gridCol w:w="2340"/>
      </w:tblGrid>
      <w:tr w:rsidR="003820BC" w:rsidRPr="003820BC" w:rsidTr="003820BC">
        <w:trPr>
          <w:trHeight w:val="300"/>
        </w:trPr>
        <w:tc>
          <w:tcPr>
            <w:tcW w:w="4500" w:type="dxa"/>
            <w:shd w:val="clear" w:color="auto" w:fill="auto"/>
            <w:vAlign w:val="center"/>
            <w:hideMark/>
          </w:tcPr>
          <w:p w:rsidR="003820BC" w:rsidRPr="003820BC" w:rsidRDefault="003820BC" w:rsidP="003820BC">
            <w:pPr>
              <w:spacing w:line="240" w:lineRule="auto"/>
              <w:ind w:firstLine="0"/>
              <w:jc w:val="left"/>
              <w:rPr>
                <w:rFonts w:eastAsia="Times New Roman"/>
                <w:color w:val="000000"/>
                <w:szCs w:val="24"/>
                <w:lang w:eastAsia="ru-RU"/>
              </w:rPr>
            </w:pPr>
            <w:r w:rsidRPr="003820BC">
              <w:rPr>
                <w:rFonts w:eastAsia="Times New Roman"/>
                <w:color w:val="000000"/>
                <w:szCs w:val="24"/>
                <w:lang w:eastAsia="ru-RU"/>
              </w:rPr>
              <w:t>Расходы</w:t>
            </w:r>
          </w:p>
        </w:tc>
        <w:tc>
          <w:tcPr>
            <w:tcW w:w="198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295471,8</w:t>
            </w:r>
          </w:p>
        </w:tc>
        <w:tc>
          <w:tcPr>
            <w:tcW w:w="234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295471,8</w:t>
            </w:r>
          </w:p>
        </w:tc>
      </w:tr>
      <w:tr w:rsidR="003820BC" w:rsidRPr="003820BC" w:rsidTr="003820BC">
        <w:trPr>
          <w:trHeight w:val="555"/>
        </w:trPr>
        <w:tc>
          <w:tcPr>
            <w:tcW w:w="4500" w:type="dxa"/>
            <w:shd w:val="clear" w:color="auto" w:fill="auto"/>
            <w:vAlign w:val="center"/>
            <w:hideMark/>
          </w:tcPr>
          <w:p w:rsidR="003820BC" w:rsidRPr="003820BC" w:rsidRDefault="003820BC" w:rsidP="003820BC">
            <w:pPr>
              <w:spacing w:line="240" w:lineRule="auto"/>
              <w:ind w:firstLine="0"/>
              <w:jc w:val="left"/>
              <w:rPr>
                <w:rFonts w:eastAsia="Times New Roman"/>
                <w:color w:val="000000"/>
                <w:szCs w:val="24"/>
                <w:lang w:eastAsia="ru-RU"/>
              </w:rPr>
            </w:pPr>
            <w:r w:rsidRPr="003820BC">
              <w:rPr>
                <w:rFonts w:eastAsia="Times New Roman"/>
                <w:color w:val="000000"/>
                <w:szCs w:val="24"/>
                <w:lang w:eastAsia="ru-RU"/>
              </w:rPr>
              <w:t xml:space="preserve">в том </w:t>
            </w:r>
            <w:proofErr w:type="gramStart"/>
            <w:r w:rsidRPr="003820BC">
              <w:rPr>
                <w:rFonts w:eastAsia="Times New Roman"/>
                <w:color w:val="000000"/>
                <w:szCs w:val="24"/>
                <w:lang w:eastAsia="ru-RU"/>
              </w:rPr>
              <w:t>числе:</w:t>
            </w:r>
            <w:r w:rsidRPr="003820BC">
              <w:rPr>
                <w:rFonts w:eastAsia="Times New Roman"/>
                <w:color w:val="000000"/>
                <w:szCs w:val="24"/>
                <w:lang w:eastAsia="ru-RU"/>
              </w:rPr>
              <w:br/>
              <w:t>оплата</w:t>
            </w:r>
            <w:proofErr w:type="gramEnd"/>
            <w:r w:rsidRPr="003820BC">
              <w:rPr>
                <w:rFonts w:eastAsia="Times New Roman"/>
                <w:color w:val="000000"/>
                <w:szCs w:val="24"/>
                <w:lang w:eastAsia="ru-RU"/>
              </w:rPr>
              <w:t xml:space="preserve"> труда и начисления на выплаты по оплате труда</w:t>
            </w:r>
          </w:p>
        </w:tc>
        <w:tc>
          <w:tcPr>
            <w:tcW w:w="198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262263,8</w:t>
            </w:r>
          </w:p>
        </w:tc>
        <w:tc>
          <w:tcPr>
            <w:tcW w:w="234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262263,8</w:t>
            </w:r>
          </w:p>
        </w:tc>
      </w:tr>
      <w:tr w:rsidR="003820BC" w:rsidRPr="003820BC" w:rsidTr="003820BC">
        <w:trPr>
          <w:trHeight w:val="300"/>
        </w:trPr>
        <w:tc>
          <w:tcPr>
            <w:tcW w:w="4500" w:type="dxa"/>
            <w:shd w:val="clear" w:color="auto" w:fill="auto"/>
            <w:vAlign w:val="center"/>
            <w:hideMark/>
          </w:tcPr>
          <w:p w:rsidR="003820BC" w:rsidRPr="003820BC" w:rsidRDefault="003820BC" w:rsidP="003820BC">
            <w:pPr>
              <w:spacing w:line="240" w:lineRule="auto"/>
              <w:ind w:firstLine="0"/>
              <w:jc w:val="left"/>
              <w:rPr>
                <w:rFonts w:eastAsia="Times New Roman"/>
                <w:color w:val="000000"/>
                <w:szCs w:val="24"/>
                <w:lang w:eastAsia="ru-RU"/>
              </w:rPr>
            </w:pPr>
            <w:r w:rsidRPr="003820BC">
              <w:rPr>
                <w:rFonts w:eastAsia="Times New Roman"/>
                <w:color w:val="000000"/>
                <w:szCs w:val="24"/>
                <w:lang w:eastAsia="ru-RU"/>
              </w:rPr>
              <w:t>оплата работ, услуг</w:t>
            </w:r>
          </w:p>
        </w:tc>
        <w:tc>
          <w:tcPr>
            <w:tcW w:w="198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31317,7</w:t>
            </w:r>
          </w:p>
        </w:tc>
        <w:tc>
          <w:tcPr>
            <w:tcW w:w="234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31317,7</w:t>
            </w:r>
          </w:p>
        </w:tc>
      </w:tr>
      <w:tr w:rsidR="003820BC" w:rsidRPr="003820BC" w:rsidTr="003820BC">
        <w:trPr>
          <w:trHeight w:val="300"/>
        </w:trPr>
        <w:tc>
          <w:tcPr>
            <w:tcW w:w="4500" w:type="dxa"/>
            <w:shd w:val="clear" w:color="auto" w:fill="auto"/>
            <w:vAlign w:val="center"/>
            <w:hideMark/>
          </w:tcPr>
          <w:p w:rsidR="003820BC" w:rsidRPr="003820BC" w:rsidRDefault="003820BC" w:rsidP="003820BC">
            <w:pPr>
              <w:spacing w:line="240" w:lineRule="auto"/>
              <w:ind w:firstLine="0"/>
              <w:jc w:val="left"/>
              <w:rPr>
                <w:rFonts w:eastAsia="Times New Roman"/>
                <w:color w:val="000000"/>
                <w:szCs w:val="24"/>
                <w:lang w:eastAsia="ru-RU"/>
              </w:rPr>
            </w:pPr>
            <w:r w:rsidRPr="003820BC">
              <w:rPr>
                <w:rFonts w:eastAsia="Times New Roman"/>
                <w:color w:val="000000"/>
                <w:szCs w:val="24"/>
                <w:lang w:eastAsia="ru-RU"/>
              </w:rPr>
              <w:t>социальное обеспечение</w:t>
            </w:r>
          </w:p>
        </w:tc>
        <w:tc>
          <w:tcPr>
            <w:tcW w:w="198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1095,2</w:t>
            </w:r>
          </w:p>
        </w:tc>
        <w:tc>
          <w:tcPr>
            <w:tcW w:w="234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1095,2</w:t>
            </w:r>
          </w:p>
        </w:tc>
      </w:tr>
      <w:tr w:rsidR="003820BC" w:rsidRPr="003820BC" w:rsidTr="003820BC">
        <w:trPr>
          <w:trHeight w:val="300"/>
        </w:trPr>
        <w:tc>
          <w:tcPr>
            <w:tcW w:w="4500" w:type="dxa"/>
            <w:shd w:val="clear" w:color="auto" w:fill="auto"/>
            <w:vAlign w:val="center"/>
            <w:hideMark/>
          </w:tcPr>
          <w:p w:rsidR="003820BC" w:rsidRPr="003820BC" w:rsidRDefault="003820BC" w:rsidP="003820BC">
            <w:pPr>
              <w:spacing w:line="240" w:lineRule="auto"/>
              <w:ind w:firstLine="0"/>
              <w:jc w:val="left"/>
              <w:rPr>
                <w:rFonts w:eastAsia="Times New Roman"/>
                <w:color w:val="000000"/>
                <w:szCs w:val="24"/>
                <w:lang w:eastAsia="ru-RU"/>
              </w:rPr>
            </w:pPr>
            <w:r w:rsidRPr="003820BC">
              <w:rPr>
                <w:rFonts w:eastAsia="Times New Roman"/>
                <w:color w:val="000000"/>
                <w:szCs w:val="24"/>
                <w:lang w:eastAsia="ru-RU"/>
              </w:rPr>
              <w:t>прочие расходы</w:t>
            </w:r>
          </w:p>
        </w:tc>
        <w:tc>
          <w:tcPr>
            <w:tcW w:w="198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795,1</w:t>
            </w:r>
          </w:p>
        </w:tc>
        <w:tc>
          <w:tcPr>
            <w:tcW w:w="234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795,1</w:t>
            </w:r>
          </w:p>
        </w:tc>
      </w:tr>
      <w:tr w:rsidR="003820BC" w:rsidRPr="003820BC" w:rsidTr="003820BC">
        <w:trPr>
          <w:trHeight w:val="300"/>
        </w:trPr>
        <w:tc>
          <w:tcPr>
            <w:tcW w:w="4500" w:type="dxa"/>
            <w:shd w:val="clear" w:color="auto" w:fill="auto"/>
            <w:vAlign w:val="center"/>
            <w:hideMark/>
          </w:tcPr>
          <w:p w:rsidR="003820BC" w:rsidRPr="003820BC" w:rsidRDefault="003820BC" w:rsidP="003820BC">
            <w:pPr>
              <w:spacing w:line="240" w:lineRule="auto"/>
              <w:ind w:firstLine="0"/>
              <w:jc w:val="left"/>
              <w:rPr>
                <w:rFonts w:eastAsia="Times New Roman"/>
                <w:color w:val="000000"/>
                <w:szCs w:val="24"/>
                <w:lang w:eastAsia="ru-RU"/>
              </w:rPr>
            </w:pPr>
            <w:r w:rsidRPr="003820BC">
              <w:rPr>
                <w:rFonts w:eastAsia="Times New Roman"/>
                <w:color w:val="000000"/>
                <w:szCs w:val="24"/>
                <w:lang w:eastAsia="ru-RU"/>
              </w:rPr>
              <w:t xml:space="preserve"> Поступление нефинансовых активов</w:t>
            </w:r>
          </w:p>
        </w:tc>
        <w:tc>
          <w:tcPr>
            <w:tcW w:w="198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44237,5</w:t>
            </w:r>
          </w:p>
        </w:tc>
        <w:tc>
          <w:tcPr>
            <w:tcW w:w="2340" w:type="dxa"/>
            <w:shd w:val="clear" w:color="auto" w:fill="auto"/>
            <w:noWrap/>
            <w:vAlign w:val="center"/>
            <w:hideMark/>
          </w:tcPr>
          <w:p w:rsidR="003820BC" w:rsidRPr="003820BC" w:rsidRDefault="003820BC" w:rsidP="003820BC">
            <w:pPr>
              <w:spacing w:line="240" w:lineRule="auto"/>
              <w:ind w:firstLine="0"/>
              <w:jc w:val="right"/>
              <w:rPr>
                <w:rFonts w:eastAsia="Times New Roman"/>
                <w:color w:val="000000"/>
                <w:szCs w:val="24"/>
                <w:lang w:eastAsia="ru-RU"/>
              </w:rPr>
            </w:pPr>
            <w:r w:rsidRPr="003820BC">
              <w:rPr>
                <w:rFonts w:eastAsia="Times New Roman"/>
                <w:color w:val="000000"/>
                <w:szCs w:val="24"/>
                <w:lang w:eastAsia="ru-RU"/>
              </w:rPr>
              <w:t>10431,3</w:t>
            </w:r>
          </w:p>
        </w:tc>
      </w:tr>
    </w:tbl>
    <w:p w:rsidR="00FE72CC" w:rsidRDefault="00FE72CC" w:rsidP="00664980">
      <w:pPr>
        <w:rPr>
          <w:i/>
          <w:iCs/>
          <w:u w:val="single"/>
        </w:rPr>
      </w:pPr>
    </w:p>
    <w:p w:rsidR="003820BC" w:rsidRPr="00FE72CC" w:rsidRDefault="003820BC" w:rsidP="00664980">
      <w:pPr>
        <w:rPr>
          <w:i/>
          <w:iCs/>
          <w:u w:val="single"/>
        </w:rPr>
      </w:pPr>
      <w:r w:rsidRPr="00FE72CC">
        <w:rPr>
          <w:i/>
          <w:iCs/>
          <w:u w:val="single"/>
        </w:rPr>
        <w:t>Создание безопасных условий при организации образовательного процесса в дошкольных образовательных организациях</w:t>
      </w:r>
    </w:p>
    <w:p w:rsidR="003820BC" w:rsidRDefault="003820BC" w:rsidP="00664980">
      <w:pPr>
        <w:rPr>
          <w:iCs/>
        </w:rPr>
      </w:pPr>
      <w:r>
        <w:rPr>
          <w:iCs/>
        </w:rPr>
        <w:t xml:space="preserve">В Слюдянском муниципальном районе здания, которые находятся в аварийном состоянии, отсутствуют. </w:t>
      </w:r>
    </w:p>
    <w:p w:rsidR="003820BC" w:rsidRDefault="003820BC" w:rsidP="00664980">
      <w:pPr>
        <w:rPr>
          <w:iCs/>
        </w:rPr>
      </w:pPr>
      <w:r>
        <w:rPr>
          <w:iCs/>
        </w:rPr>
        <w:t xml:space="preserve">Удельный вес числа организаций, которые требуют капитального ремонта, в общем числе дошкольных образовательных организаций – 46,1%. </w:t>
      </w:r>
    </w:p>
    <w:p w:rsidR="00F66E66" w:rsidRPr="00FE72CC" w:rsidRDefault="00F66E66" w:rsidP="00664980">
      <w:pPr>
        <w:rPr>
          <w:i/>
          <w:iCs/>
          <w:u w:val="single"/>
        </w:rPr>
      </w:pPr>
      <w:r w:rsidRPr="00FE72CC">
        <w:rPr>
          <w:i/>
          <w:iCs/>
          <w:u w:val="single"/>
        </w:rPr>
        <w:t>Выводы</w:t>
      </w:r>
    </w:p>
    <w:p w:rsidR="00FD6220" w:rsidRDefault="005132D4" w:rsidP="005132D4">
      <w:pPr>
        <w:ind w:firstLine="708"/>
        <w:rPr>
          <w:b/>
          <w:sz w:val="28"/>
          <w:szCs w:val="28"/>
        </w:rPr>
      </w:pPr>
      <w:bookmarkStart w:id="23" w:name="_Toc495354739"/>
      <w:r>
        <w:t xml:space="preserve">В районе организована целенаправленная работа по созданию условий для получения дошкольного образования: в учреждениях проводятся косметические ремонты, пополняется материально-техническая база: приобретается необходимая мебель, введен в эксплуатацию и успешно функционирует новый детский сад. Создаются условия для детей с ОВЗ, выделяются средства для создания безопасных условий: приобретение индивидуальных защитных средств, медосмотров, производственного контроля, обслуживания и ремонта АПС и дублирующего сигнала, дератизацию и дезинсекцию помещений, приобретение </w:t>
      </w:r>
      <w:proofErr w:type="spellStart"/>
      <w:r>
        <w:t>рециркуляторов</w:t>
      </w:r>
      <w:proofErr w:type="spellEnd"/>
      <w:r>
        <w:t xml:space="preserve"> воздуха. По – прежнему требует внимания кадровый вопрос и дальнейшее совершенствование материальной базы в соответствии с требованиями ФГОС ДО. Основные образовательные программы дошкольного образования детских садов реализуются в соответствии с учебным планом и годовым календарным графиком. Реализация основной образовательной программы дошкольного образования составляет 100%. Таким образом, модернизация образовательного процесса дошкольного образования продолжает в 2024 году работу по повышению качества образовательных услуг и формирование позитивного имиджа в сознании общественности.</w:t>
      </w:r>
      <w:r w:rsidR="00AF528E">
        <w:t xml:space="preserve"> Необходимо решить вопрос о создании ясельных групп на территории г. </w:t>
      </w:r>
      <w:proofErr w:type="spellStart"/>
      <w:r w:rsidR="00AF528E">
        <w:t>Слюдянки</w:t>
      </w:r>
      <w:proofErr w:type="spellEnd"/>
      <w:r w:rsidR="00AF528E">
        <w:t>.</w:t>
      </w:r>
    </w:p>
    <w:bookmarkEnd w:id="23"/>
    <w:p w:rsidR="00247197" w:rsidRDefault="00247197" w:rsidP="00991EE7">
      <w:pPr>
        <w:pStyle w:val="3"/>
      </w:pPr>
    </w:p>
    <w:p w:rsidR="00247197" w:rsidRDefault="00247197" w:rsidP="00991EE7">
      <w:pPr>
        <w:pStyle w:val="3"/>
      </w:pPr>
      <w:bookmarkStart w:id="24" w:name="_Toc212109007"/>
      <w:r w:rsidRPr="00247197">
        <w:t>2.2. Сведения о развитии начального общего образования, основного общего образования и среднего общего образования</w:t>
      </w:r>
      <w:bookmarkEnd w:id="24"/>
    </w:p>
    <w:p w:rsidR="00247197" w:rsidRPr="00247197" w:rsidRDefault="00247197" w:rsidP="00247197">
      <w:pPr>
        <w:rPr>
          <w:color w:val="000000" w:themeColor="text1"/>
        </w:rPr>
      </w:pPr>
      <w:r w:rsidRPr="00247197">
        <w:rPr>
          <w:color w:val="000000" w:themeColor="text1"/>
        </w:rPr>
        <w:t>В Слюдянском муниципальном районе 17 общеобразовательных организаций:</w:t>
      </w:r>
    </w:p>
    <w:p w:rsidR="00247197" w:rsidRPr="00247197" w:rsidRDefault="00247197" w:rsidP="00247197">
      <w:pPr>
        <w:rPr>
          <w:color w:val="000000" w:themeColor="text1"/>
        </w:rPr>
      </w:pPr>
      <w:r w:rsidRPr="00247197">
        <w:rPr>
          <w:color w:val="000000" w:themeColor="text1"/>
        </w:rPr>
        <w:t>- 8 средних общеобразовательных организаций;</w:t>
      </w:r>
    </w:p>
    <w:p w:rsidR="00247197" w:rsidRPr="00247197" w:rsidRDefault="00247197" w:rsidP="00247197">
      <w:pPr>
        <w:rPr>
          <w:color w:val="000000" w:themeColor="text1"/>
        </w:rPr>
      </w:pPr>
      <w:r w:rsidRPr="00247197">
        <w:rPr>
          <w:color w:val="000000" w:themeColor="text1"/>
        </w:rPr>
        <w:t>- 2 основных общеобразовательных организации;</w:t>
      </w:r>
    </w:p>
    <w:p w:rsidR="00247197" w:rsidRPr="00247197" w:rsidRDefault="00247197" w:rsidP="00247197">
      <w:pPr>
        <w:rPr>
          <w:color w:val="000000" w:themeColor="text1"/>
        </w:rPr>
      </w:pPr>
      <w:r w:rsidRPr="00247197">
        <w:rPr>
          <w:color w:val="000000" w:themeColor="text1"/>
        </w:rPr>
        <w:t>- 5 НШДС;</w:t>
      </w:r>
    </w:p>
    <w:p w:rsidR="00247197" w:rsidRPr="00247197" w:rsidRDefault="00247197" w:rsidP="00247197">
      <w:pPr>
        <w:rPr>
          <w:color w:val="000000" w:themeColor="text1"/>
        </w:rPr>
      </w:pPr>
      <w:r w:rsidRPr="00247197">
        <w:rPr>
          <w:color w:val="000000" w:themeColor="text1"/>
        </w:rPr>
        <w:t>- 1 начальная школа;</w:t>
      </w:r>
    </w:p>
    <w:p w:rsidR="00247197" w:rsidRPr="00247197" w:rsidRDefault="00247197" w:rsidP="00247197">
      <w:pPr>
        <w:rPr>
          <w:color w:val="000000" w:themeColor="text1"/>
        </w:rPr>
      </w:pPr>
      <w:r w:rsidRPr="00247197">
        <w:rPr>
          <w:color w:val="000000" w:themeColor="text1"/>
        </w:rPr>
        <w:t>- 1 частное общеобразовательное учреждение (РЖД лицей № 11).</w:t>
      </w:r>
    </w:p>
    <w:p w:rsidR="00247197" w:rsidRPr="00247197" w:rsidRDefault="00247197" w:rsidP="00247197">
      <w:pPr>
        <w:rPr>
          <w:color w:val="000000" w:themeColor="text1"/>
        </w:rPr>
      </w:pPr>
      <w:r w:rsidRPr="00247197">
        <w:rPr>
          <w:color w:val="000000" w:themeColor="text1"/>
        </w:rPr>
        <w:t>Общеобразовательными организациями реализуются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rsidR="00247197" w:rsidRPr="00247197" w:rsidRDefault="00247197" w:rsidP="00247197">
      <w:pPr>
        <w:rPr>
          <w:color w:val="000000" w:themeColor="text1"/>
        </w:rPr>
      </w:pPr>
      <w:r w:rsidRPr="00247197">
        <w:rPr>
          <w:color w:val="000000" w:themeColor="text1"/>
        </w:rPr>
        <w:t>В рамках образовательной программы основного общего образования обучающиеся углублённо предметы не изучают.</w:t>
      </w:r>
    </w:p>
    <w:p w:rsidR="00247197" w:rsidRPr="00247197" w:rsidRDefault="00247197" w:rsidP="00247197">
      <w:pPr>
        <w:rPr>
          <w:color w:val="000000" w:themeColor="text1"/>
        </w:rPr>
      </w:pPr>
      <w:r w:rsidRPr="00247197">
        <w:rPr>
          <w:color w:val="000000" w:themeColor="text1"/>
        </w:rPr>
        <w:t xml:space="preserve">В МБОУ СОШ № 7 в рамках образовательной программы среднего общего образования обучающиеся получают образование гуманитарного профиля. </w:t>
      </w:r>
    </w:p>
    <w:p w:rsidR="00247197" w:rsidRPr="00247197" w:rsidRDefault="00247197" w:rsidP="00247197">
      <w:pPr>
        <w:rPr>
          <w:color w:val="000000" w:themeColor="text1"/>
        </w:rPr>
      </w:pPr>
      <w:r w:rsidRPr="00247197">
        <w:rPr>
          <w:color w:val="000000" w:themeColor="text1"/>
        </w:rPr>
        <w:t>В МБОУ СОШ № 12 в рамках образовательной программы среднего общего образования обучающиеся получают образование социально - экономического профиля.</w:t>
      </w:r>
    </w:p>
    <w:p w:rsidR="00247197" w:rsidRPr="00247197" w:rsidRDefault="00247197" w:rsidP="00247197">
      <w:pPr>
        <w:rPr>
          <w:color w:val="000000" w:themeColor="text1"/>
        </w:rPr>
      </w:pPr>
      <w:r w:rsidRPr="00247197">
        <w:rPr>
          <w:color w:val="000000" w:themeColor="text1"/>
        </w:rPr>
        <w:t>В РЖД лицей № 11 в рамках образовательной программы среднего общего образования обучающиеся получают образование технологического профиля.</w:t>
      </w:r>
    </w:p>
    <w:p w:rsidR="00247197" w:rsidRPr="00247197" w:rsidRDefault="00247197" w:rsidP="00247197">
      <w:pPr>
        <w:rPr>
          <w:color w:val="000000" w:themeColor="text1"/>
        </w:rPr>
      </w:pPr>
      <w:r w:rsidRPr="00247197">
        <w:rPr>
          <w:color w:val="000000" w:themeColor="text1"/>
        </w:rPr>
        <w:t>В МБОУ СОШ №№ 2, 4, 10, 11, 12, 49, 50, РЖД лицей № 11 в рамках образовательной программы среднего общего образования обучающиеся получают образование универсального профиля.</w:t>
      </w:r>
    </w:p>
    <w:p w:rsidR="00247197" w:rsidRPr="00247197" w:rsidRDefault="00247197" w:rsidP="00247197">
      <w:pPr>
        <w:rPr>
          <w:color w:val="000000" w:themeColor="text1"/>
        </w:rPr>
      </w:pPr>
      <w:r w:rsidRPr="00247197">
        <w:rPr>
          <w:color w:val="000000" w:themeColor="text1"/>
        </w:rPr>
        <w:t>Пять школ: МБОУ НШДС №№ 13, 14, 16, 17, 58 реализуют образовательные программы начального общего и дошкольного образования.</w:t>
      </w:r>
    </w:p>
    <w:p w:rsidR="00247197" w:rsidRPr="00247197" w:rsidRDefault="00247197" w:rsidP="00247197">
      <w:pPr>
        <w:rPr>
          <w:color w:val="000000" w:themeColor="text1"/>
        </w:rPr>
      </w:pPr>
      <w:r w:rsidRPr="00247197">
        <w:rPr>
          <w:color w:val="000000" w:themeColor="text1"/>
        </w:rPr>
        <w:t>Одна школа реализует только программу начального общего образования.</w:t>
      </w:r>
    </w:p>
    <w:p w:rsidR="00247197" w:rsidRPr="00247197" w:rsidRDefault="00247197" w:rsidP="00247197">
      <w:pPr>
        <w:rPr>
          <w:color w:val="000000" w:themeColor="text1"/>
        </w:rPr>
      </w:pPr>
      <w:r w:rsidRPr="00247197">
        <w:rPr>
          <w:color w:val="000000" w:themeColor="text1"/>
        </w:rPr>
        <w:t xml:space="preserve">К малокомплектным школам района относятся 5 муниципальных бюджетных общеобразовательных учреждения: МБОУ ООШ № 9 – 38 обучающихся; МБОУ НШДС № 17 - 17 обучающихся; МБОУ СОШ № 49 - 169 обучающихся; начальная школа № 52 – 47 обучающихся; МБОУ НШДС № 58 - 17 обучающихся. </w:t>
      </w:r>
    </w:p>
    <w:p w:rsidR="00247197" w:rsidRPr="00247197" w:rsidRDefault="00247197" w:rsidP="00247197">
      <w:pPr>
        <w:rPr>
          <w:color w:val="000000" w:themeColor="text1"/>
        </w:rPr>
      </w:pPr>
      <w:r w:rsidRPr="00247197">
        <w:rPr>
          <w:color w:val="000000" w:themeColor="text1"/>
        </w:rPr>
        <w:t xml:space="preserve">В школах района обучаются 5298 человек. Самыми крупными учреждениями являются 3 общеобразовательных школ: МБОУ СОШ № 2 г. </w:t>
      </w:r>
      <w:proofErr w:type="spellStart"/>
      <w:r w:rsidRPr="00247197">
        <w:rPr>
          <w:color w:val="000000" w:themeColor="text1"/>
        </w:rPr>
        <w:t>Слюдянки</w:t>
      </w:r>
      <w:proofErr w:type="spellEnd"/>
      <w:r w:rsidRPr="00247197">
        <w:rPr>
          <w:color w:val="000000" w:themeColor="text1"/>
        </w:rPr>
        <w:t xml:space="preserve"> – 671 ученик; МБОУ СОШ № 7 </w:t>
      </w:r>
      <w:proofErr w:type="spellStart"/>
      <w:r w:rsidRPr="00247197">
        <w:rPr>
          <w:color w:val="000000" w:themeColor="text1"/>
        </w:rPr>
        <w:t>р.п</w:t>
      </w:r>
      <w:proofErr w:type="spellEnd"/>
      <w:r w:rsidRPr="00247197">
        <w:rPr>
          <w:color w:val="000000" w:themeColor="text1"/>
        </w:rPr>
        <w:t>. Култук – 658 обучающихся; МБОУ СОШ № 12 г. Байкальска - 555 обучающийся.</w:t>
      </w:r>
    </w:p>
    <w:p w:rsidR="00247197" w:rsidRPr="00247197" w:rsidRDefault="00247197" w:rsidP="00247197">
      <w:pPr>
        <w:rPr>
          <w:color w:val="000000" w:themeColor="text1"/>
        </w:rPr>
      </w:pPr>
      <w:r w:rsidRPr="00247197">
        <w:rPr>
          <w:color w:val="000000" w:themeColor="text1"/>
        </w:rPr>
        <w:t xml:space="preserve">МБОУ СОШ № 7 </w:t>
      </w:r>
      <w:proofErr w:type="spellStart"/>
      <w:r w:rsidRPr="00247197">
        <w:rPr>
          <w:color w:val="000000" w:themeColor="text1"/>
        </w:rPr>
        <w:t>р.п</w:t>
      </w:r>
      <w:proofErr w:type="spellEnd"/>
      <w:r w:rsidRPr="00247197">
        <w:rPr>
          <w:color w:val="000000" w:themeColor="text1"/>
        </w:rPr>
        <w:t>. Култук имеет два структурных подразделения, расположенных в близлежащих деревнях.</w:t>
      </w:r>
    </w:p>
    <w:p w:rsidR="00247197" w:rsidRPr="00247197" w:rsidRDefault="00247197" w:rsidP="00247197">
      <w:pPr>
        <w:rPr>
          <w:color w:val="000000" w:themeColor="text1"/>
        </w:rPr>
      </w:pPr>
      <w:r w:rsidRPr="00247197">
        <w:rPr>
          <w:color w:val="000000" w:themeColor="text1"/>
        </w:rPr>
        <w:t xml:space="preserve">В рамках Слюдянского муниципального района, в том числе и в вышеперечисленных общеобразовательных организациях отмечена динамика снижения обучающихся. </w:t>
      </w:r>
    </w:p>
    <w:p w:rsidR="00247197" w:rsidRPr="00247197" w:rsidRDefault="00247197" w:rsidP="00247197">
      <w:pPr>
        <w:rPr>
          <w:color w:val="000000" w:themeColor="text1"/>
        </w:rPr>
      </w:pPr>
      <w:r w:rsidRPr="00247197">
        <w:rPr>
          <w:color w:val="000000" w:themeColor="text1"/>
        </w:rPr>
        <w:t xml:space="preserve">В 8 школах района организовано 32 класса, осуществляющих обучение по адаптированным основным общеобразовательным программам, в которых проходят обучение 274 ребёнка. </w:t>
      </w:r>
    </w:p>
    <w:p w:rsidR="00247197" w:rsidRPr="00247197" w:rsidRDefault="00247197" w:rsidP="00247197">
      <w:pPr>
        <w:rPr>
          <w:color w:val="000000" w:themeColor="text1"/>
        </w:rPr>
      </w:pPr>
      <w:r w:rsidRPr="00247197">
        <w:rPr>
          <w:color w:val="000000" w:themeColor="text1"/>
        </w:rPr>
        <w:t>Общая численность детей с ОВЗ – 464:</w:t>
      </w:r>
    </w:p>
    <w:p w:rsidR="00247197" w:rsidRPr="00247197" w:rsidRDefault="00247197" w:rsidP="00247197">
      <w:pPr>
        <w:rPr>
          <w:color w:val="000000" w:themeColor="text1"/>
        </w:rPr>
      </w:pPr>
      <w:r w:rsidRPr="00247197">
        <w:rPr>
          <w:color w:val="000000" w:themeColor="text1"/>
        </w:rPr>
        <w:t xml:space="preserve">- 1 </w:t>
      </w:r>
      <w:proofErr w:type="gramStart"/>
      <w:r w:rsidRPr="00247197">
        <w:rPr>
          <w:color w:val="000000" w:themeColor="text1"/>
        </w:rPr>
        <w:t>чел</w:t>
      </w:r>
      <w:proofErr w:type="gramEnd"/>
      <w:r w:rsidRPr="00247197">
        <w:rPr>
          <w:color w:val="000000" w:themeColor="text1"/>
        </w:rPr>
        <w:t xml:space="preserve"> – адаптированная программа для слабовидящих;</w:t>
      </w:r>
    </w:p>
    <w:p w:rsidR="00247197" w:rsidRPr="00247197" w:rsidRDefault="00247197" w:rsidP="00247197">
      <w:pPr>
        <w:rPr>
          <w:color w:val="000000" w:themeColor="text1"/>
        </w:rPr>
      </w:pPr>
      <w:r w:rsidRPr="00247197">
        <w:rPr>
          <w:color w:val="000000" w:themeColor="text1"/>
        </w:rPr>
        <w:t xml:space="preserve">- 8 </w:t>
      </w:r>
      <w:proofErr w:type="gramStart"/>
      <w:r w:rsidRPr="00247197">
        <w:rPr>
          <w:color w:val="000000" w:themeColor="text1"/>
        </w:rPr>
        <w:t>чел</w:t>
      </w:r>
      <w:proofErr w:type="gramEnd"/>
      <w:r w:rsidRPr="00247197">
        <w:rPr>
          <w:color w:val="000000" w:themeColor="text1"/>
        </w:rPr>
        <w:t xml:space="preserve"> - адаптированная программа для детей с тяжелыми нарушениями речи;</w:t>
      </w:r>
    </w:p>
    <w:p w:rsidR="00247197" w:rsidRPr="00247197" w:rsidRDefault="00247197" w:rsidP="00247197">
      <w:pPr>
        <w:rPr>
          <w:color w:val="000000" w:themeColor="text1"/>
        </w:rPr>
      </w:pPr>
      <w:r w:rsidRPr="00247197">
        <w:rPr>
          <w:color w:val="000000" w:themeColor="text1"/>
        </w:rPr>
        <w:t xml:space="preserve">- 1 </w:t>
      </w:r>
      <w:proofErr w:type="gramStart"/>
      <w:r w:rsidRPr="00247197">
        <w:rPr>
          <w:color w:val="000000" w:themeColor="text1"/>
        </w:rPr>
        <w:t>чел</w:t>
      </w:r>
      <w:proofErr w:type="gramEnd"/>
      <w:r w:rsidRPr="00247197">
        <w:rPr>
          <w:color w:val="000000" w:themeColor="text1"/>
        </w:rPr>
        <w:t xml:space="preserve"> - адаптированная программа для ребёнка с нарушением </w:t>
      </w:r>
      <w:proofErr w:type="spellStart"/>
      <w:r w:rsidRPr="00247197">
        <w:rPr>
          <w:color w:val="000000" w:themeColor="text1"/>
        </w:rPr>
        <w:t>опорно</w:t>
      </w:r>
      <w:proofErr w:type="spellEnd"/>
      <w:r w:rsidRPr="00247197">
        <w:rPr>
          <w:color w:val="000000" w:themeColor="text1"/>
        </w:rPr>
        <w:t xml:space="preserve"> – двигательного аппарата;</w:t>
      </w:r>
    </w:p>
    <w:p w:rsidR="00247197" w:rsidRPr="00247197" w:rsidRDefault="00247197" w:rsidP="00247197">
      <w:pPr>
        <w:rPr>
          <w:color w:val="000000" w:themeColor="text1"/>
        </w:rPr>
      </w:pPr>
      <w:r w:rsidRPr="00247197">
        <w:rPr>
          <w:color w:val="000000" w:themeColor="text1"/>
        </w:rPr>
        <w:t xml:space="preserve">- 217 </w:t>
      </w:r>
      <w:proofErr w:type="gramStart"/>
      <w:r w:rsidRPr="00247197">
        <w:rPr>
          <w:color w:val="000000" w:themeColor="text1"/>
        </w:rPr>
        <w:t>чел</w:t>
      </w:r>
      <w:proofErr w:type="gramEnd"/>
      <w:r w:rsidRPr="00247197">
        <w:rPr>
          <w:color w:val="000000" w:themeColor="text1"/>
        </w:rPr>
        <w:t xml:space="preserve"> - адаптированная программа для детей с задержкой психического развития.</w:t>
      </w:r>
    </w:p>
    <w:p w:rsidR="00247197" w:rsidRPr="00247197" w:rsidRDefault="00247197" w:rsidP="00247197">
      <w:pPr>
        <w:rPr>
          <w:color w:val="000000" w:themeColor="text1"/>
        </w:rPr>
      </w:pPr>
      <w:r w:rsidRPr="00247197">
        <w:rPr>
          <w:color w:val="000000" w:themeColor="text1"/>
        </w:rPr>
        <w:t xml:space="preserve">37 человек получают образование в форме семейного образования, в общеобразовательных организациях Слюдянского муниципального района промежуточную аттестацию в 2024 году не проходили. </w:t>
      </w:r>
    </w:p>
    <w:p w:rsidR="00247197" w:rsidRPr="00247197" w:rsidRDefault="00247197" w:rsidP="00247197">
      <w:pPr>
        <w:rPr>
          <w:color w:val="000000" w:themeColor="text1"/>
        </w:rPr>
      </w:pPr>
      <w:r w:rsidRPr="00247197">
        <w:rPr>
          <w:color w:val="000000" w:themeColor="text1"/>
        </w:rPr>
        <w:t>По индивидуальным учебным планам обучались 88 человек: 52 обучающихся на дому (из них 48 – дети с ОВЗ) и 36 в медицинской организации – санаторий «</w:t>
      </w:r>
      <w:proofErr w:type="spellStart"/>
      <w:r w:rsidRPr="00247197">
        <w:rPr>
          <w:color w:val="000000" w:themeColor="text1"/>
        </w:rPr>
        <w:t>Нерпёнок</w:t>
      </w:r>
      <w:proofErr w:type="spellEnd"/>
      <w:r w:rsidRPr="00247197">
        <w:rPr>
          <w:color w:val="000000" w:themeColor="text1"/>
        </w:rPr>
        <w:t>» - прикреплён к МБОУ ООШ № 1.</w:t>
      </w:r>
    </w:p>
    <w:p w:rsidR="00247197" w:rsidRPr="00247197" w:rsidRDefault="00247197" w:rsidP="00247197">
      <w:pPr>
        <w:rPr>
          <w:color w:val="000000" w:themeColor="text1"/>
        </w:rPr>
      </w:pPr>
      <w:r w:rsidRPr="00247197">
        <w:rPr>
          <w:color w:val="000000" w:themeColor="text1"/>
        </w:rPr>
        <w:t>Исходя из территориального расположения</w:t>
      </w:r>
      <w:r w:rsidR="00D340CC">
        <w:rPr>
          <w:color w:val="000000" w:themeColor="text1"/>
        </w:rPr>
        <w:t>,</w:t>
      </w:r>
      <w:r w:rsidRPr="00247197">
        <w:rPr>
          <w:color w:val="000000" w:themeColor="text1"/>
        </w:rPr>
        <w:t xml:space="preserve"> большая часть – 14 (82 %) образовательных организации осуществляют свою деятельность в городской местности и лишь 3 (18 %) - в сельской, Данный показатель также влияет на специфику деятельности муниципальной системы образования.</w:t>
      </w:r>
    </w:p>
    <w:p w:rsidR="00247197" w:rsidRPr="00247197" w:rsidRDefault="00247197" w:rsidP="00247197">
      <w:pPr>
        <w:rPr>
          <w:color w:val="000000" w:themeColor="text1"/>
        </w:rPr>
      </w:pPr>
      <w:r w:rsidRPr="00247197">
        <w:rPr>
          <w:color w:val="000000" w:themeColor="text1"/>
        </w:rPr>
        <w:t>В 2024 году изменение сети муниципальной системы образования не осуществлялось.</w:t>
      </w:r>
    </w:p>
    <w:p w:rsidR="00247197" w:rsidRPr="00FE72CC" w:rsidRDefault="00247197" w:rsidP="00247197">
      <w:pPr>
        <w:rPr>
          <w:i/>
          <w:color w:val="000000" w:themeColor="text1"/>
          <w:u w:val="single"/>
        </w:rPr>
      </w:pPr>
      <w:r w:rsidRPr="00FE72CC">
        <w:rPr>
          <w:i/>
          <w:color w:val="000000" w:themeColor="text1"/>
          <w:u w:val="single"/>
        </w:rPr>
        <w:t>Сведения о контингенте</w:t>
      </w:r>
    </w:p>
    <w:p w:rsidR="00247197" w:rsidRDefault="00247197" w:rsidP="00247197">
      <w:pPr>
        <w:rPr>
          <w:color w:val="000000" w:themeColor="text1"/>
        </w:rPr>
      </w:pPr>
      <w:r>
        <w:rPr>
          <w:color w:val="000000" w:themeColor="text1"/>
        </w:rPr>
        <w:t>На территории Слюдянского района в 2024 г. проживает 6250 детей в возрасте от 7 до 17 лет, что на 196 детей больше,</w:t>
      </w:r>
      <w:r w:rsidR="00A3650E">
        <w:rPr>
          <w:color w:val="000000" w:themeColor="text1"/>
        </w:rPr>
        <w:t xml:space="preserve"> чем в 2023 году. На протяжении четырех лет численность несколько увеличивается во всех возрастных группах (рис. 25)</w:t>
      </w:r>
    </w:p>
    <w:p w:rsidR="00247197" w:rsidRPr="00247197" w:rsidRDefault="00247197" w:rsidP="00247197">
      <w:pPr>
        <w:rPr>
          <w:color w:val="000000" w:themeColor="text1"/>
        </w:rPr>
      </w:pPr>
      <w:r>
        <w:rPr>
          <w:noProof/>
          <w:color w:val="000000" w:themeColor="text1"/>
          <w:lang w:eastAsia="ru-RU"/>
        </w:rPr>
        <w:drawing>
          <wp:inline distT="0" distB="0" distL="0" distR="0">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3650E" w:rsidRDefault="00A3650E" w:rsidP="00247197">
      <w:pPr>
        <w:rPr>
          <w:iCs/>
          <w:color w:val="000000" w:themeColor="text1"/>
          <w:szCs w:val="24"/>
        </w:rPr>
      </w:pPr>
    </w:p>
    <w:p w:rsidR="00A3650E" w:rsidRDefault="00A3650E" w:rsidP="00247197">
      <w:pPr>
        <w:rPr>
          <w:iCs/>
          <w:color w:val="000000" w:themeColor="text1"/>
          <w:szCs w:val="24"/>
        </w:rPr>
      </w:pPr>
    </w:p>
    <w:p w:rsidR="00A3650E" w:rsidRDefault="00A3650E" w:rsidP="00247197">
      <w:pPr>
        <w:rPr>
          <w:iCs/>
          <w:color w:val="000000" w:themeColor="text1"/>
          <w:szCs w:val="24"/>
        </w:rPr>
      </w:pPr>
      <w:r>
        <w:rPr>
          <w:iCs/>
          <w:color w:val="000000" w:themeColor="text1"/>
          <w:szCs w:val="24"/>
        </w:rPr>
        <w:t>Численность обучающихся в 2024 году в общеобразовательных организациях составила 5298</w:t>
      </w:r>
      <w:r w:rsidR="001F3817">
        <w:rPr>
          <w:iCs/>
          <w:color w:val="000000" w:themeColor="text1"/>
          <w:szCs w:val="24"/>
        </w:rPr>
        <w:t xml:space="preserve"> человек, что на 129 человек меньше по сравнению с 2023 годом. При анализе количества детей можно сделать вывод о том, что численность обучающихся снижается</w:t>
      </w:r>
      <w:r w:rsidR="00D76B59">
        <w:rPr>
          <w:iCs/>
          <w:color w:val="000000" w:themeColor="text1"/>
          <w:szCs w:val="24"/>
        </w:rPr>
        <w:t>.</w:t>
      </w:r>
    </w:p>
    <w:p w:rsidR="00247197" w:rsidRPr="00247197" w:rsidRDefault="00247197" w:rsidP="00247197">
      <w:pPr>
        <w:rPr>
          <w:iCs/>
          <w:color w:val="000000" w:themeColor="text1"/>
          <w:szCs w:val="24"/>
        </w:rPr>
      </w:pPr>
      <w:r w:rsidRPr="00247197">
        <w:rPr>
          <w:iCs/>
          <w:color w:val="000000" w:themeColor="text1"/>
          <w:szCs w:val="24"/>
        </w:rPr>
        <w:t>В таблице 2.2.1 показана динамика снижения контингента и прогноз численности в ближайшие три года.</w:t>
      </w:r>
      <w:r w:rsidRPr="00247197">
        <w:rPr>
          <w:color w:val="000000" w:themeColor="text1"/>
          <w:szCs w:val="24"/>
        </w:rPr>
        <w:t xml:space="preserve"> </w:t>
      </w:r>
      <w:r w:rsidRPr="00247197">
        <w:rPr>
          <w:iCs/>
          <w:color w:val="000000" w:themeColor="text1"/>
          <w:szCs w:val="24"/>
        </w:rPr>
        <w:t>Основные причины снижени</w:t>
      </w:r>
      <w:r w:rsidR="00D76B59">
        <w:rPr>
          <w:iCs/>
          <w:color w:val="000000" w:themeColor="text1"/>
          <w:szCs w:val="24"/>
        </w:rPr>
        <w:t>я</w:t>
      </w:r>
      <w:r w:rsidRPr="00247197">
        <w:rPr>
          <w:iCs/>
          <w:color w:val="000000" w:themeColor="text1"/>
          <w:szCs w:val="24"/>
        </w:rPr>
        <w:t xml:space="preserve"> контингента: сокращение рождаемости и мигр</w:t>
      </w:r>
      <w:r w:rsidR="00D76B59">
        <w:rPr>
          <w:iCs/>
          <w:color w:val="000000" w:themeColor="text1"/>
          <w:szCs w:val="24"/>
        </w:rPr>
        <w:t>ация населения в крупные города, отток выпускников 9 классов в средние профессиональные учебные заведения.</w:t>
      </w:r>
    </w:p>
    <w:p w:rsidR="00247197" w:rsidRPr="00247197" w:rsidRDefault="00247197" w:rsidP="00247197">
      <w:pPr>
        <w:rPr>
          <w:iCs/>
          <w:color w:val="000000" w:themeColor="text1"/>
          <w:szCs w:val="24"/>
        </w:rPr>
      </w:pPr>
      <w:r w:rsidRPr="00247197">
        <w:rPr>
          <w:iCs/>
          <w:color w:val="000000" w:themeColor="text1"/>
          <w:szCs w:val="24"/>
        </w:rPr>
        <w:t>В таблице 2.2.2 показана динамика увеличения контингента и прогноз численности в ближайшие три года.</w:t>
      </w:r>
    </w:p>
    <w:p w:rsidR="00247197" w:rsidRDefault="00247197" w:rsidP="00247197">
      <w:pPr>
        <w:spacing w:line="240" w:lineRule="auto"/>
        <w:ind w:left="709" w:firstLine="0"/>
        <w:rPr>
          <w:iCs/>
          <w:color w:val="000000" w:themeColor="text1"/>
          <w:szCs w:val="24"/>
        </w:rPr>
      </w:pPr>
    </w:p>
    <w:p w:rsidR="00247197" w:rsidRPr="00247197" w:rsidRDefault="00247197" w:rsidP="00247197">
      <w:pPr>
        <w:spacing w:line="240" w:lineRule="auto"/>
        <w:ind w:left="709" w:firstLine="0"/>
        <w:rPr>
          <w:iCs/>
          <w:color w:val="000000" w:themeColor="text1"/>
          <w:szCs w:val="24"/>
        </w:rPr>
      </w:pPr>
      <w:r w:rsidRPr="00247197">
        <w:rPr>
          <w:iCs/>
          <w:color w:val="000000" w:themeColor="text1"/>
          <w:szCs w:val="24"/>
        </w:rPr>
        <w:t>Таблица 2.2.1 Динамика численности общего количества обучающихся за последние пять лет представлена в таблице:</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244"/>
        <w:gridCol w:w="2758"/>
      </w:tblGrid>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год обучения</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общая численность обучающихся</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динамика</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2020-2021</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5598</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2021-2022</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5620</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+22</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2022-2023</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5591</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-29</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2023-2024</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5427</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-164</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2024-2025</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5298</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-129</w:t>
            </w:r>
          </w:p>
        </w:tc>
      </w:tr>
      <w:tr w:rsidR="00247197" w:rsidRPr="00247197" w:rsidTr="00CC6B72">
        <w:tc>
          <w:tcPr>
            <w:tcW w:w="9145" w:type="dxa"/>
            <w:gridSpan w:val="3"/>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Прогнозируемая информация</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2025-2026</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5142</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-156</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2026-2027</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5085</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-57</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2027-2028</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5035</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-50</w:t>
            </w:r>
          </w:p>
        </w:tc>
      </w:tr>
    </w:tbl>
    <w:p w:rsidR="00247197" w:rsidRPr="00247197" w:rsidRDefault="00247197" w:rsidP="00247197">
      <w:pPr>
        <w:spacing w:line="240" w:lineRule="auto"/>
        <w:ind w:left="709" w:firstLine="0"/>
        <w:rPr>
          <w:iCs/>
          <w:color w:val="000000" w:themeColor="text1"/>
          <w:szCs w:val="24"/>
        </w:rPr>
      </w:pPr>
    </w:p>
    <w:p w:rsidR="00247197" w:rsidRPr="00247197" w:rsidRDefault="00247197" w:rsidP="00247197">
      <w:pPr>
        <w:spacing w:line="240" w:lineRule="auto"/>
        <w:ind w:left="709" w:firstLine="0"/>
        <w:rPr>
          <w:iCs/>
          <w:color w:val="000000" w:themeColor="text1"/>
          <w:szCs w:val="24"/>
        </w:rPr>
      </w:pPr>
      <w:r w:rsidRPr="00247197">
        <w:rPr>
          <w:iCs/>
          <w:color w:val="000000" w:themeColor="text1"/>
          <w:szCs w:val="24"/>
        </w:rPr>
        <w:t>Таблица 2.2.2 Динамика численности обучающихся с ОВЗ и инвалидностью за последние пять лет представлена в таблице:</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244"/>
        <w:gridCol w:w="2758"/>
      </w:tblGrid>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год обучения</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общая численность обучающихся</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динамика</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2020-2021</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370</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2021-2022</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386</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+19</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2022-2023</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427</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+41</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2023-2024</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438</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+11</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2024-2025</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464</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+26</w:t>
            </w:r>
          </w:p>
        </w:tc>
      </w:tr>
      <w:tr w:rsidR="00247197" w:rsidRPr="00247197" w:rsidTr="00CC6B72">
        <w:tc>
          <w:tcPr>
            <w:tcW w:w="9145" w:type="dxa"/>
            <w:gridSpan w:val="3"/>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Прогнозируемая информация</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2025-2026</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482</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+18</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2026-2027</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490</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+8</w:t>
            </w:r>
          </w:p>
        </w:tc>
      </w:tr>
      <w:tr w:rsidR="00247197" w:rsidRPr="00247197" w:rsidTr="00CC6B72">
        <w:tc>
          <w:tcPr>
            <w:tcW w:w="3090"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2027-2028</w:t>
            </w:r>
          </w:p>
        </w:tc>
        <w:tc>
          <w:tcPr>
            <w:tcW w:w="3271"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500</w:t>
            </w:r>
          </w:p>
        </w:tc>
        <w:tc>
          <w:tcPr>
            <w:tcW w:w="2784" w:type="dxa"/>
            <w:shd w:val="clear" w:color="auto" w:fill="auto"/>
          </w:tcPr>
          <w:p w:rsidR="00247197" w:rsidRPr="00247197" w:rsidRDefault="00247197" w:rsidP="00CC6B72">
            <w:pPr>
              <w:spacing w:line="240" w:lineRule="auto"/>
              <w:ind w:firstLine="0"/>
              <w:rPr>
                <w:iCs/>
                <w:color w:val="000000" w:themeColor="text1"/>
                <w:szCs w:val="24"/>
              </w:rPr>
            </w:pPr>
            <w:r w:rsidRPr="00247197">
              <w:rPr>
                <w:iCs/>
                <w:color w:val="000000" w:themeColor="text1"/>
                <w:szCs w:val="24"/>
              </w:rPr>
              <w:t>+10</w:t>
            </w:r>
          </w:p>
        </w:tc>
      </w:tr>
    </w:tbl>
    <w:p w:rsidR="00247197" w:rsidRPr="00247197" w:rsidRDefault="00247197" w:rsidP="00247197">
      <w:pPr>
        <w:spacing w:line="240" w:lineRule="auto"/>
        <w:ind w:left="709" w:firstLine="0"/>
        <w:rPr>
          <w:iCs/>
          <w:color w:val="000000" w:themeColor="text1"/>
          <w:szCs w:val="24"/>
          <w:lang w:val="en-US"/>
        </w:rPr>
      </w:pPr>
    </w:p>
    <w:p w:rsidR="00D76B59" w:rsidRDefault="00D76B59" w:rsidP="00247197">
      <w:pPr>
        <w:rPr>
          <w:iCs/>
          <w:color w:val="000000" w:themeColor="text1"/>
          <w:szCs w:val="24"/>
        </w:rPr>
      </w:pPr>
      <w:r>
        <w:rPr>
          <w:iCs/>
          <w:color w:val="000000" w:themeColor="text1"/>
          <w:szCs w:val="24"/>
        </w:rPr>
        <w:t xml:space="preserve">Начальное общее образование получают 1986 детей, основное общее – 2823 ребенка, среднее общее образование – 489 </w:t>
      </w:r>
      <w:r w:rsidR="00ED6B4F">
        <w:rPr>
          <w:iCs/>
          <w:color w:val="000000" w:themeColor="text1"/>
          <w:szCs w:val="24"/>
        </w:rPr>
        <w:t>детей (рис. 26)</w:t>
      </w:r>
    </w:p>
    <w:p w:rsidR="00ED6B4F" w:rsidRDefault="00ED6B4F" w:rsidP="00247197">
      <w:pPr>
        <w:rPr>
          <w:iCs/>
          <w:color w:val="000000" w:themeColor="text1"/>
          <w:szCs w:val="24"/>
        </w:rPr>
      </w:pPr>
      <w:r>
        <w:rPr>
          <w:iCs/>
          <w:noProof/>
          <w:color w:val="000000" w:themeColor="text1"/>
          <w:szCs w:val="24"/>
          <w:lang w:eastAsia="ru-RU"/>
        </w:rPr>
        <w:drawing>
          <wp:inline distT="0" distB="0" distL="0" distR="0">
            <wp:extent cx="4943475" cy="2838450"/>
            <wp:effectExtent l="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47197" w:rsidRDefault="00247197" w:rsidP="00247197">
      <w:pPr>
        <w:rPr>
          <w:iCs/>
          <w:color w:val="000000" w:themeColor="text1"/>
          <w:szCs w:val="24"/>
        </w:rPr>
      </w:pPr>
      <w:r w:rsidRPr="00247197">
        <w:rPr>
          <w:iCs/>
          <w:color w:val="000000" w:themeColor="text1"/>
          <w:szCs w:val="24"/>
        </w:rPr>
        <w:t xml:space="preserve">Особенности контингента: </w:t>
      </w:r>
      <w:r w:rsidR="0035779D">
        <w:rPr>
          <w:iCs/>
          <w:color w:val="000000" w:themeColor="text1"/>
          <w:szCs w:val="24"/>
        </w:rPr>
        <w:t>образовательные организации Слюдянского района в 2024 году осуществляли обучение на русском языке. В</w:t>
      </w:r>
      <w:r w:rsidRPr="00247197">
        <w:rPr>
          <w:iCs/>
          <w:color w:val="000000" w:themeColor="text1"/>
          <w:szCs w:val="24"/>
        </w:rPr>
        <w:t xml:space="preserve"> школах Слюдянского муниципального района обучаются 12 детей, имеющих гражданство отличное от РФ (Узбекистан, Азербайджан) и 11 детей, для которых русский язык не является родным. 43 ребенка относятся к категории детей-сирот, обуча</w:t>
      </w:r>
      <w:r w:rsidR="00D76B59">
        <w:rPr>
          <w:iCs/>
          <w:color w:val="000000" w:themeColor="text1"/>
          <w:szCs w:val="24"/>
        </w:rPr>
        <w:t>ющихся из неполных семей – 1178, из многодетных семей – 1068, малообеспеченных семей – 665 человек.</w:t>
      </w:r>
      <w:r w:rsidR="0035779D">
        <w:rPr>
          <w:iCs/>
          <w:color w:val="000000" w:themeColor="text1"/>
          <w:szCs w:val="24"/>
        </w:rPr>
        <w:t xml:space="preserve"> Наблюдается рост численности детей из неполных, многодетных, малообеспеченных семей (рис. 2</w:t>
      </w:r>
      <w:r w:rsidR="00ED6B4F">
        <w:rPr>
          <w:iCs/>
          <w:color w:val="000000" w:themeColor="text1"/>
          <w:szCs w:val="24"/>
        </w:rPr>
        <w:t>7</w:t>
      </w:r>
      <w:r w:rsidR="0035779D">
        <w:rPr>
          <w:iCs/>
          <w:color w:val="000000" w:themeColor="text1"/>
          <w:szCs w:val="24"/>
        </w:rPr>
        <w:t>)</w:t>
      </w:r>
    </w:p>
    <w:p w:rsidR="0035779D" w:rsidRPr="00247197" w:rsidRDefault="0035779D" w:rsidP="00247197">
      <w:pPr>
        <w:rPr>
          <w:iCs/>
          <w:color w:val="000000" w:themeColor="text1"/>
          <w:szCs w:val="24"/>
        </w:rPr>
      </w:pPr>
      <w:r>
        <w:rPr>
          <w:iCs/>
          <w:noProof/>
          <w:color w:val="000000" w:themeColor="text1"/>
          <w:szCs w:val="24"/>
          <w:lang w:eastAsia="ru-RU"/>
        </w:rPr>
        <w:drawing>
          <wp:inline distT="0" distB="0" distL="0" distR="0">
            <wp:extent cx="4953000" cy="3038475"/>
            <wp:effectExtent l="0" t="0" r="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D6B4F" w:rsidRPr="00FE72CC" w:rsidRDefault="00ED6B4F" w:rsidP="00ED6B4F">
      <w:pPr>
        <w:pStyle w:val="4"/>
      </w:pPr>
      <w:r w:rsidRPr="00FE72CC">
        <w:t xml:space="preserve">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 </w:t>
      </w:r>
    </w:p>
    <w:p w:rsidR="00397DFF" w:rsidRPr="00397DFF" w:rsidRDefault="00397DFF" w:rsidP="00397DFF">
      <w:pPr>
        <w:rPr>
          <w:color w:val="000000" w:themeColor="text1"/>
        </w:rPr>
      </w:pPr>
      <w:r w:rsidRPr="00397DFF">
        <w:rPr>
          <w:color w:val="000000" w:themeColor="text1"/>
        </w:rPr>
        <w:t>В муниципальных общеобразовательных организациях:</w:t>
      </w:r>
    </w:p>
    <w:p w:rsidR="00397DFF" w:rsidRPr="00397DFF" w:rsidRDefault="00397DFF" w:rsidP="00397DFF">
      <w:pPr>
        <w:rPr>
          <w:color w:val="000000" w:themeColor="text1"/>
        </w:rPr>
      </w:pPr>
      <w:r w:rsidRPr="00397DFF">
        <w:rPr>
          <w:color w:val="000000" w:themeColor="text1"/>
        </w:rPr>
        <w:t>- всего обучающихся на уровне НОО-1780 обучающихся (из них 57 обучаются в</w:t>
      </w:r>
      <w:r w:rsidRPr="00397DFF">
        <w:rPr>
          <w:color w:val="000000" w:themeColor="text1"/>
        </w:rPr>
        <w:cr/>
        <w:t>классах для обучающихся с ОВЗ);</w:t>
      </w:r>
    </w:p>
    <w:p w:rsidR="00397DFF" w:rsidRPr="00397DFF" w:rsidRDefault="00397DFF" w:rsidP="00397DFF">
      <w:pPr>
        <w:rPr>
          <w:color w:val="000000" w:themeColor="text1"/>
        </w:rPr>
      </w:pPr>
      <w:r w:rsidRPr="00397DFF">
        <w:rPr>
          <w:color w:val="000000" w:themeColor="text1"/>
        </w:rPr>
        <w:t>- на уровне ООО-2565 обучающихся (из них 217 обучающихся в классах для</w:t>
      </w:r>
      <w:r w:rsidRPr="00397DFF">
        <w:rPr>
          <w:color w:val="000000" w:themeColor="text1"/>
        </w:rPr>
        <w:cr/>
        <w:t>обучающихся с ОВЗ);</w:t>
      </w:r>
    </w:p>
    <w:p w:rsidR="00397DFF" w:rsidRPr="00397DFF" w:rsidRDefault="00397DFF" w:rsidP="00397DFF">
      <w:pPr>
        <w:rPr>
          <w:color w:val="000000" w:themeColor="text1"/>
        </w:rPr>
      </w:pPr>
      <w:r w:rsidRPr="00397DFF">
        <w:rPr>
          <w:color w:val="000000" w:themeColor="text1"/>
        </w:rPr>
        <w:t>- на уровне СОО – 414 обучающихся.</w:t>
      </w:r>
    </w:p>
    <w:p w:rsidR="00397DFF" w:rsidRPr="00397DFF" w:rsidRDefault="00397DFF" w:rsidP="00397DFF">
      <w:pPr>
        <w:rPr>
          <w:color w:val="000000" w:themeColor="text1"/>
        </w:rPr>
      </w:pPr>
      <w:r w:rsidRPr="00397DFF">
        <w:rPr>
          <w:color w:val="000000" w:themeColor="text1"/>
        </w:rPr>
        <w:t>В РЖД лицей№ 11 (РЖД лицей№ 11):</w:t>
      </w:r>
    </w:p>
    <w:p w:rsidR="00397DFF" w:rsidRPr="00397DFF" w:rsidRDefault="00397DFF" w:rsidP="00397DFF">
      <w:pPr>
        <w:rPr>
          <w:color w:val="000000" w:themeColor="text1"/>
        </w:rPr>
      </w:pPr>
      <w:r w:rsidRPr="00397DFF">
        <w:rPr>
          <w:color w:val="000000" w:themeColor="text1"/>
        </w:rPr>
        <w:t>- всего обучающихся на уровне НОО-206 обучающихся;</w:t>
      </w:r>
    </w:p>
    <w:p w:rsidR="00397DFF" w:rsidRPr="00397DFF" w:rsidRDefault="00397DFF" w:rsidP="00397DFF">
      <w:pPr>
        <w:rPr>
          <w:color w:val="000000" w:themeColor="text1"/>
        </w:rPr>
      </w:pPr>
      <w:r w:rsidRPr="00397DFF">
        <w:rPr>
          <w:color w:val="000000" w:themeColor="text1"/>
        </w:rPr>
        <w:t>- на уровне ООО-258 обучающихся;</w:t>
      </w:r>
    </w:p>
    <w:p w:rsidR="00397DFF" w:rsidRPr="00397DFF" w:rsidRDefault="00397DFF" w:rsidP="00397DFF">
      <w:pPr>
        <w:rPr>
          <w:color w:val="000000" w:themeColor="text1"/>
        </w:rPr>
      </w:pPr>
      <w:r w:rsidRPr="00397DFF">
        <w:rPr>
          <w:color w:val="000000" w:themeColor="text1"/>
        </w:rPr>
        <w:t>- на уровне СОО – 75 обучающихся.</w:t>
      </w:r>
    </w:p>
    <w:p w:rsidR="00397DFF" w:rsidRPr="00397DFF" w:rsidRDefault="00397DFF" w:rsidP="00397DFF">
      <w:pPr>
        <w:rPr>
          <w:color w:val="000000" w:themeColor="text1"/>
        </w:rPr>
      </w:pPr>
      <w:r w:rsidRPr="00397DFF">
        <w:rPr>
          <w:color w:val="000000" w:themeColor="text1"/>
        </w:rPr>
        <w:t xml:space="preserve">Таким образом,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 по уровням образования составляет 100%. </w:t>
      </w:r>
    </w:p>
    <w:p w:rsidR="00397DFF" w:rsidRPr="00397DFF" w:rsidRDefault="00397DFF" w:rsidP="00397DFF">
      <w:pPr>
        <w:rPr>
          <w:color w:val="000000" w:themeColor="text1"/>
        </w:rPr>
      </w:pPr>
      <w:r w:rsidRPr="00397DFF">
        <w:rPr>
          <w:color w:val="000000" w:themeColor="text1"/>
        </w:rPr>
        <w:t>Всего выпускников 9 классов 562 человека, из них 528 по основной общеобразовательной программе и 34 по адаптированной.</w:t>
      </w:r>
    </w:p>
    <w:p w:rsidR="00397DFF" w:rsidRPr="00397DFF" w:rsidRDefault="00397DFF" w:rsidP="00397DFF">
      <w:pPr>
        <w:rPr>
          <w:color w:val="000000" w:themeColor="text1"/>
        </w:rPr>
      </w:pPr>
      <w:r w:rsidRPr="00397DFF">
        <w:rPr>
          <w:color w:val="000000" w:themeColor="text1"/>
        </w:rPr>
        <w:t>Из них:</w:t>
      </w:r>
    </w:p>
    <w:p w:rsidR="00397DFF" w:rsidRPr="00397DFF" w:rsidRDefault="00397DFF" w:rsidP="00397DFF">
      <w:pPr>
        <w:rPr>
          <w:color w:val="000000" w:themeColor="text1"/>
        </w:rPr>
      </w:pPr>
      <w:r w:rsidRPr="00397DFF">
        <w:rPr>
          <w:color w:val="000000" w:themeColor="text1"/>
        </w:rPr>
        <w:t>- получивших аттестат об основном общем образовании 526 человек;</w:t>
      </w:r>
    </w:p>
    <w:p w:rsidR="00397DFF" w:rsidRPr="00397DFF" w:rsidRDefault="00397DFF" w:rsidP="00397DFF">
      <w:pPr>
        <w:rPr>
          <w:color w:val="000000" w:themeColor="text1"/>
        </w:rPr>
      </w:pPr>
      <w:r w:rsidRPr="00397DFF">
        <w:rPr>
          <w:color w:val="000000" w:themeColor="text1"/>
        </w:rPr>
        <w:t>- получивших свидетельство об обучении 34 человека;</w:t>
      </w:r>
    </w:p>
    <w:p w:rsidR="00397DFF" w:rsidRPr="00397DFF" w:rsidRDefault="00397DFF" w:rsidP="00397DFF">
      <w:pPr>
        <w:rPr>
          <w:color w:val="000000" w:themeColor="text1"/>
        </w:rPr>
      </w:pPr>
      <w:r w:rsidRPr="00397DFF">
        <w:rPr>
          <w:color w:val="000000" w:themeColor="text1"/>
        </w:rPr>
        <w:t>- двое не получили аттестат об основном общем образовании: 1 - оставлен на повторное обучение в 9 классе, 1 – отчислен из ОО в связи со сменой места жительства (г. Санкт - Петербург).</w:t>
      </w:r>
    </w:p>
    <w:p w:rsidR="00397DFF" w:rsidRPr="00397DFF" w:rsidRDefault="00397DFF" w:rsidP="00397DFF">
      <w:pPr>
        <w:rPr>
          <w:color w:val="000000" w:themeColor="text1"/>
        </w:rPr>
      </w:pPr>
      <w:r w:rsidRPr="00397DFF">
        <w:rPr>
          <w:color w:val="000000" w:themeColor="text1"/>
        </w:rPr>
        <w:t>Среди 483 выпускников муниципальных общеобразовательных организаций продолжили обучение в 10 классе 243 человека и 213 продолжили обучение в профессиональных образовательных организациях. Таким образом,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муниципальных общеобразовательных организаций, получивших аттестат об основном общем образовании – 94,4 %.</w:t>
      </w:r>
    </w:p>
    <w:p w:rsidR="00397DFF" w:rsidRPr="00397DFF" w:rsidRDefault="00397DFF" w:rsidP="00397DFF">
      <w:pPr>
        <w:rPr>
          <w:color w:val="000000" w:themeColor="text1"/>
        </w:rPr>
      </w:pPr>
      <w:r w:rsidRPr="00397DFF">
        <w:rPr>
          <w:color w:val="000000" w:themeColor="text1"/>
        </w:rPr>
        <w:t>Всего классов в муниципальных общеобразовательных организациях Слюдянского муниципального района 233 (уменьшение по сравнению с прошлым годом на 11 классов) с общим охватом обучающихся 4759 (уменьшение по сравнению с прошлым годом на 126 человек): из них общеобразовательных 201 и 32 коррекционных класса для обучающихся по адаптированным основным общеобразовательным программам с нарушением интеллекта. В РЖД «Лицей № 11» все классы общеобразовательные- 23 класса с охватом 539 обучающихся.</w:t>
      </w:r>
    </w:p>
    <w:p w:rsidR="00397DFF" w:rsidRPr="00397DFF" w:rsidRDefault="00397DFF" w:rsidP="00397DFF">
      <w:pPr>
        <w:rPr>
          <w:color w:val="000000" w:themeColor="text1"/>
        </w:rPr>
      </w:pPr>
      <w:r w:rsidRPr="00397DFF">
        <w:rPr>
          <w:color w:val="000000" w:themeColor="text1"/>
        </w:rPr>
        <w:t>Наполняемость классов в муниципальных общеобразовательных организациях.</w:t>
      </w:r>
    </w:p>
    <w:p w:rsidR="00397DFF" w:rsidRPr="00397DFF" w:rsidRDefault="00397DFF" w:rsidP="00397DFF">
      <w:pPr>
        <w:rPr>
          <w:color w:val="000000" w:themeColor="text1"/>
        </w:rPr>
      </w:pPr>
      <w:r w:rsidRPr="00397DFF">
        <w:rPr>
          <w:color w:val="000000" w:themeColor="text1"/>
        </w:rPr>
        <w:t>Наполняемость 1-4 классов, чел</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35"/>
        <w:gridCol w:w="2340"/>
        <w:gridCol w:w="4155"/>
      </w:tblGrid>
      <w:tr w:rsidR="00397DFF" w:rsidRPr="00397DFF" w:rsidTr="00397DFF">
        <w:tc>
          <w:tcPr>
            <w:tcW w:w="313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численность НОО</w:t>
            </w:r>
          </w:p>
        </w:tc>
        <w:tc>
          <w:tcPr>
            <w:tcW w:w="234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кол-во классов комплектов</w:t>
            </w:r>
          </w:p>
        </w:tc>
        <w:tc>
          <w:tcPr>
            <w:tcW w:w="415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наполняемость</w:t>
            </w:r>
          </w:p>
        </w:tc>
      </w:tr>
      <w:tr w:rsidR="00397DFF" w:rsidRPr="00397DFF" w:rsidTr="00397DFF">
        <w:tc>
          <w:tcPr>
            <w:tcW w:w="313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1780</w:t>
            </w:r>
          </w:p>
        </w:tc>
        <w:tc>
          <w:tcPr>
            <w:tcW w:w="234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91</w:t>
            </w:r>
          </w:p>
        </w:tc>
        <w:tc>
          <w:tcPr>
            <w:tcW w:w="415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19,56</w:t>
            </w:r>
          </w:p>
        </w:tc>
      </w:tr>
    </w:tbl>
    <w:p w:rsidR="00397DFF" w:rsidRPr="00397DFF" w:rsidRDefault="00397DFF" w:rsidP="00397DFF">
      <w:pPr>
        <w:rPr>
          <w:color w:val="000000" w:themeColor="text1"/>
        </w:rPr>
      </w:pPr>
      <w:r w:rsidRPr="00397DFF">
        <w:rPr>
          <w:color w:val="000000" w:themeColor="text1"/>
        </w:rPr>
        <w:t>Наполняемость 5-9 классов, чел;</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55"/>
        <w:gridCol w:w="2340"/>
        <w:gridCol w:w="3135"/>
      </w:tblGrid>
      <w:tr w:rsidR="00397DFF" w:rsidRPr="00397DFF" w:rsidTr="00397DFF">
        <w:tc>
          <w:tcPr>
            <w:tcW w:w="415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численность ООО</w:t>
            </w:r>
          </w:p>
        </w:tc>
        <w:tc>
          <w:tcPr>
            <w:tcW w:w="234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кол-во классов комплектов</w:t>
            </w:r>
          </w:p>
        </w:tc>
        <w:tc>
          <w:tcPr>
            <w:tcW w:w="313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наполняемость</w:t>
            </w:r>
          </w:p>
        </w:tc>
      </w:tr>
      <w:tr w:rsidR="00397DFF" w:rsidRPr="00397DFF" w:rsidTr="00397DFF">
        <w:tc>
          <w:tcPr>
            <w:tcW w:w="415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2565</w:t>
            </w:r>
          </w:p>
        </w:tc>
        <w:tc>
          <w:tcPr>
            <w:tcW w:w="234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122</w:t>
            </w:r>
          </w:p>
        </w:tc>
        <w:tc>
          <w:tcPr>
            <w:tcW w:w="313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21,02</w:t>
            </w:r>
          </w:p>
        </w:tc>
      </w:tr>
    </w:tbl>
    <w:p w:rsidR="00397DFF" w:rsidRPr="00397DFF" w:rsidRDefault="00397DFF" w:rsidP="00397DFF">
      <w:pPr>
        <w:rPr>
          <w:color w:val="000000" w:themeColor="text1"/>
        </w:rPr>
      </w:pPr>
      <w:r w:rsidRPr="00397DFF">
        <w:rPr>
          <w:color w:val="000000" w:themeColor="text1"/>
        </w:rPr>
        <w:t xml:space="preserve">Наполняемость 10-11 </w:t>
      </w:r>
      <w:proofErr w:type="spellStart"/>
      <w:proofErr w:type="gramStart"/>
      <w:r w:rsidRPr="00397DFF">
        <w:rPr>
          <w:color w:val="000000" w:themeColor="text1"/>
        </w:rPr>
        <w:t>классов,чел</w:t>
      </w:r>
      <w:proofErr w:type="spellEnd"/>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10"/>
        <w:gridCol w:w="2310"/>
        <w:gridCol w:w="4080"/>
      </w:tblGrid>
      <w:tr w:rsidR="00397DFF" w:rsidRPr="00397DFF" w:rsidTr="00397DFF">
        <w:tc>
          <w:tcPr>
            <w:tcW w:w="321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численность СОО</w:t>
            </w:r>
          </w:p>
        </w:tc>
        <w:tc>
          <w:tcPr>
            <w:tcW w:w="231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кол-во классов комплектов</w:t>
            </w:r>
          </w:p>
        </w:tc>
        <w:tc>
          <w:tcPr>
            <w:tcW w:w="408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наполняемость</w:t>
            </w:r>
          </w:p>
        </w:tc>
      </w:tr>
      <w:tr w:rsidR="00397DFF" w:rsidRPr="00397DFF" w:rsidTr="00397DFF">
        <w:tc>
          <w:tcPr>
            <w:tcW w:w="321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414</w:t>
            </w:r>
          </w:p>
        </w:tc>
        <w:tc>
          <w:tcPr>
            <w:tcW w:w="231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20</w:t>
            </w:r>
          </w:p>
        </w:tc>
        <w:tc>
          <w:tcPr>
            <w:tcW w:w="408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20,7</w:t>
            </w:r>
          </w:p>
        </w:tc>
      </w:tr>
    </w:tbl>
    <w:p w:rsidR="00397DFF" w:rsidRPr="00397DFF" w:rsidRDefault="00397DFF" w:rsidP="00397DFF">
      <w:pPr>
        <w:rPr>
          <w:color w:val="000000" w:themeColor="text1"/>
        </w:rPr>
      </w:pPr>
      <w:r w:rsidRPr="00397DFF">
        <w:rPr>
          <w:color w:val="000000" w:themeColor="text1"/>
        </w:rPr>
        <w:t>Наполняемость классов в РЖД «Лицей № 11.</w:t>
      </w:r>
    </w:p>
    <w:p w:rsidR="00397DFF" w:rsidRPr="00397DFF" w:rsidRDefault="00397DFF" w:rsidP="00397DFF">
      <w:pPr>
        <w:rPr>
          <w:color w:val="000000" w:themeColor="text1"/>
        </w:rPr>
      </w:pPr>
      <w:r w:rsidRPr="00397DFF">
        <w:rPr>
          <w:color w:val="000000" w:themeColor="text1"/>
        </w:rPr>
        <w:t>Наполняемость 1-4 классов, чел</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35"/>
        <w:gridCol w:w="2340"/>
        <w:gridCol w:w="4155"/>
      </w:tblGrid>
      <w:tr w:rsidR="00397DFF" w:rsidRPr="00397DFF" w:rsidTr="00397DFF">
        <w:tc>
          <w:tcPr>
            <w:tcW w:w="313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численность НОО</w:t>
            </w:r>
          </w:p>
        </w:tc>
        <w:tc>
          <w:tcPr>
            <w:tcW w:w="234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кол-во классов комплектов</w:t>
            </w:r>
          </w:p>
        </w:tc>
        <w:tc>
          <w:tcPr>
            <w:tcW w:w="415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наполняемость</w:t>
            </w:r>
          </w:p>
        </w:tc>
      </w:tr>
      <w:tr w:rsidR="00397DFF" w:rsidRPr="00397DFF" w:rsidTr="00397DFF">
        <w:tc>
          <w:tcPr>
            <w:tcW w:w="313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206</w:t>
            </w:r>
          </w:p>
        </w:tc>
        <w:tc>
          <w:tcPr>
            <w:tcW w:w="234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8</w:t>
            </w:r>
          </w:p>
        </w:tc>
        <w:tc>
          <w:tcPr>
            <w:tcW w:w="415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25,75</w:t>
            </w:r>
          </w:p>
        </w:tc>
      </w:tr>
    </w:tbl>
    <w:p w:rsidR="00397DFF" w:rsidRPr="00397DFF" w:rsidRDefault="00397DFF" w:rsidP="00397DFF">
      <w:pPr>
        <w:rPr>
          <w:color w:val="000000" w:themeColor="text1"/>
        </w:rPr>
      </w:pPr>
      <w:r w:rsidRPr="00397DFF">
        <w:rPr>
          <w:color w:val="000000" w:themeColor="text1"/>
        </w:rPr>
        <w:t>Наполняемость 5-9 классов, чел;</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55"/>
        <w:gridCol w:w="2340"/>
        <w:gridCol w:w="3135"/>
      </w:tblGrid>
      <w:tr w:rsidR="00397DFF" w:rsidRPr="00397DFF" w:rsidTr="00397DFF">
        <w:tc>
          <w:tcPr>
            <w:tcW w:w="415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численность ООО</w:t>
            </w:r>
          </w:p>
        </w:tc>
        <w:tc>
          <w:tcPr>
            <w:tcW w:w="234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кол-во классов комплектов</w:t>
            </w:r>
          </w:p>
        </w:tc>
        <w:tc>
          <w:tcPr>
            <w:tcW w:w="313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наполняемость</w:t>
            </w:r>
          </w:p>
        </w:tc>
      </w:tr>
      <w:tr w:rsidR="00397DFF" w:rsidRPr="00397DFF" w:rsidTr="00397DFF">
        <w:tc>
          <w:tcPr>
            <w:tcW w:w="415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258</w:t>
            </w:r>
          </w:p>
        </w:tc>
        <w:tc>
          <w:tcPr>
            <w:tcW w:w="234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11</w:t>
            </w:r>
          </w:p>
        </w:tc>
        <w:tc>
          <w:tcPr>
            <w:tcW w:w="3135"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23,45</w:t>
            </w:r>
          </w:p>
        </w:tc>
      </w:tr>
    </w:tbl>
    <w:p w:rsidR="00397DFF" w:rsidRPr="00397DFF" w:rsidRDefault="00397DFF" w:rsidP="00397DFF">
      <w:pPr>
        <w:rPr>
          <w:color w:val="000000" w:themeColor="text1"/>
        </w:rPr>
      </w:pPr>
      <w:r w:rsidRPr="00397DFF">
        <w:rPr>
          <w:color w:val="000000" w:themeColor="text1"/>
        </w:rPr>
        <w:t xml:space="preserve">Наполняемость 10-11 </w:t>
      </w:r>
      <w:proofErr w:type="spellStart"/>
      <w:proofErr w:type="gramStart"/>
      <w:r w:rsidRPr="00397DFF">
        <w:rPr>
          <w:color w:val="000000" w:themeColor="text1"/>
        </w:rPr>
        <w:t>классов,чел</w:t>
      </w:r>
      <w:proofErr w:type="spellEnd"/>
      <w:proofErr w:type="gram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10"/>
        <w:gridCol w:w="2310"/>
        <w:gridCol w:w="4080"/>
      </w:tblGrid>
      <w:tr w:rsidR="00397DFF" w:rsidRPr="00397DFF" w:rsidTr="00397DFF">
        <w:tc>
          <w:tcPr>
            <w:tcW w:w="321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численность СОО</w:t>
            </w:r>
          </w:p>
        </w:tc>
        <w:tc>
          <w:tcPr>
            <w:tcW w:w="231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кол-во классов комплектов</w:t>
            </w:r>
          </w:p>
        </w:tc>
        <w:tc>
          <w:tcPr>
            <w:tcW w:w="408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наполняемость</w:t>
            </w:r>
          </w:p>
        </w:tc>
      </w:tr>
      <w:tr w:rsidR="00397DFF" w:rsidRPr="00397DFF" w:rsidTr="00397DFF">
        <w:tc>
          <w:tcPr>
            <w:tcW w:w="321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75</w:t>
            </w:r>
          </w:p>
        </w:tc>
        <w:tc>
          <w:tcPr>
            <w:tcW w:w="231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4</w:t>
            </w:r>
          </w:p>
        </w:tc>
        <w:tc>
          <w:tcPr>
            <w:tcW w:w="4080" w:type="dxa"/>
            <w:tcBorders>
              <w:top w:val="single" w:sz="6" w:space="0" w:color="000000"/>
              <w:left w:val="single" w:sz="6" w:space="0" w:color="000000"/>
              <w:bottom w:val="single" w:sz="6" w:space="0" w:color="000000"/>
              <w:right w:val="single" w:sz="6" w:space="0" w:color="000000"/>
            </w:tcBorders>
            <w:vAlign w:val="center"/>
            <w:hideMark/>
          </w:tcPr>
          <w:p w:rsidR="00397DFF" w:rsidRPr="00397DFF" w:rsidRDefault="00397DFF" w:rsidP="00397DFF">
            <w:pPr>
              <w:rPr>
                <w:color w:val="000000" w:themeColor="text1"/>
              </w:rPr>
            </w:pPr>
            <w:r w:rsidRPr="00397DFF">
              <w:rPr>
                <w:color w:val="000000" w:themeColor="text1"/>
              </w:rPr>
              <w:t>18,75</w:t>
            </w:r>
          </w:p>
        </w:tc>
      </w:tr>
    </w:tbl>
    <w:p w:rsidR="00397DFF" w:rsidRPr="00397DFF" w:rsidRDefault="00397DFF" w:rsidP="00397DFF">
      <w:pPr>
        <w:ind w:left="851" w:hanging="142"/>
        <w:rPr>
          <w:iCs/>
          <w:color w:val="000000" w:themeColor="text1"/>
          <w:sz w:val="20"/>
          <w:lang w:eastAsia="ru-RU"/>
        </w:rPr>
      </w:pPr>
    </w:p>
    <w:p w:rsidR="00397DFF" w:rsidRPr="00397DFF" w:rsidRDefault="00397DFF" w:rsidP="00397DFF">
      <w:pPr>
        <w:rPr>
          <w:iCs/>
          <w:color w:val="000000" w:themeColor="text1"/>
          <w:szCs w:val="24"/>
          <w:lang w:eastAsia="ru-RU"/>
        </w:rPr>
      </w:pPr>
      <w:r w:rsidRPr="00397DFF">
        <w:rPr>
          <w:iCs/>
          <w:color w:val="000000" w:themeColor="text1"/>
          <w:szCs w:val="24"/>
          <w:lang w:eastAsia="ru-RU"/>
        </w:rPr>
        <w:t>Наполняемость классов в муниципальных общеобразовательных организациях увеличилась за счёт перераспределения обучающихся по классам (например в параллели было три класса с общим охватом детей 60 человек, сделали два класса).</w:t>
      </w:r>
    </w:p>
    <w:p w:rsidR="00397DFF" w:rsidRPr="00397DFF" w:rsidRDefault="00397DFF" w:rsidP="00397DFF">
      <w:pPr>
        <w:rPr>
          <w:iCs/>
          <w:color w:val="000000" w:themeColor="text1"/>
          <w:szCs w:val="24"/>
          <w:lang w:eastAsia="ru-RU"/>
        </w:rPr>
      </w:pPr>
      <w:r w:rsidRPr="00397DFF">
        <w:rPr>
          <w:iCs/>
          <w:color w:val="000000" w:themeColor="text1"/>
          <w:szCs w:val="24"/>
          <w:lang w:eastAsia="ru-RU"/>
        </w:rPr>
        <w:t>Подвоз осуществляется из 11 населенных пунктов Слюдянского муниципального района 3 общеобразовательными организациями - МБОУ «СОШ №7», МБОУ «СОШ № 12», МБОУ СОШ № 49 школьными автобусами 2012-2024 годов. Всего услугами подвоза школьников к месту обучения охвачен 621 ребенок, что составляет 100% охват всех нуждающихся в подвозе.</w:t>
      </w:r>
    </w:p>
    <w:p w:rsidR="00ED6B4F" w:rsidRPr="00FE72CC" w:rsidRDefault="00ED6B4F" w:rsidP="00ED6B4F">
      <w:pPr>
        <w:rPr>
          <w:i/>
          <w:szCs w:val="24"/>
          <w:u w:val="single"/>
          <w:lang w:eastAsia="ru-RU"/>
        </w:rPr>
      </w:pPr>
      <w:r w:rsidRPr="00FE72CC">
        <w:rPr>
          <w:i/>
          <w:szCs w:val="24"/>
          <w:u w:val="single"/>
          <w:lang w:eastAsia="ru-RU"/>
        </w:rPr>
        <w:t>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p w:rsidR="00397DFF" w:rsidRPr="00397DFF" w:rsidRDefault="00397DFF" w:rsidP="00397DFF">
      <w:pPr>
        <w:rPr>
          <w:color w:val="000000" w:themeColor="text1"/>
          <w:szCs w:val="24"/>
          <w:lang w:eastAsia="ru-RU"/>
        </w:rPr>
      </w:pPr>
      <w:r w:rsidRPr="00397DFF">
        <w:rPr>
          <w:color w:val="000000" w:themeColor="text1"/>
          <w:szCs w:val="24"/>
          <w:lang w:eastAsia="ru-RU"/>
        </w:rPr>
        <w:t>Численность обучающихся муниципальных образовательных организаций, реализующих образовательные программы начального общего, основного общего и среднего общего образования, занимающихся в первую смену составляет 4183 человек 87,9 %, а во вторую 576 человек- 12,1 %. Обучающиеся РЖД «Лицей № 11» 100% обучаются в первую смену.</w:t>
      </w:r>
    </w:p>
    <w:p w:rsidR="00397DFF" w:rsidRPr="00397DFF" w:rsidRDefault="00397DFF" w:rsidP="00397DFF">
      <w:pPr>
        <w:rPr>
          <w:color w:val="000000" w:themeColor="text1"/>
          <w:szCs w:val="24"/>
          <w:lang w:eastAsia="ru-RU"/>
        </w:rPr>
      </w:pPr>
      <w:r w:rsidRPr="00397DFF">
        <w:rPr>
          <w:color w:val="000000" w:themeColor="text1"/>
          <w:szCs w:val="24"/>
          <w:lang w:eastAsia="ru-RU"/>
        </w:rPr>
        <w:t>Удельный вес численности лиц, углубленно изучающих отдельные предметы, в общей численности обучающихся общеобразовательных организаций составляет – 8,7 %. В 10-11 классах муниципальных общеобразовательных организациях обучается 414 человек и все углублённо изучают отдельные предметы.</w:t>
      </w:r>
    </w:p>
    <w:p w:rsidR="00397DFF" w:rsidRPr="00397DFF" w:rsidRDefault="00397DFF" w:rsidP="00397DFF">
      <w:pPr>
        <w:ind w:firstLine="708"/>
        <w:rPr>
          <w:rFonts w:eastAsia="Times New Roman"/>
          <w:color w:val="000000" w:themeColor="text1"/>
          <w:szCs w:val="24"/>
          <w:lang w:eastAsia="ru-RU"/>
        </w:rPr>
      </w:pPr>
      <w:r w:rsidRPr="00397DFF">
        <w:rPr>
          <w:rFonts w:eastAsia="Times New Roman"/>
          <w:color w:val="000000" w:themeColor="text1"/>
          <w:szCs w:val="24"/>
          <w:lang w:eastAsia="ru-RU"/>
        </w:rPr>
        <w:t>В 8 муниципальных общеобразовательных организациях, реализующих обучение по образовательным программам среднего общего образования, профильное обучение организовано в 8 школах 20 классов, 414 обучающихся 10-11 классов:</w:t>
      </w:r>
    </w:p>
    <w:p w:rsidR="00397DFF" w:rsidRPr="00397DFF" w:rsidRDefault="00397DFF" w:rsidP="00397DFF">
      <w:pPr>
        <w:ind w:firstLine="0"/>
        <w:rPr>
          <w:rFonts w:eastAsia="Times New Roman"/>
          <w:color w:val="000000" w:themeColor="text1"/>
          <w:szCs w:val="24"/>
          <w:lang w:eastAsia="ru-RU"/>
        </w:rPr>
      </w:pPr>
      <w:r w:rsidRPr="00397DFF">
        <w:rPr>
          <w:rFonts w:eastAsia="Times New Roman"/>
          <w:color w:val="000000" w:themeColor="text1"/>
          <w:szCs w:val="24"/>
          <w:lang w:eastAsia="ru-RU"/>
        </w:rPr>
        <w:t xml:space="preserve"> - универсальный профиль в 7 организациях - 16 классов – 327 обучающихся;</w:t>
      </w:r>
    </w:p>
    <w:p w:rsidR="00397DFF" w:rsidRPr="00397DFF" w:rsidRDefault="00397DFF" w:rsidP="00397DFF">
      <w:pPr>
        <w:ind w:firstLine="0"/>
        <w:rPr>
          <w:rFonts w:eastAsia="Times New Roman"/>
          <w:color w:val="000000" w:themeColor="text1"/>
          <w:szCs w:val="24"/>
          <w:lang w:eastAsia="ru-RU"/>
        </w:rPr>
      </w:pPr>
      <w:r w:rsidRPr="00397DFF">
        <w:rPr>
          <w:rFonts w:eastAsia="Times New Roman"/>
          <w:color w:val="000000" w:themeColor="text1"/>
          <w:szCs w:val="24"/>
          <w:lang w:eastAsia="ru-RU"/>
        </w:rPr>
        <w:t xml:space="preserve"> - социально-экономический профиль в 1 организации - 2 класса – 38 человек;</w:t>
      </w:r>
    </w:p>
    <w:p w:rsidR="00397DFF" w:rsidRPr="00397DFF" w:rsidRDefault="00397DFF" w:rsidP="00397DFF">
      <w:pPr>
        <w:ind w:firstLine="0"/>
        <w:rPr>
          <w:rFonts w:eastAsia="Times New Roman"/>
          <w:color w:val="000000" w:themeColor="text1"/>
          <w:szCs w:val="24"/>
          <w:lang w:eastAsia="ru-RU"/>
        </w:rPr>
      </w:pPr>
      <w:r w:rsidRPr="00397DFF">
        <w:rPr>
          <w:rFonts w:eastAsia="Times New Roman"/>
          <w:color w:val="000000" w:themeColor="text1"/>
          <w:szCs w:val="24"/>
          <w:lang w:eastAsia="ru-RU"/>
        </w:rPr>
        <w:t>- гуманитарный профиль в 1 организации - 1 класс – 49 человек.</w:t>
      </w:r>
    </w:p>
    <w:p w:rsidR="00397DFF" w:rsidRPr="00397DFF" w:rsidRDefault="00397DFF" w:rsidP="00397DFF">
      <w:pPr>
        <w:ind w:firstLine="708"/>
        <w:rPr>
          <w:rFonts w:eastAsia="Times New Roman"/>
          <w:color w:val="000000" w:themeColor="text1"/>
          <w:szCs w:val="24"/>
          <w:lang w:eastAsia="ru-RU"/>
        </w:rPr>
      </w:pPr>
      <w:r w:rsidRPr="00397DFF">
        <w:rPr>
          <w:rFonts w:eastAsia="Times New Roman"/>
          <w:color w:val="000000" w:themeColor="text1"/>
          <w:szCs w:val="24"/>
          <w:lang w:eastAsia="ru-RU"/>
        </w:rPr>
        <w:t>Удельный вес численности обучающихся в классах профильного обучения в общей численности обучающихся в 10-11 классах по образовательным программам среднего общего образования, составил 100%</w:t>
      </w:r>
    </w:p>
    <w:p w:rsidR="00397DFF" w:rsidRPr="00397DFF" w:rsidRDefault="00397DFF" w:rsidP="00397DFF">
      <w:pPr>
        <w:ind w:firstLine="708"/>
        <w:rPr>
          <w:rFonts w:eastAsia="Times New Roman"/>
          <w:color w:val="000000" w:themeColor="text1"/>
          <w:szCs w:val="24"/>
          <w:lang w:eastAsia="ru-RU"/>
        </w:rPr>
      </w:pPr>
      <w:r w:rsidRPr="00397DFF">
        <w:rPr>
          <w:rFonts w:eastAsia="Times New Roman"/>
          <w:color w:val="000000" w:themeColor="text1"/>
          <w:szCs w:val="24"/>
          <w:lang w:eastAsia="ru-RU"/>
        </w:rPr>
        <w:t>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составляет – 0</w:t>
      </w:r>
      <w:r w:rsidRPr="00397DFF">
        <w:rPr>
          <w:rFonts w:eastAsia="Times New Roman"/>
          <w:color w:val="000000" w:themeColor="text1"/>
          <w:szCs w:val="24"/>
          <w:lang w:eastAsia="ru-RU"/>
        </w:rPr>
        <w:cr/>
        <w:t>%</w:t>
      </w:r>
    </w:p>
    <w:p w:rsidR="00397DFF" w:rsidRPr="00397DFF" w:rsidRDefault="00397DFF" w:rsidP="00397DFF">
      <w:pPr>
        <w:ind w:firstLine="708"/>
        <w:rPr>
          <w:rFonts w:eastAsia="Times New Roman"/>
          <w:color w:val="000000" w:themeColor="text1"/>
          <w:szCs w:val="24"/>
          <w:lang w:eastAsia="ru-RU"/>
        </w:rPr>
      </w:pPr>
      <w:r w:rsidRPr="00397DFF">
        <w:rPr>
          <w:rFonts w:eastAsia="Times New Roman"/>
          <w:color w:val="000000" w:themeColor="text1"/>
          <w:szCs w:val="24"/>
          <w:lang w:eastAsia="ru-RU"/>
        </w:rPr>
        <w:t>В 2024 году всего обучающихся по образовательным программам начального, основного и среднего общего образования – 4759 обучающихся, из них 48 несовершеннолетних состояли на различных видах учёта.</w:t>
      </w:r>
    </w:p>
    <w:p w:rsidR="00397DFF" w:rsidRPr="00397DFF" w:rsidRDefault="00397DFF" w:rsidP="00FE72CC">
      <w:pPr>
        <w:ind w:firstLine="708"/>
        <w:rPr>
          <w:rFonts w:eastAsia="Times New Roman"/>
          <w:color w:val="000000" w:themeColor="text1"/>
          <w:szCs w:val="24"/>
          <w:lang w:eastAsia="ru-RU"/>
        </w:rPr>
      </w:pPr>
      <w:r w:rsidRPr="00397DFF">
        <w:rPr>
          <w:rFonts w:eastAsia="Times New Roman"/>
          <w:color w:val="000000" w:themeColor="text1"/>
          <w:szCs w:val="24"/>
          <w:lang w:eastAsia="ru-RU"/>
        </w:rPr>
        <w:t>В отношении несовершеннолетних</w:t>
      </w:r>
      <w:r w:rsidR="00D340CC">
        <w:rPr>
          <w:rFonts w:eastAsia="Times New Roman"/>
          <w:color w:val="000000" w:themeColor="text1"/>
          <w:szCs w:val="24"/>
          <w:lang w:eastAsia="ru-RU"/>
        </w:rPr>
        <w:t>,</w:t>
      </w:r>
      <w:r w:rsidRPr="00397DFF">
        <w:rPr>
          <w:rFonts w:eastAsia="Times New Roman"/>
          <w:color w:val="000000" w:themeColor="text1"/>
          <w:szCs w:val="24"/>
          <w:lang w:eastAsia="ru-RU"/>
        </w:rPr>
        <w:t xml:space="preserve"> состоящих на различных видах учёта</w:t>
      </w:r>
      <w:r w:rsidR="00D340CC">
        <w:rPr>
          <w:rFonts w:eastAsia="Times New Roman"/>
          <w:color w:val="000000" w:themeColor="text1"/>
          <w:szCs w:val="24"/>
          <w:lang w:eastAsia="ru-RU"/>
        </w:rPr>
        <w:t>,</w:t>
      </w:r>
      <w:r w:rsidRPr="00397DFF">
        <w:rPr>
          <w:rFonts w:eastAsia="Times New Roman"/>
          <w:color w:val="000000" w:themeColor="text1"/>
          <w:szCs w:val="24"/>
          <w:lang w:eastAsia="ru-RU"/>
        </w:rPr>
        <w:t xml:space="preserve"> проводилась индивидуальная профилактическая работа. Со всеми несовершеннолетними, состоящими на различных видах учёта</w:t>
      </w:r>
      <w:r w:rsidR="00D340CC">
        <w:rPr>
          <w:rFonts w:eastAsia="Times New Roman"/>
          <w:color w:val="000000" w:themeColor="text1"/>
          <w:szCs w:val="24"/>
          <w:lang w:eastAsia="ru-RU"/>
        </w:rPr>
        <w:t>,</w:t>
      </w:r>
      <w:r w:rsidRPr="00397DFF">
        <w:rPr>
          <w:rFonts w:eastAsia="Times New Roman"/>
          <w:color w:val="000000" w:themeColor="text1"/>
          <w:szCs w:val="24"/>
          <w:lang w:eastAsia="ru-RU"/>
        </w:rPr>
        <w:t xml:space="preserve"> проводится системная работа по занятости различными формами досуговой деятельности (кружки, секции, общешкольные мероприятия, мероприятия при домах культуры, спортивные мероприятия, волонтёрская деятельность, трудоустройство). Ведётся ежедневный контроль посещаемости учебных занятий и внеурочной занятости.</w:t>
      </w:r>
    </w:p>
    <w:p w:rsidR="00397DFF" w:rsidRPr="00397DFF" w:rsidRDefault="00397DFF" w:rsidP="00FE72CC">
      <w:pPr>
        <w:ind w:firstLine="708"/>
        <w:rPr>
          <w:rFonts w:eastAsia="Times New Roman"/>
          <w:color w:val="000000" w:themeColor="text1"/>
          <w:szCs w:val="24"/>
          <w:lang w:eastAsia="ru-RU"/>
        </w:rPr>
      </w:pPr>
      <w:r w:rsidRPr="00397DFF">
        <w:rPr>
          <w:rFonts w:eastAsia="Times New Roman"/>
          <w:color w:val="000000" w:themeColor="text1"/>
          <w:szCs w:val="24"/>
          <w:lang w:eastAsia="ru-RU"/>
        </w:rPr>
        <w:t>Доля несовершеннолетних, состоящих на различных видах учёта, обучающихся по образовательным программам начального, основного и среднего общего образования составила 1%.</w:t>
      </w:r>
    </w:p>
    <w:p w:rsidR="00A742D9" w:rsidRPr="00A742D9" w:rsidRDefault="00A742D9" w:rsidP="00A742D9">
      <w:pPr>
        <w:pStyle w:val="docdata"/>
        <w:keepNext/>
        <w:keepLines/>
        <w:spacing w:before="40" w:beforeAutospacing="0" w:after="0" w:afterAutospacing="0" w:line="360" w:lineRule="auto"/>
        <w:ind w:firstLine="709"/>
        <w:jc w:val="both"/>
      </w:pPr>
      <w:r w:rsidRPr="00A742D9">
        <w:t>В 2024 году отмечается рост количества несовершеннолетних, состоящих на различных видах учета, обучающихся в общеобразовательных организациях Слюдянского муниципального района, по сравнению с 2023 годом. Так, в 2024 году на различных видах учета (</w:t>
      </w:r>
      <w:proofErr w:type="spellStart"/>
      <w:r w:rsidRPr="00A742D9">
        <w:t>внутришкольный</w:t>
      </w:r>
      <w:proofErr w:type="spellEnd"/>
      <w:r w:rsidRPr="00A742D9">
        <w:t xml:space="preserve"> учет; учет в подразделении по делам несовершеннолетних ОМВД России по Слюдянскому району, учет в «Банке данных Иркутской области о семьях и несовершеннолетних, находящихся в социально опасном положении») состояло 57 несовершеннолетних (1,1% от общего количества обучающихся), тогда как в 2023 году количество состоящих на учетах обучающихся составляло 33 человека (0,67 % от общего количества обучающихся). Данный факт ставит перед образовательными организациями, являющимися первичным звеном профилактики безнадзорности и правонарушений несовершеннолетних, ряд профилактических и воспитательных задач, эффективность реализации которых позволит в будущем снизить уровень </w:t>
      </w:r>
      <w:proofErr w:type="spellStart"/>
      <w:r w:rsidRPr="00A742D9">
        <w:t>криминогенности</w:t>
      </w:r>
      <w:proofErr w:type="spellEnd"/>
      <w:r w:rsidRPr="00A742D9">
        <w:t xml:space="preserve"> обучающихся. </w:t>
      </w:r>
    </w:p>
    <w:p w:rsidR="00ED6B4F" w:rsidRPr="00FE72CC" w:rsidRDefault="00ED6B4F" w:rsidP="00ED6B4F">
      <w:pPr>
        <w:pStyle w:val="4"/>
      </w:pPr>
      <w:r w:rsidRPr="00FE72CC">
        <w:t>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В 2024 г. численность работников общеобразовательных учреждений составила 389 человек, из них 64 человек - административный персонал.</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Количество работников в МО по годам</w:t>
      </w:r>
      <w:r w:rsidR="00C25D3C" w:rsidRPr="009542B4">
        <w:rPr>
          <w:rStyle w:val="a9"/>
          <w:rFonts w:eastAsia="Calibri"/>
          <w:color w:val="000000" w:themeColor="text1"/>
          <w:sz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1801"/>
        <w:gridCol w:w="1674"/>
        <w:gridCol w:w="1405"/>
      </w:tblGrid>
      <w:tr w:rsidR="00D646DA" w:rsidRPr="009542B4" w:rsidTr="00D646DA">
        <w:tc>
          <w:tcPr>
            <w:tcW w:w="4639" w:type="dxa"/>
            <w:vMerge w:val="restart"/>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 xml:space="preserve">   </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Категория работников ОО</w:t>
            </w:r>
          </w:p>
        </w:tc>
        <w:tc>
          <w:tcPr>
            <w:tcW w:w="4880" w:type="dxa"/>
            <w:gridSpan w:val="3"/>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Количество человек</w:t>
            </w:r>
          </w:p>
        </w:tc>
      </w:tr>
      <w:tr w:rsidR="00D646DA" w:rsidRPr="009542B4" w:rsidTr="00D646DA">
        <w:tc>
          <w:tcPr>
            <w:tcW w:w="4639" w:type="dxa"/>
            <w:vMerge/>
            <w:shd w:val="clear" w:color="auto" w:fill="auto"/>
          </w:tcPr>
          <w:p w:rsidR="00D646DA" w:rsidRPr="009542B4" w:rsidRDefault="00D646DA" w:rsidP="009542B4">
            <w:pPr>
              <w:pStyle w:val="aff1"/>
              <w:rPr>
                <w:rStyle w:val="a9"/>
                <w:rFonts w:eastAsia="Calibri"/>
                <w:color w:val="000000" w:themeColor="text1"/>
                <w:sz w:val="24"/>
              </w:rPr>
            </w:pPr>
          </w:p>
        </w:tc>
        <w:tc>
          <w:tcPr>
            <w:tcW w:w="1801"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2022</w:t>
            </w:r>
          </w:p>
        </w:tc>
        <w:tc>
          <w:tcPr>
            <w:tcW w:w="1674"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2023</w:t>
            </w:r>
          </w:p>
        </w:tc>
        <w:tc>
          <w:tcPr>
            <w:tcW w:w="1405"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2024</w:t>
            </w:r>
          </w:p>
        </w:tc>
      </w:tr>
      <w:tr w:rsidR="00D646DA" w:rsidRPr="009542B4" w:rsidTr="00D646DA">
        <w:tc>
          <w:tcPr>
            <w:tcW w:w="4639"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Административно-управленческий персонал</w:t>
            </w:r>
          </w:p>
        </w:tc>
        <w:tc>
          <w:tcPr>
            <w:tcW w:w="1801" w:type="dxa"/>
            <w:shd w:val="clear" w:color="auto" w:fill="auto"/>
          </w:tcPr>
          <w:p w:rsidR="00D646DA" w:rsidRPr="009542B4" w:rsidRDefault="00C25D3C" w:rsidP="009542B4">
            <w:pPr>
              <w:pStyle w:val="aff1"/>
              <w:rPr>
                <w:rStyle w:val="a9"/>
                <w:rFonts w:eastAsia="Calibri"/>
                <w:color w:val="000000" w:themeColor="text1"/>
                <w:sz w:val="24"/>
              </w:rPr>
            </w:pPr>
            <w:r w:rsidRPr="009542B4">
              <w:rPr>
                <w:rStyle w:val="a9"/>
                <w:rFonts w:eastAsia="Calibri"/>
                <w:color w:val="000000" w:themeColor="text1"/>
                <w:sz w:val="24"/>
              </w:rPr>
              <w:t>55</w:t>
            </w:r>
          </w:p>
        </w:tc>
        <w:tc>
          <w:tcPr>
            <w:tcW w:w="1674" w:type="dxa"/>
            <w:shd w:val="clear" w:color="auto" w:fill="auto"/>
          </w:tcPr>
          <w:p w:rsidR="00D646DA" w:rsidRPr="009542B4" w:rsidRDefault="00C25D3C" w:rsidP="009542B4">
            <w:pPr>
              <w:pStyle w:val="aff1"/>
              <w:rPr>
                <w:rStyle w:val="a9"/>
                <w:rFonts w:eastAsia="Calibri"/>
                <w:color w:val="000000" w:themeColor="text1"/>
                <w:sz w:val="24"/>
              </w:rPr>
            </w:pPr>
            <w:r w:rsidRPr="009542B4">
              <w:rPr>
                <w:rStyle w:val="a9"/>
                <w:rFonts w:eastAsia="Calibri"/>
                <w:color w:val="000000" w:themeColor="text1"/>
                <w:sz w:val="24"/>
              </w:rPr>
              <w:t>63</w:t>
            </w:r>
          </w:p>
        </w:tc>
        <w:tc>
          <w:tcPr>
            <w:tcW w:w="1405" w:type="dxa"/>
            <w:shd w:val="clear" w:color="auto" w:fill="auto"/>
          </w:tcPr>
          <w:p w:rsidR="00D646DA" w:rsidRPr="009542B4" w:rsidRDefault="00C25D3C" w:rsidP="009542B4">
            <w:pPr>
              <w:pStyle w:val="aff1"/>
              <w:rPr>
                <w:rStyle w:val="a9"/>
                <w:rFonts w:eastAsia="Calibri"/>
                <w:color w:val="000000" w:themeColor="text1"/>
                <w:sz w:val="24"/>
              </w:rPr>
            </w:pPr>
            <w:r w:rsidRPr="009542B4">
              <w:rPr>
                <w:rStyle w:val="a9"/>
                <w:rFonts w:eastAsia="Calibri"/>
                <w:color w:val="000000" w:themeColor="text1"/>
                <w:sz w:val="24"/>
              </w:rPr>
              <w:t>60</w:t>
            </w:r>
          </w:p>
        </w:tc>
      </w:tr>
      <w:tr w:rsidR="00D646DA" w:rsidRPr="009542B4" w:rsidTr="00D646DA">
        <w:tc>
          <w:tcPr>
            <w:tcW w:w="4639"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Педагогические работники</w:t>
            </w:r>
          </w:p>
        </w:tc>
        <w:tc>
          <w:tcPr>
            <w:tcW w:w="1801" w:type="dxa"/>
            <w:shd w:val="clear" w:color="auto" w:fill="auto"/>
          </w:tcPr>
          <w:p w:rsidR="00D646DA" w:rsidRPr="009542B4" w:rsidRDefault="00C25D3C" w:rsidP="009542B4">
            <w:pPr>
              <w:pStyle w:val="aff1"/>
              <w:rPr>
                <w:rStyle w:val="a9"/>
                <w:rFonts w:eastAsia="Calibri"/>
                <w:color w:val="000000" w:themeColor="text1"/>
                <w:sz w:val="24"/>
              </w:rPr>
            </w:pPr>
            <w:r w:rsidRPr="009542B4">
              <w:rPr>
                <w:rStyle w:val="a9"/>
                <w:rFonts w:eastAsia="Calibri"/>
                <w:color w:val="000000" w:themeColor="text1"/>
                <w:sz w:val="24"/>
              </w:rPr>
              <w:t>405</w:t>
            </w:r>
          </w:p>
        </w:tc>
        <w:tc>
          <w:tcPr>
            <w:tcW w:w="1674" w:type="dxa"/>
            <w:shd w:val="clear" w:color="auto" w:fill="auto"/>
          </w:tcPr>
          <w:p w:rsidR="00D646DA" w:rsidRPr="009542B4" w:rsidRDefault="00C25D3C" w:rsidP="009542B4">
            <w:pPr>
              <w:pStyle w:val="aff1"/>
              <w:rPr>
                <w:rStyle w:val="a9"/>
                <w:rFonts w:eastAsia="Calibri"/>
                <w:color w:val="000000" w:themeColor="text1"/>
                <w:sz w:val="24"/>
              </w:rPr>
            </w:pPr>
            <w:r w:rsidRPr="009542B4">
              <w:rPr>
                <w:rStyle w:val="a9"/>
                <w:rFonts w:eastAsia="Calibri"/>
                <w:color w:val="000000" w:themeColor="text1"/>
                <w:sz w:val="24"/>
              </w:rPr>
              <w:t>393</w:t>
            </w:r>
          </w:p>
        </w:tc>
        <w:tc>
          <w:tcPr>
            <w:tcW w:w="1405" w:type="dxa"/>
            <w:shd w:val="clear" w:color="auto" w:fill="auto"/>
          </w:tcPr>
          <w:p w:rsidR="00D646DA" w:rsidRPr="009542B4" w:rsidRDefault="00C25D3C" w:rsidP="009542B4">
            <w:pPr>
              <w:pStyle w:val="aff1"/>
              <w:rPr>
                <w:rStyle w:val="a9"/>
                <w:rFonts w:eastAsia="Calibri"/>
                <w:color w:val="000000" w:themeColor="text1"/>
                <w:sz w:val="24"/>
              </w:rPr>
            </w:pPr>
            <w:r w:rsidRPr="009542B4">
              <w:rPr>
                <w:rStyle w:val="a9"/>
                <w:rFonts w:eastAsia="Calibri"/>
                <w:color w:val="000000" w:themeColor="text1"/>
                <w:sz w:val="24"/>
              </w:rPr>
              <w:t>389</w:t>
            </w:r>
          </w:p>
        </w:tc>
      </w:tr>
      <w:tr w:rsidR="00D646DA" w:rsidRPr="009542B4" w:rsidTr="00D646DA">
        <w:tc>
          <w:tcPr>
            <w:tcW w:w="4639"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Всего работников</w:t>
            </w:r>
          </w:p>
        </w:tc>
        <w:tc>
          <w:tcPr>
            <w:tcW w:w="1801" w:type="dxa"/>
            <w:shd w:val="clear" w:color="auto" w:fill="auto"/>
          </w:tcPr>
          <w:p w:rsidR="00D646DA" w:rsidRPr="009542B4" w:rsidRDefault="00C25D3C" w:rsidP="009542B4">
            <w:pPr>
              <w:pStyle w:val="aff1"/>
              <w:rPr>
                <w:rStyle w:val="a9"/>
                <w:rFonts w:eastAsia="Calibri"/>
                <w:color w:val="000000" w:themeColor="text1"/>
                <w:sz w:val="24"/>
              </w:rPr>
            </w:pPr>
            <w:r w:rsidRPr="009542B4">
              <w:rPr>
                <w:rStyle w:val="a9"/>
                <w:rFonts w:eastAsia="Calibri"/>
                <w:color w:val="000000" w:themeColor="text1"/>
                <w:sz w:val="24"/>
              </w:rPr>
              <w:t>864</w:t>
            </w:r>
          </w:p>
        </w:tc>
        <w:tc>
          <w:tcPr>
            <w:tcW w:w="1674" w:type="dxa"/>
            <w:shd w:val="clear" w:color="auto" w:fill="auto"/>
          </w:tcPr>
          <w:p w:rsidR="00D646DA" w:rsidRPr="009542B4" w:rsidRDefault="00C25D3C" w:rsidP="009542B4">
            <w:pPr>
              <w:pStyle w:val="aff1"/>
              <w:rPr>
                <w:rStyle w:val="a9"/>
                <w:rFonts w:eastAsia="Calibri"/>
                <w:color w:val="000000" w:themeColor="text1"/>
                <w:sz w:val="24"/>
              </w:rPr>
            </w:pPr>
            <w:r w:rsidRPr="009542B4">
              <w:rPr>
                <w:rStyle w:val="a9"/>
                <w:rFonts w:eastAsia="Calibri"/>
                <w:color w:val="000000" w:themeColor="text1"/>
                <w:sz w:val="24"/>
              </w:rPr>
              <w:t>867</w:t>
            </w:r>
          </w:p>
        </w:tc>
        <w:tc>
          <w:tcPr>
            <w:tcW w:w="1405" w:type="dxa"/>
            <w:shd w:val="clear" w:color="auto" w:fill="auto"/>
          </w:tcPr>
          <w:p w:rsidR="00D646DA" w:rsidRPr="009542B4" w:rsidRDefault="00C25D3C" w:rsidP="009542B4">
            <w:pPr>
              <w:pStyle w:val="aff1"/>
              <w:rPr>
                <w:rStyle w:val="a9"/>
                <w:rFonts w:eastAsia="Calibri"/>
                <w:color w:val="000000" w:themeColor="text1"/>
                <w:sz w:val="24"/>
              </w:rPr>
            </w:pPr>
            <w:r w:rsidRPr="009542B4">
              <w:rPr>
                <w:rStyle w:val="a9"/>
                <w:rFonts w:eastAsia="Calibri"/>
                <w:color w:val="000000" w:themeColor="text1"/>
                <w:sz w:val="24"/>
              </w:rPr>
              <w:t>850</w:t>
            </w:r>
          </w:p>
        </w:tc>
      </w:tr>
    </w:tbl>
    <w:p w:rsidR="00D646DA" w:rsidRPr="009542B4" w:rsidRDefault="00D646DA" w:rsidP="009542B4">
      <w:pPr>
        <w:pStyle w:val="aff1"/>
        <w:rPr>
          <w:rStyle w:val="a9"/>
          <w:rFonts w:eastAsia="Calibri"/>
          <w:color w:val="000000" w:themeColor="text1"/>
          <w:sz w:val="24"/>
        </w:rPr>
      </w:pPr>
      <w:r w:rsidRPr="009542B4">
        <w:t xml:space="preserve">   </w:t>
      </w:r>
      <w:r w:rsidRPr="009542B4">
        <w:rPr>
          <w:rStyle w:val="a9"/>
          <w:rFonts w:eastAsia="Calibri"/>
          <w:color w:val="000000" w:themeColor="text1"/>
          <w:sz w:val="24"/>
        </w:rPr>
        <w:t>В сравнении с аналогичными показателями предыдущих лет численность учительского корпуса сокращается.  В общеобразовательных учреждениях района в 2024 году осуществляли педагогическую деятельность 389 педагогических работника.</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Из них имеют:</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Образовательный уровень:</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 xml:space="preserve">- высшее - </w:t>
      </w:r>
      <w:r w:rsidR="00C43621" w:rsidRPr="009542B4">
        <w:rPr>
          <w:rStyle w:val="a9"/>
          <w:rFonts w:eastAsia="Calibri"/>
          <w:color w:val="000000" w:themeColor="text1"/>
          <w:sz w:val="24"/>
        </w:rPr>
        <w:t>232</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 xml:space="preserve">- средне-профессиональное - </w:t>
      </w:r>
      <w:r w:rsidR="00C43621" w:rsidRPr="009542B4">
        <w:rPr>
          <w:rStyle w:val="a9"/>
          <w:rFonts w:eastAsia="Calibri"/>
          <w:color w:val="000000" w:themeColor="text1"/>
          <w:sz w:val="24"/>
        </w:rPr>
        <w:t>150</w:t>
      </w:r>
    </w:p>
    <w:p w:rsidR="00D646DA" w:rsidRPr="009542B4" w:rsidRDefault="00D646DA" w:rsidP="009542B4">
      <w:pPr>
        <w:pStyle w:val="aff1"/>
        <w:rPr>
          <w:lang w:eastAsia="ru-RU"/>
        </w:rPr>
      </w:pPr>
      <w:r w:rsidRPr="009542B4">
        <w:rPr>
          <w:rStyle w:val="a9"/>
          <w:rFonts w:eastAsia="Calibri"/>
          <w:color w:val="000000" w:themeColor="text1"/>
          <w:sz w:val="24"/>
        </w:rPr>
        <w:t xml:space="preserve">Для системы образования Слюдянского района остается актуальной проблема старения педагогических кадров. Доля педагогов пенсионного возраста (55+) в общеобразовательных организациях района в 2024 году составила </w:t>
      </w:r>
      <w:r w:rsidR="00C43621" w:rsidRPr="009542B4">
        <w:rPr>
          <w:rStyle w:val="a9"/>
          <w:rFonts w:eastAsia="Calibri"/>
          <w:color w:val="000000" w:themeColor="text1"/>
          <w:sz w:val="24"/>
        </w:rPr>
        <w:t>28,7%</w:t>
      </w:r>
      <w:r w:rsidRPr="009542B4">
        <w:rPr>
          <w:rStyle w:val="a9"/>
          <w:rFonts w:eastAsia="Calibri"/>
          <w:color w:val="000000" w:themeColor="text1"/>
          <w:sz w:val="24"/>
        </w:rPr>
        <w:t xml:space="preserve">. Доля молодых педагогов в возрасте до 30 лет оставила в 2024 году </w:t>
      </w:r>
      <w:r w:rsidR="00C43621" w:rsidRPr="009542B4">
        <w:rPr>
          <w:rStyle w:val="a9"/>
          <w:rFonts w:eastAsia="Calibri"/>
          <w:color w:val="000000" w:themeColor="text1"/>
          <w:sz w:val="24"/>
        </w:rPr>
        <w:t>15,9%</w:t>
      </w:r>
      <w:r w:rsidRPr="009542B4">
        <w:rPr>
          <w:rStyle w:val="a9"/>
          <w:rFonts w:eastAsia="Calibri"/>
          <w:color w:val="000000" w:themeColor="text1"/>
          <w:sz w:val="24"/>
        </w:rPr>
        <w:t xml:space="preserve"> человека, что </w:t>
      </w:r>
      <w:r w:rsidR="00C43621" w:rsidRPr="009542B4">
        <w:rPr>
          <w:rStyle w:val="a9"/>
          <w:rFonts w:eastAsia="Calibri"/>
          <w:color w:val="000000" w:themeColor="text1"/>
          <w:sz w:val="24"/>
        </w:rPr>
        <w:t>выше</w:t>
      </w:r>
      <w:r w:rsidRPr="009542B4">
        <w:rPr>
          <w:rStyle w:val="a9"/>
          <w:rFonts w:eastAsia="Calibri"/>
          <w:color w:val="000000" w:themeColor="text1"/>
          <w:sz w:val="24"/>
        </w:rPr>
        <w:t xml:space="preserve"> показателя 2022 года </w:t>
      </w:r>
      <w:r w:rsidR="00C43621" w:rsidRPr="009542B4">
        <w:rPr>
          <w:rStyle w:val="a9"/>
          <w:rFonts w:eastAsia="Calibri"/>
          <w:color w:val="000000" w:themeColor="text1"/>
          <w:sz w:val="24"/>
        </w:rPr>
        <w:t>на 0,6%</w:t>
      </w:r>
      <w:r w:rsidRPr="009542B4">
        <w:rPr>
          <w:rStyle w:val="a9"/>
          <w:rFonts w:eastAsia="Calibri"/>
          <w:color w:val="000000" w:themeColor="text1"/>
          <w:sz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439"/>
        <w:gridCol w:w="2440"/>
        <w:gridCol w:w="2440"/>
      </w:tblGrid>
      <w:tr w:rsidR="00D646DA" w:rsidRPr="009542B4" w:rsidTr="00C43621">
        <w:tc>
          <w:tcPr>
            <w:tcW w:w="2200"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Возраст педагогов</w:t>
            </w:r>
          </w:p>
        </w:tc>
        <w:tc>
          <w:tcPr>
            <w:tcW w:w="2439"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 xml:space="preserve"> 2022 год</w:t>
            </w:r>
          </w:p>
        </w:tc>
        <w:tc>
          <w:tcPr>
            <w:tcW w:w="2440"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2023 год</w:t>
            </w:r>
          </w:p>
        </w:tc>
        <w:tc>
          <w:tcPr>
            <w:tcW w:w="2440"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2024 год</w:t>
            </w:r>
          </w:p>
        </w:tc>
      </w:tr>
      <w:tr w:rsidR="00D646DA" w:rsidRPr="009542B4" w:rsidTr="00C43621">
        <w:tc>
          <w:tcPr>
            <w:tcW w:w="2200"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До 30 лет</w:t>
            </w:r>
          </w:p>
        </w:tc>
        <w:tc>
          <w:tcPr>
            <w:tcW w:w="2439" w:type="dxa"/>
            <w:shd w:val="clear" w:color="auto" w:fill="auto"/>
          </w:tcPr>
          <w:p w:rsidR="00D646DA" w:rsidRPr="009542B4" w:rsidRDefault="00C43621" w:rsidP="009542B4">
            <w:pPr>
              <w:pStyle w:val="aff1"/>
              <w:rPr>
                <w:rStyle w:val="a9"/>
                <w:rFonts w:eastAsia="Calibri"/>
                <w:color w:val="000000" w:themeColor="text1"/>
                <w:sz w:val="24"/>
              </w:rPr>
            </w:pPr>
            <w:r w:rsidRPr="009542B4">
              <w:rPr>
                <w:rStyle w:val="a9"/>
                <w:rFonts w:eastAsia="Calibri"/>
                <w:color w:val="000000" w:themeColor="text1"/>
                <w:sz w:val="24"/>
              </w:rPr>
              <w:t>62</w:t>
            </w:r>
          </w:p>
        </w:tc>
        <w:tc>
          <w:tcPr>
            <w:tcW w:w="2440" w:type="dxa"/>
            <w:shd w:val="clear" w:color="auto" w:fill="auto"/>
          </w:tcPr>
          <w:p w:rsidR="00D646DA" w:rsidRPr="009542B4" w:rsidRDefault="00C43621" w:rsidP="009542B4">
            <w:pPr>
              <w:pStyle w:val="aff1"/>
              <w:rPr>
                <w:rStyle w:val="a9"/>
                <w:rFonts w:eastAsia="Calibri"/>
                <w:color w:val="000000" w:themeColor="text1"/>
                <w:sz w:val="24"/>
              </w:rPr>
            </w:pPr>
            <w:r w:rsidRPr="009542B4">
              <w:rPr>
                <w:rStyle w:val="a9"/>
                <w:rFonts w:eastAsia="Calibri"/>
                <w:color w:val="000000" w:themeColor="text1"/>
                <w:sz w:val="24"/>
              </w:rPr>
              <w:t>58</w:t>
            </w:r>
          </w:p>
        </w:tc>
        <w:tc>
          <w:tcPr>
            <w:tcW w:w="2440"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62</w:t>
            </w:r>
          </w:p>
        </w:tc>
      </w:tr>
      <w:tr w:rsidR="00D646DA" w:rsidRPr="009542B4" w:rsidTr="00C43621">
        <w:tc>
          <w:tcPr>
            <w:tcW w:w="2200" w:type="dxa"/>
            <w:shd w:val="clear" w:color="auto" w:fill="auto"/>
          </w:tcPr>
          <w:p w:rsidR="00D646DA" w:rsidRPr="009542B4" w:rsidRDefault="00C43621" w:rsidP="009542B4">
            <w:pPr>
              <w:pStyle w:val="aff1"/>
              <w:rPr>
                <w:rStyle w:val="a9"/>
                <w:rFonts w:eastAsia="Calibri"/>
                <w:color w:val="000000" w:themeColor="text1"/>
                <w:sz w:val="24"/>
              </w:rPr>
            </w:pPr>
            <w:r w:rsidRPr="009542B4">
              <w:rPr>
                <w:rStyle w:val="a9"/>
                <w:rFonts w:eastAsia="Calibri"/>
                <w:color w:val="000000" w:themeColor="text1"/>
                <w:sz w:val="24"/>
              </w:rPr>
              <w:t>От 30 до 55 лет</w:t>
            </w:r>
          </w:p>
        </w:tc>
        <w:tc>
          <w:tcPr>
            <w:tcW w:w="2439" w:type="dxa"/>
            <w:shd w:val="clear" w:color="auto" w:fill="auto"/>
          </w:tcPr>
          <w:p w:rsidR="00D646DA" w:rsidRPr="009542B4" w:rsidRDefault="00C43621" w:rsidP="009542B4">
            <w:pPr>
              <w:pStyle w:val="aff1"/>
              <w:rPr>
                <w:rStyle w:val="a9"/>
                <w:rFonts w:eastAsia="Calibri"/>
                <w:color w:val="000000" w:themeColor="text1"/>
                <w:sz w:val="24"/>
              </w:rPr>
            </w:pPr>
            <w:r w:rsidRPr="009542B4">
              <w:rPr>
                <w:rStyle w:val="a9"/>
                <w:rFonts w:eastAsia="Calibri"/>
                <w:color w:val="000000" w:themeColor="text1"/>
                <w:sz w:val="24"/>
              </w:rPr>
              <w:t>231</w:t>
            </w:r>
          </w:p>
        </w:tc>
        <w:tc>
          <w:tcPr>
            <w:tcW w:w="2440" w:type="dxa"/>
            <w:shd w:val="clear" w:color="auto" w:fill="auto"/>
          </w:tcPr>
          <w:p w:rsidR="00D646DA" w:rsidRPr="009542B4" w:rsidRDefault="00C43621" w:rsidP="009542B4">
            <w:pPr>
              <w:pStyle w:val="aff1"/>
              <w:rPr>
                <w:rStyle w:val="a9"/>
                <w:rFonts w:eastAsia="Calibri"/>
                <w:color w:val="000000" w:themeColor="text1"/>
                <w:sz w:val="24"/>
              </w:rPr>
            </w:pPr>
            <w:r w:rsidRPr="009542B4">
              <w:rPr>
                <w:rStyle w:val="a9"/>
                <w:rFonts w:eastAsia="Calibri"/>
                <w:color w:val="000000" w:themeColor="text1"/>
                <w:sz w:val="24"/>
              </w:rPr>
              <w:t>227</w:t>
            </w:r>
          </w:p>
        </w:tc>
        <w:tc>
          <w:tcPr>
            <w:tcW w:w="2440" w:type="dxa"/>
            <w:shd w:val="clear" w:color="auto" w:fill="auto"/>
          </w:tcPr>
          <w:p w:rsidR="00D646DA" w:rsidRPr="009542B4" w:rsidRDefault="00C43621" w:rsidP="009542B4">
            <w:pPr>
              <w:pStyle w:val="aff1"/>
              <w:rPr>
                <w:rStyle w:val="a9"/>
                <w:rFonts w:eastAsia="Calibri"/>
                <w:color w:val="000000" w:themeColor="text1"/>
                <w:sz w:val="24"/>
              </w:rPr>
            </w:pPr>
            <w:r w:rsidRPr="009542B4">
              <w:rPr>
                <w:rStyle w:val="a9"/>
                <w:rFonts w:eastAsia="Calibri"/>
                <w:color w:val="000000" w:themeColor="text1"/>
                <w:sz w:val="24"/>
              </w:rPr>
              <w:t>215</w:t>
            </w:r>
          </w:p>
        </w:tc>
      </w:tr>
      <w:tr w:rsidR="00D646DA" w:rsidRPr="009542B4" w:rsidTr="00C43621">
        <w:tc>
          <w:tcPr>
            <w:tcW w:w="2200" w:type="dxa"/>
            <w:shd w:val="clear" w:color="auto" w:fill="auto"/>
          </w:tcPr>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Старше 55 лет</w:t>
            </w:r>
          </w:p>
        </w:tc>
        <w:tc>
          <w:tcPr>
            <w:tcW w:w="2439" w:type="dxa"/>
            <w:shd w:val="clear" w:color="auto" w:fill="auto"/>
          </w:tcPr>
          <w:p w:rsidR="00D646DA" w:rsidRPr="009542B4" w:rsidRDefault="00C43621" w:rsidP="009542B4">
            <w:pPr>
              <w:pStyle w:val="aff1"/>
              <w:rPr>
                <w:rStyle w:val="a9"/>
                <w:rFonts w:eastAsia="Calibri"/>
                <w:color w:val="000000" w:themeColor="text1"/>
                <w:sz w:val="24"/>
              </w:rPr>
            </w:pPr>
            <w:r w:rsidRPr="009542B4">
              <w:rPr>
                <w:rStyle w:val="a9"/>
                <w:rFonts w:eastAsia="Calibri"/>
                <w:color w:val="000000" w:themeColor="text1"/>
                <w:sz w:val="24"/>
              </w:rPr>
              <w:t>112</w:t>
            </w:r>
          </w:p>
        </w:tc>
        <w:tc>
          <w:tcPr>
            <w:tcW w:w="2440" w:type="dxa"/>
            <w:shd w:val="clear" w:color="auto" w:fill="auto"/>
          </w:tcPr>
          <w:p w:rsidR="00D646DA" w:rsidRPr="009542B4" w:rsidRDefault="00C43621" w:rsidP="009542B4">
            <w:pPr>
              <w:pStyle w:val="aff1"/>
              <w:rPr>
                <w:rStyle w:val="a9"/>
                <w:rFonts w:eastAsia="Calibri"/>
                <w:color w:val="000000" w:themeColor="text1"/>
                <w:sz w:val="24"/>
              </w:rPr>
            </w:pPr>
            <w:r w:rsidRPr="009542B4">
              <w:rPr>
                <w:rStyle w:val="a9"/>
                <w:rFonts w:eastAsia="Calibri"/>
                <w:color w:val="000000" w:themeColor="text1"/>
                <w:sz w:val="24"/>
              </w:rPr>
              <w:t>108</w:t>
            </w:r>
          </w:p>
        </w:tc>
        <w:tc>
          <w:tcPr>
            <w:tcW w:w="2440" w:type="dxa"/>
            <w:shd w:val="clear" w:color="auto" w:fill="auto"/>
          </w:tcPr>
          <w:p w:rsidR="00D646DA" w:rsidRPr="009542B4" w:rsidRDefault="00C43621" w:rsidP="009542B4">
            <w:pPr>
              <w:pStyle w:val="aff1"/>
              <w:rPr>
                <w:rStyle w:val="a9"/>
                <w:rFonts w:eastAsia="Calibri"/>
                <w:color w:val="000000" w:themeColor="text1"/>
                <w:sz w:val="24"/>
              </w:rPr>
            </w:pPr>
            <w:r w:rsidRPr="009542B4">
              <w:rPr>
                <w:rStyle w:val="a9"/>
                <w:rFonts w:eastAsia="Calibri"/>
                <w:color w:val="000000" w:themeColor="text1"/>
                <w:sz w:val="24"/>
              </w:rPr>
              <w:t>112</w:t>
            </w:r>
          </w:p>
        </w:tc>
      </w:tr>
    </w:tbl>
    <w:p w:rsidR="004873A4" w:rsidRDefault="004873A4" w:rsidP="00D646DA">
      <w:pPr>
        <w:rPr>
          <w:color w:val="000000" w:themeColor="text1"/>
          <w:szCs w:val="24"/>
        </w:rPr>
      </w:pPr>
      <w:r>
        <w:rPr>
          <w:color w:val="000000" w:themeColor="text1"/>
          <w:szCs w:val="24"/>
        </w:rPr>
        <w:t xml:space="preserve">Численность обучающихся по образовательным программам начального, основного, среднего общего образования и обучающихся с умственной отсталостью (интеллектуальными нарушениями) в расчете на одного педагогического работника в 2024 г. составила </w:t>
      </w:r>
      <w:r w:rsidR="00463FDF">
        <w:rPr>
          <w:color w:val="000000" w:themeColor="text1"/>
          <w:szCs w:val="24"/>
        </w:rPr>
        <w:t>12,2</w:t>
      </w:r>
      <w:r>
        <w:rPr>
          <w:color w:val="000000" w:themeColor="text1"/>
          <w:szCs w:val="24"/>
        </w:rPr>
        <w:t xml:space="preserve"> человека, что на 0,</w:t>
      </w:r>
      <w:r w:rsidR="00463FDF">
        <w:rPr>
          <w:color w:val="000000" w:themeColor="text1"/>
          <w:szCs w:val="24"/>
        </w:rPr>
        <w:t>2</w:t>
      </w:r>
      <w:r>
        <w:rPr>
          <w:color w:val="000000" w:themeColor="text1"/>
          <w:szCs w:val="24"/>
        </w:rPr>
        <w:t xml:space="preserve"> человек меньше, чем в 2023 г. Снижение данного показателя происходит в связи с уменьшением численности обучающихся. Для частных организаций этот показатель составил 8,17 человек.</w:t>
      </w:r>
    </w:p>
    <w:p w:rsidR="004873A4" w:rsidRDefault="004873A4" w:rsidP="00D646DA">
      <w:pPr>
        <w:rPr>
          <w:color w:val="000000" w:themeColor="text1"/>
          <w:szCs w:val="24"/>
        </w:rPr>
      </w:pPr>
      <w:r>
        <w:rPr>
          <w:color w:val="000000" w:themeColor="text1"/>
          <w:szCs w:val="24"/>
        </w:rPr>
        <w:t xml:space="preserve">Удельный вес численности учителей в возрасте до 35 в общей численности учителей составил </w:t>
      </w:r>
      <w:r w:rsidR="00463FDF">
        <w:rPr>
          <w:color w:val="000000" w:themeColor="text1"/>
          <w:szCs w:val="24"/>
        </w:rPr>
        <w:t>24,9%. Для частных организаций – 13,89%</w:t>
      </w:r>
    </w:p>
    <w:p w:rsidR="00D13EA5" w:rsidRPr="007A3779" w:rsidRDefault="00D13EA5" w:rsidP="00D646DA">
      <w:pPr>
        <w:rPr>
          <w:color w:val="000000" w:themeColor="text1"/>
          <w:szCs w:val="24"/>
        </w:rPr>
      </w:pPr>
      <w:r>
        <w:rPr>
          <w:color w:val="000000" w:themeColor="text1"/>
          <w:szCs w:val="24"/>
        </w:rPr>
        <w:t xml:space="preserve">Удельный вес численности педагогических работников в общей численности работников составил </w:t>
      </w:r>
      <w:r w:rsidR="00463FDF">
        <w:rPr>
          <w:color w:val="000000" w:themeColor="text1"/>
          <w:szCs w:val="24"/>
        </w:rPr>
        <w:t>45,7%</w:t>
      </w:r>
    </w:p>
    <w:p w:rsidR="00D13EA5" w:rsidRDefault="00D13EA5" w:rsidP="00D646DA">
      <w:pPr>
        <w:rPr>
          <w:color w:val="000000" w:themeColor="text1"/>
          <w:szCs w:val="24"/>
        </w:rPr>
      </w:pPr>
      <w:r>
        <w:rPr>
          <w:color w:val="000000" w:themeColor="text1"/>
          <w:szCs w:val="24"/>
        </w:rPr>
        <w:t>Удельный вес числа организаций, имеющих в составе педагогических работников социальных педагогов, педагогов-психологов, учителей-логопедов, учителей-дефектологов, в общем числе организаций составил 64,71%.</w:t>
      </w:r>
    </w:p>
    <w:p w:rsidR="00AB067C" w:rsidRDefault="00AB067C" w:rsidP="00AB067C">
      <w:pPr>
        <w:rPr>
          <w:color w:val="000000" w:themeColor="text1"/>
          <w:szCs w:val="24"/>
        </w:rPr>
      </w:pPr>
      <w:r>
        <w:rPr>
          <w:color w:val="000000" w:themeColor="text1"/>
          <w:szCs w:val="24"/>
        </w:rPr>
        <w:t>По состоянию на 2024 г. в общеобразовательных организациях имелось 99 вакансий педагогических работников, из них наибольшее количество вакансий учителей-логопедов – 26 вакантных ставок, учителей-дефектологов – 29 вакантных ставок, педагогов-психологов – 10 вакантных ставок. До 2029 года произойдет снижение</w:t>
      </w:r>
      <w:r w:rsidRPr="00D646DA">
        <w:rPr>
          <w:color w:val="000000" w:themeColor="text1"/>
          <w:szCs w:val="24"/>
        </w:rPr>
        <w:t xml:space="preserve"> вакантных должностей в образовательных учреждениях произойдет за счет оптимизации образовательных учреждений в Слюдянском муниципальном районе.</w:t>
      </w:r>
    </w:p>
    <w:p w:rsidR="00AB067C" w:rsidRDefault="00AB067C" w:rsidP="00AB067C">
      <w:pPr>
        <w:rPr>
          <w:color w:val="000000" w:themeColor="text1"/>
          <w:szCs w:val="24"/>
        </w:rPr>
      </w:pPr>
      <w:r>
        <w:rPr>
          <w:color w:val="000000" w:themeColor="text1"/>
          <w:szCs w:val="24"/>
        </w:rPr>
        <w:t xml:space="preserve">Численность административно-управленческого персонала в 2024 г. составила 60 человек, из них 16 директоров. С высшим образованием 55 человек АУП (91,6%), 5 человек со средним профессиональным образованием (8,3%). Возрастной состав: до 35 лет – 5 человек, от 35 до 55 лет – 37 человек, старше 55 лет – 18 человек.  </w:t>
      </w:r>
    </w:p>
    <w:p w:rsidR="00D646DA" w:rsidRPr="009542B4" w:rsidRDefault="00D646DA" w:rsidP="009542B4">
      <w:pPr>
        <w:pStyle w:val="aff1"/>
        <w:rPr>
          <w:rStyle w:val="a9"/>
          <w:rFonts w:eastAsia="Calibri"/>
          <w:i/>
          <w:color w:val="000000" w:themeColor="text1"/>
          <w:sz w:val="24"/>
        </w:rPr>
      </w:pPr>
      <w:r w:rsidRPr="009542B4">
        <w:rPr>
          <w:rStyle w:val="a9"/>
          <w:rFonts w:eastAsia="Calibri"/>
          <w:i/>
          <w:color w:val="000000" w:themeColor="text1"/>
          <w:sz w:val="24"/>
        </w:rPr>
        <w:t>Качество образования в решающей степени зависит от кадрового состава специалистов, работающих в сфере образования, уровня их профессиональной подготовленности, инициативности, самостоятельности, творческой активности и ответственного выполнения своих профессиональных обязанностей.</w:t>
      </w:r>
    </w:p>
    <w:p w:rsidR="00D646DA" w:rsidRPr="009542B4" w:rsidRDefault="00D646DA" w:rsidP="009542B4">
      <w:pPr>
        <w:pStyle w:val="aff1"/>
        <w:rPr>
          <w:rStyle w:val="a9"/>
          <w:rFonts w:eastAsia="Calibri"/>
          <w:i/>
          <w:color w:val="000000" w:themeColor="text1"/>
          <w:sz w:val="24"/>
        </w:rPr>
      </w:pPr>
      <w:r w:rsidRPr="009542B4">
        <w:rPr>
          <w:rStyle w:val="a9"/>
          <w:rFonts w:eastAsia="Calibri"/>
          <w:i/>
          <w:color w:val="000000" w:themeColor="text1"/>
          <w:sz w:val="24"/>
        </w:rPr>
        <w:t xml:space="preserve">По состоянию на 20 сентября 2024 года имеют квалификационные категории 205 педагогов из 389, из них с первой категорией 123 человека, с высшей </w:t>
      </w:r>
      <w:r w:rsidR="005F414F" w:rsidRPr="009542B4">
        <w:rPr>
          <w:rStyle w:val="a9"/>
          <w:rFonts w:eastAsia="Calibri"/>
          <w:i/>
          <w:color w:val="000000" w:themeColor="text1"/>
          <w:sz w:val="24"/>
        </w:rPr>
        <w:t>–</w:t>
      </w:r>
      <w:r w:rsidRPr="009542B4">
        <w:rPr>
          <w:rStyle w:val="a9"/>
          <w:rFonts w:eastAsia="Calibri"/>
          <w:i/>
          <w:color w:val="000000" w:themeColor="text1"/>
          <w:sz w:val="24"/>
        </w:rPr>
        <w:t xml:space="preserve"> 92</w:t>
      </w:r>
      <w:r w:rsidR="005F414F" w:rsidRPr="009542B4">
        <w:rPr>
          <w:rStyle w:val="a9"/>
          <w:rFonts w:eastAsia="Calibri"/>
          <w:i/>
          <w:color w:val="000000" w:themeColor="text1"/>
          <w:sz w:val="24"/>
        </w:rPr>
        <w:t xml:space="preserve"> (рис 28)</w:t>
      </w:r>
      <w:r w:rsidRPr="009542B4">
        <w:rPr>
          <w:rStyle w:val="a9"/>
          <w:rFonts w:eastAsia="Calibri"/>
          <w:i/>
          <w:color w:val="000000" w:themeColor="text1"/>
          <w:sz w:val="24"/>
        </w:rPr>
        <w:t>.</w:t>
      </w:r>
    </w:p>
    <w:p w:rsidR="00AB067C" w:rsidRPr="00D646DA" w:rsidRDefault="005F414F" w:rsidP="009542B4">
      <w:pPr>
        <w:pStyle w:val="aff1"/>
        <w:rPr>
          <w:rStyle w:val="a9"/>
          <w:rFonts w:eastAsia="Calibri"/>
          <w:color w:val="000000" w:themeColor="text1"/>
          <w:sz w:val="24"/>
        </w:rPr>
      </w:pPr>
      <w:r>
        <w:rPr>
          <w:noProof/>
          <w:lang w:eastAsia="ru-RU"/>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646DA" w:rsidRPr="00D646DA" w:rsidRDefault="00D646DA" w:rsidP="00D646DA">
      <w:pPr>
        <w:rPr>
          <w:rFonts w:eastAsia="Times New Roman"/>
          <w:color w:val="000000" w:themeColor="text1"/>
          <w:szCs w:val="24"/>
          <w:lang w:eastAsia="ru-RU"/>
        </w:rPr>
      </w:pPr>
      <w:r w:rsidRPr="00D646DA">
        <w:rPr>
          <w:rFonts w:eastAsia="Times New Roman"/>
          <w:color w:val="000000" w:themeColor="text1"/>
          <w:szCs w:val="24"/>
          <w:lang w:eastAsia="ru-RU"/>
        </w:rPr>
        <w:t xml:space="preserve">В 2024 г. педагогические работники самостоятельно подавали заявление на аттестацию через АИС </w:t>
      </w:r>
      <w:r>
        <w:rPr>
          <w:rFonts w:eastAsia="Times New Roman"/>
          <w:color w:val="000000" w:themeColor="text1"/>
          <w:szCs w:val="24"/>
          <w:lang w:eastAsia="ru-RU"/>
        </w:rPr>
        <w:t>«</w:t>
      </w:r>
      <w:r w:rsidRPr="00D646DA">
        <w:rPr>
          <w:rFonts w:eastAsia="Times New Roman"/>
          <w:color w:val="000000" w:themeColor="text1"/>
          <w:szCs w:val="24"/>
          <w:lang w:eastAsia="ru-RU"/>
        </w:rPr>
        <w:t>Аттестация педагогический работников» и прошли процедуру аттестации: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3437"/>
        <w:gridCol w:w="3686"/>
      </w:tblGrid>
      <w:tr w:rsidR="00D646DA" w:rsidRPr="00D646DA" w:rsidTr="00D646DA">
        <w:trPr>
          <w:jc w:val="center"/>
        </w:trPr>
        <w:tc>
          <w:tcPr>
            <w:tcW w:w="1774"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Год</w:t>
            </w:r>
          </w:p>
        </w:tc>
        <w:tc>
          <w:tcPr>
            <w:tcW w:w="3437"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1 квалификационная категория</w:t>
            </w:r>
          </w:p>
        </w:tc>
        <w:tc>
          <w:tcPr>
            <w:tcW w:w="3686"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Высшая квалификационная категория</w:t>
            </w:r>
          </w:p>
        </w:tc>
      </w:tr>
      <w:tr w:rsidR="00D646DA" w:rsidRPr="00D646DA" w:rsidTr="00D646DA">
        <w:trPr>
          <w:jc w:val="center"/>
        </w:trPr>
        <w:tc>
          <w:tcPr>
            <w:tcW w:w="1774"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2022</w:t>
            </w:r>
          </w:p>
        </w:tc>
        <w:tc>
          <w:tcPr>
            <w:tcW w:w="3437"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 xml:space="preserve">48 педагогических работников (7,1% от общего кол-ва </w:t>
            </w:r>
            <w:proofErr w:type="spellStart"/>
            <w:r w:rsidRPr="00D646DA">
              <w:rPr>
                <w:rFonts w:eastAsia="Times New Roman"/>
                <w:color w:val="000000" w:themeColor="text1"/>
                <w:szCs w:val="24"/>
                <w:lang w:eastAsia="ru-RU"/>
              </w:rPr>
              <w:t>пед.работников</w:t>
            </w:r>
            <w:proofErr w:type="spellEnd"/>
            <w:r w:rsidRPr="00D646DA">
              <w:rPr>
                <w:rFonts w:eastAsia="Times New Roman"/>
                <w:color w:val="000000" w:themeColor="text1"/>
                <w:szCs w:val="24"/>
                <w:lang w:eastAsia="ru-RU"/>
              </w:rPr>
              <w:t>)</w:t>
            </w:r>
          </w:p>
        </w:tc>
        <w:tc>
          <w:tcPr>
            <w:tcW w:w="3686"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 xml:space="preserve">39 педагогических работников (5,7% от общего кол-ва </w:t>
            </w:r>
            <w:proofErr w:type="spellStart"/>
            <w:r w:rsidRPr="00D646DA">
              <w:rPr>
                <w:rFonts w:eastAsia="Times New Roman"/>
                <w:color w:val="000000" w:themeColor="text1"/>
                <w:szCs w:val="24"/>
                <w:lang w:eastAsia="ru-RU"/>
              </w:rPr>
              <w:t>пед.работников</w:t>
            </w:r>
            <w:proofErr w:type="spellEnd"/>
            <w:r w:rsidRPr="00D646DA">
              <w:rPr>
                <w:rFonts w:eastAsia="Times New Roman"/>
                <w:color w:val="000000" w:themeColor="text1"/>
                <w:szCs w:val="24"/>
                <w:lang w:eastAsia="ru-RU"/>
              </w:rPr>
              <w:t xml:space="preserve">) </w:t>
            </w:r>
          </w:p>
        </w:tc>
      </w:tr>
      <w:tr w:rsidR="00D646DA" w:rsidRPr="00D646DA" w:rsidTr="00D646DA">
        <w:trPr>
          <w:jc w:val="center"/>
        </w:trPr>
        <w:tc>
          <w:tcPr>
            <w:tcW w:w="1774"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2023</w:t>
            </w:r>
          </w:p>
        </w:tc>
        <w:tc>
          <w:tcPr>
            <w:tcW w:w="3437"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 xml:space="preserve">109 педагогических работников (17,5% от общего кол-ва </w:t>
            </w:r>
            <w:proofErr w:type="spellStart"/>
            <w:r w:rsidRPr="00D646DA">
              <w:rPr>
                <w:rFonts w:eastAsia="Times New Roman"/>
                <w:color w:val="000000" w:themeColor="text1"/>
                <w:szCs w:val="24"/>
                <w:lang w:eastAsia="ru-RU"/>
              </w:rPr>
              <w:t>пед.работников</w:t>
            </w:r>
            <w:proofErr w:type="spellEnd"/>
            <w:r w:rsidRPr="00D646DA">
              <w:rPr>
                <w:rFonts w:eastAsia="Times New Roman"/>
                <w:color w:val="000000" w:themeColor="text1"/>
                <w:szCs w:val="24"/>
                <w:lang w:eastAsia="ru-RU"/>
              </w:rPr>
              <w:t>)</w:t>
            </w:r>
          </w:p>
        </w:tc>
        <w:tc>
          <w:tcPr>
            <w:tcW w:w="3686"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 xml:space="preserve">180 педагогических работников (28,9 от общего кол-ва </w:t>
            </w:r>
            <w:proofErr w:type="spellStart"/>
            <w:r w:rsidRPr="00D646DA">
              <w:rPr>
                <w:rFonts w:eastAsia="Times New Roman"/>
                <w:color w:val="000000" w:themeColor="text1"/>
                <w:szCs w:val="24"/>
                <w:lang w:eastAsia="ru-RU"/>
              </w:rPr>
              <w:t>пед.работников</w:t>
            </w:r>
            <w:proofErr w:type="spellEnd"/>
            <w:r w:rsidRPr="00D646DA">
              <w:rPr>
                <w:rFonts w:eastAsia="Times New Roman"/>
                <w:color w:val="000000" w:themeColor="text1"/>
                <w:szCs w:val="24"/>
                <w:lang w:eastAsia="ru-RU"/>
              </w:rPr>
              <w:t xml:space="preserve"> %)</w:t>
            </w:r>
          </w:p>
        </w:tc>
      </w:tr>
      <w:tr w:rsidR="00D646DA" w:rsidRPr="00D646DA" w:rsidTr="00D646DA">
        <w:trPr>
          <w:jc w:val="center"/>
        </w:trPr>
        <w:tc>
          <w:tcPr>
            <w:tcW w:w="1774"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2024</w:t>
            </w:r>
          </w:p>
        </w:tc>
        <w:tc>
          <w:tcPr>
            <w:tcW w:w="3437"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 xml:space="preserve">34 педагогических работника </w:t>
            </w:r>
          </w:p>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 xml:space="preserve">(5,3% от общего кол-ва </w:t>
            </w:r>
            <w:proofErr w:type="spellStart"/>
            <w:r w:rsidRPr="00D646DA">
              <w:rPr>
                <w:rFonts w:eastAsia="Times New Roman"/>
                <w:color w:val="000000" w:themeColor="text1"/>
                <w:szCs w:val="24"/>
                <w:lang w:eastAsia="ru-RU"/>
              </w:rPr>
              <w:t>пед.работников</w:t>
            </w:r>
            <w:proofErr w:type="spellEnd"/>
            <w:r w:rsidRPr="00D646DA">
              <w:rPr>
                <w:rFonts w:eastAsia="Times New Roman"/>
                <w:color w:val="000000" w:themeColor="text1"/>
                <w:szCs w:val="24"/>
                <w:lang w:eastAsia="ru-RU"/>
              </w:rPr>
              <w:t>)</w:t>
            </w:r>
          </w:p>
        </w:tc>
        <w:tc>
          <w:tcPr>
            <w:tcW w:w="3686" w:type="dxa"/>
            <w:shd w:val="clear" w:color="auto" w:fill="auto"/>
          </w:tcPr>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21 педагогический работник</w:t>
            </w:r>
          </w:p>
          <w:p w:rsidR="00D646DA" w:rsidRPr="00D646DA" w:rsidRDefault="00D646DA" w:rsidP="00D646DA">
            <w:pPr>
              <w:ind w:firstLine="29"/>
              <w:jc w:val="center"/>
              <w:rPr>
                <w:rFonts w:eastAsia="Times New Roman"/>
                <w:color w:val="000000" w:themeColor="text1"/>
                <w:szCs w:val="24"/>
                <w:lang w:eastAsia="ru-RU"/>
              </w:rPr>
            </w:pPr>
            <w:r w:rsidRPr="00D646DA">
              <w:rPr>
                <w:rFonts w:eastAsia="Times New Roman"/>
                <w:color w:val="000000" w:themeColor="text1"/>
                <w:szCs w:val="24"/>
                <w:lang w:eastAsia="ru-RU"/>
              </w:rPr>
              <w:t xml:space="preserve">(3,2 % от общего кол-ва </w:t>
            </w:r>
            <w:proofErr w:type="spellStart"/>
            <w:r w:rsidRPr="00D646DA">
              <w:rPr>
                <w:rFonts w:eastAsia="Times New Roman"/>
                <w:color w:val="000000" w:themeColor="text1"/>
                <w:szCs w:val="24"/>
                <w:lang w:eastAsia="ru-RU"/>
              </w:rPr>
              <w:t>пед.работников</w:t>
            </w:r>
            <w:proofErr w:type="spellEnd"/>
            <w:r w:rsidRPr="00D646DA">
              <w:rPr>
                <w:rFonts w:eastAsia="Times New Roman"/>
                <w:color w:val="000000" w:themeColor="text1"/>
                <w:szCs w:val="24"/>
                <w:lang w:eastAsia="ru-RU"/>
              </w:rPr>
              <w:t>)</w:t>
            </w:r>
          </w:p>
        </w:tc>
      </w:tr>
    </w:tbl>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Педагогические работники своевременно проходят курсы повышения квалификации в соответствии с перспективным планом повышения квалификации. За 2024 год в Слюдянском муниципальном районе 184 педагога прошли курсы повышения квалификации различной направленности.</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Формы повышения квалификации педагогических и административных работников.</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 курсы повышения квалификации;</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 профессиональная переподготовка;</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 xml:space="preserve">- обучающие семинары, </w:t>
      </w:r>
      <w:proofErr w:type="spellStart"/>
      <w:r w:rsidRPr="009542B4">
        <w:rPr>
          <w:rStyle w:val="a9"/>
          <w:rFonts w:eastAsia="Calibri"/>
          <w:color w:val="000000" w:themeColor="text1"/>
          <w:sz w:val="24"/>
        </w:rPr>
        <w:t>вебинары</w:t>
      </w:r>
      <w:proofErr w:type="spellEnd"/>
      <w:r w:rsidRPr="009542B4">
        <w:rPr>
          <w:rStyle w:val="a9"/>
          <w:rFonts w:eastAsia="Calibri"/>
          <w:color w:val="000000" w:themeColor="text1"/>
          <w:sz w:val="24"/>
        </w:rPr>
        <w:t>;</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 методические школы ГАУ ДПО ИРО;</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 xml:space="preserve">- </w:t>
      </w:r>
      <w:proofErr w:type="spellStart"/>
      <w:r w:rsidRPr="009542B4">
        <w:rPr>
          <w:rStyle w:val="a9"/>
          <w:rFonts w:eastAsia="Calibri"/>
          <w:color w:val="000000" w:themeColor="text1"/>
          <w:sz w:val="24"/>
        </w:rPr>
        <w:t>стажировочные</w:t>
      </w:r>
      <w:proofErr w:type="spellEnd"/>
      <w:r w:rsidRPr="009542B4">
        <w:rPr>
          <w:rStyle w:val="a9"/>
          <w:rFonts w:eastAsia="Calibri"/>
          <w:color w:val="000000" w:themeColor="text1"/>
          <w:sz w:val="24"/>
        </w:rPr>
        <w:t xml:space="preserve"> сессии, </w:t>
      </w:r>
      <w:proofErr w:type="spellStart"/>
      <w:r w:rsidRPr="009542B4">
        <w:rPr>
          <w:rStyle w:val="a9"/>
          <w:rFonts w:eastAsia="Calibri"/>
          <w:color w:val="000000" w:themeColor="text1"/>
          <w:sz w:val="24"/>
        </w:rPr>
        <w:t>стажировочные</w:t>
      </w:r>
      <w:proofErr w:type="spellEnd"/>
      <w:r w:rsidRPr="009542B4">
        <w:rPr>
          <w:rStyle w:val="a9"/>
          <w:rFonts w:eastAsia="Calibri"/>
          <w:color w:val="000000" w:themeColor="text1"/>
          <w:sz w:val="24"/>
        </w:rPr>
        <w:t xml:space="preserve"> площадки.</w:t>
      </w:r>
    </w:p>
    <w:p w:rsidR="00D646DA" w:rsidRPr="009542B4" w:rsidRDefault="00FE72CC" w:rsidP="009542B4">
      <w:pPr>
        <w:pStyle w:val="aff1"/>
        <w:rPr>
          <w:rStyle w:val="a9"/>
          <w:rFonts w:eastAsia="Calibri"/>
          <w:color w:val="000000" w:themeColor="text1"/>
          <w:sz w:val="24"/>
        </w:rPr>
      </w:pPr>
      <w:r w:rsidRPr="009542B4">
        <w:rPr>
          <w:rStyle w:val="a9"/>
          <w:rFonts w:eastAsia="Calibri"/>
          <w:color w:val="000000" w:themeColor="text1"/>
          <w:sz w:val="24"/>
        </w:rPr>
        <w:t>Для п</w:t>
      </w:r>
      <w:r w:rsidR="00D646DA" w:rsidRPr="009542B4">
        <w:rPr>
          <w:rStyle w:val="a9"/>
          <w:rFonts w:eastAsia="Calibri"/>
          <w:color w:val="000000" w:themeColor="text1"/>
          <w:sz w:val="24"/>
        </w:rPr>
        <w:t>роведения всестороннего анализа результатов профессиональной деятельности педагогов других территорий Иркутской области (экспертизы документов по аттестации) в 2024 году было привлечено 18 педагогических работника Слюдянского района.</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Все специалисты, осуществляющие всесторонний анализ результатов профессиональной деятельности педагогов, в обязательном порядке проходят конкурсный отбор (Положение о конкурсном отборе специалистов, привлекаемых аттестационной комиссией Иркутской области для осуществления всестороннего анализа результатов профессиональной деятельности педагогических работников утверждено распоряжением министерства образования иркутской области от 28 октября 2022 года № 55-1646-мр).</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В целях совершенствования методической работы, обеспечения непрерывного профессионального образования педагогических кадров в муниципальном образовании Слюдянского района, изучения и обобщения их педагогического опыта, выявления и распространения лучших образцов инновационного опыта в районе проводятся конкурсы профессионального мастерства.</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В 2024 году приняли участие 45 педагогов в Региональном конкурсе методических разработок</w:t>
      </w:r>
      <w:r w:rsidR="004873A4" w:rsidRPr="009542B4">
        <w:rPr>
          <w:rStyle w:val="a9"/>
          <w:rFonts w:eastAsia="Calibri"/>
          <w:color w:val="000000" w:themeColor="text1"/>
          <w:sz w:val="24"/>
        </w:rPr>
        <w:t xml:space="preserve"> </w:t>
      </w:r>
      <w:r w:rsidRPr="009542B4">
        <w:rPr>
          <w:rStyle w:val="a9"/>
          <w:rFonts w:eastAsia="Calibri"/>
          <w:color w:val="000000" w:themeColor="text1"/>
          <w:sz w:val="24"/>
        </w:rPr>
        <w:t>«Педагогический Эверест», среди победителей этого конкурса стали учитель физики МБОУ «СОШ №11» Дурных В</w:t>
      </w:r>
      <w:r w:rsidR="00FE72CC" w:rsidRPr="009542B4">
        <w:rPr>
          <w:rStyle w:val="a9"/>
          <w:rFonts w:eastAsia="Calibri"/>
          <w:color w:val="000000" w:themeColor="text1"/>
          <w:sz w:val="24"/>
        </w:rPr>
        <w:t>.</w:t>
      </w:r>
      <w:r w:rsidRPr="009542B4">
        <w:rPr>
          <w:rStyle w:val="a9"/>
          <w:rFonts w:eastAsia="Calibri"/>
          <w:color w:val="000000" w:themeColor="text1"/>
          <w:sz w:val="24"/>
        </w:rPr>
        <w:t>В</w:t>
      </w:r>
      <w:r w:rsidR="00FE72CC" w:rsidRPr="009542B4">
        <w:rPr>
          <w:rStyle w:val="a9"/>
          <w:rFonts w:eastAsia="Calibri"/>
          <w:color w:val="000000" w:themeColor="text1"/>
          <w:sz w:val="24"/>
        </w:rPr>
        <w:t>.</w:t>
      </w:r>
      <w:r w:rsidRPr="009542B4">
        <w:rPr>
          <w:rStyle w:val="a9"/>
          <w:rFonts w:eastAsia="Calibri"/>
          <w:color w:val="000000" w:themeColor="text1"/>
          <w:sz w:val="24"/>
        </w:rPr>
        <w:t xml:space="preserve"> и учитель русского языка и литературы ЧОУ РЖД Лицей №11 Латышева Л</w:t>
      </w:r>
      <w:r w:rsidR="00FE72CC" w:rsidRPr="009542B4">
        <w:rPr>
          <w:rStyle w:val="a9"/>
          <w:rFonts w:eastAsia="Calibri"/>
          <w:color w:val="000000" w:themeColor="text1"/>
          <w:sz w:val="24"/>
        </w:rPr>
        <w:t>.</w:t>
      </w:r>
      <w:r w:rsidRPr="009542B4">
        <w:rPr>
          <w:rStyle w:val="a9"/>
          <w:rFonts w:eastAsia="Calibri"/>
          <w:color w:val="000000" w:themeColor="text1"/>
          <w:sz w:val="24"/>
        </w:rPr>
        <w:t>А</w:t>
      </w:r>
      <w:r w:rsidR="00FE72CC" w:rsidRPr="009542B4">
        <w:rPr>
          <w:rStyle w:val="a9"/>
          <w:rFonts w:eastAsia="Calibri"/>
          <w:color w:val="000000" w:themeColor="text1"/>
          <w:sz w:val="24"/>
        </w:rPr>
        <w:t>.</w:t>
      </w:r>
      <w:r w:rsidRPr="009542B4">
        <w:rPr>
          <w:rStyle w:val="a9"/>
          <w:rFonts w:eastAsia="Calibri"/>
          <w:color w:val="000000" w:themeColor="text1"/>
          <w:sz w:val="24"/>
        </w:rPr>
        <w:t>; 36 педагогов представили свои уроки и занятия внеурочной деятельности на конкурс открытых уроков «Педагогическая палитра». Победител</w:t>
      </w:r>
      <w:r w:rsidR="00FE72CC" w:rsidRPr="009542B4">
        <w:rPr>
          <w:rStyle w:val="a9"/>
          <w:rFonts w:eastAsia="Calibri"/>
          <w:color w:val="000000" w:themeColor="text1"/>
          <w:sz w:val="24"/>
        </w:rPr>
        <w:t>ем</w:t>
      </w:r>
      <w:r w:rsidRPr="009542B4">
        <w:rPr>
          <w:rStyle w:val="a9"/>
          <w:rFonts w:eastAsia="Calibri"/>
          <w:color w:val="000000" w:themeColor="text1"/>
          <w:sz w:val="24"/>
        </w:rPr>
        <w:t xml:space="preserve"> данного конкурса стала учитель географии МБОУ «СОШ№ 11» Москвичева Л</w:t>
      </w:r>
      <w:r w:rsidR="00FE72CC" w:rsidRPr="009542B4">
        <w:rPr>
          <w:rStyle w:val="a9"/>
          <w:rFonts w:eastAsia="Calibri"/>
          <w:color w:val="000000" w:themeColor="text1"/>
          <w:sz w:val="24"/>
        </w:rPr>
        <w:t>.</w:t>
      </w:r>
      <w:r w:rsidRPr="009542B4">
        <w:rPr>
          <w:rStyle w:val="a9"/>
          <w:rFonts w:eastAsia="Calibri"/>
          <w:color w:val="000000" w:themeColor="text1"/>
          <w:sz w:val="24"/>
        </w:rPr>
        <w:t>С</w:t>
      </w:r>
      <w:r w:rsidR="00FE72CC" w:rsidRPr="009542B4">
        <w:rPr>
          <w:rStyle w:val="a9"/>
          <w:rFonts w:eastAsia="Calibri"/>
          <w:color w:val="000000" w:themeColor="text1"/>
          <w:sz w:val="24"/>
        </w:rPr>
        <w:t>.</w:t>
      </w:r>
    </w:p>
    <w:p w:rsidR="00D646DA" w:rsidRPr="009542B4" w:rsidRDefault="00D646DA" w:rsidP="009542B4">
      <w:pPr>
        <w:pStyle w:val="aff1"/>
        <w:rPr>
          <w:shd w:val="clear" w:color="auto" w:fill="FFFFFF"/>
        </w:rPr>
      </w:pPr>
      <w:r w:rsidRPr="009542B4">
        <w:rPr>
          <w:rStyle w:val="a9"/>
          <w:rFonts w:eastAsia="Calibri"/>
          <w:color w:val="000000" w:themeColor="text1"/>
          <w:sz w:val="24"/>
        </w:rPr>
        <w:t xml:space="preserve">К Дню учителя 20 лучших педагогов Слюдянского муниципального района ежегодно получают   Премию мэра «Признание» </w:t>
      </w:r>
      <w:r w:rsidRPr="009542B4">
        <w:rPr>
          <w:shd w:val="clear" w:color="auto" w:fill="FFFFFF"/>
        </w:rPr>
        <w:t>за высокие достижения в педагогической деятельности</w:t>
      </w:r>
      <w:r w:rsidR="004873A4" w:rsidRPr="009542B4">
        <w:rPr>
          <w:shd w:val="clear" w:color="auto" w:fill="FFFFFF"/>
        </w:rPr>
        <w:t>,</w:t>
      </w:r>
      <w:r w:rsidRPr="009542B4">
        <w:rPr>
          <w:shd w:val="clear" w:color="auto" w:fill="FFFFFF"/>
        </w:rPr>
        <w:t xml:space="preserve"> владение методами гуманистического подхода к обучению и воспитанию учащихся, использование в своей профессиональной деятельности инновационных педагогических технологий, участие в научно-методическом обеспечении образовательного процесса, обеспечение высокого уровня образованности учеников и развитие их творческого потенциала.</w:t>
      </w:r>
    </w:p>
    <w:p w:rsidR="00D646DA" w:rsidRPr="009542B4" w:rsidRDefault="00D646DA" w:rsidP="009542B4">
      <w:pPr>
        <w:pStyle w:val="aff1"/>
        <w:rPr>
          <w:shd w:val="clear" w:color="auto" w:fill="FFFFFF"/>
        </w:rPr>
      </w:pPr>
      <w:r w:rsidRPr="009542B4">
        <w:rPr>
          <w:shd w:val="clear" w:color="auto" w:fill="FFFFFF"/>
        </w:rPr>
        <w:t>Традиционно в Слюдянском муниципальном районе проводятся муниципальные этапы Всероссийского конкурса профессионального мастерства «Учитель года» и «Воспитатель года».</w:t>
      </w:r>
      <w:r w:rsidR="004873A4" w:rsidRPr="009542B4">
        <w:rPr>
          <w:shd w:val="clear" w:color="auto" w:fill="FFFFFF"/>
        </w:rPr>
        <w:t xml:space="preserve"> </w:t>
      </w:r>
      <w:r w:rsidRPr="009542B4">
        <w:rPr>
          <w:shd w:val="clear" w:color="auto" w:fill="FFFFFF"/>
        </w:rPr>
        <w:t>В 2024 году в конкурсе «Учитель года» победителем стала учитель начальных классов МБОУ ООШ № 1 Редько В</w:t>
      </w:r>
      <w:r w:rsidR="00FE72CC" w:rsidRPr="009542B4">
        <w:rPr>
          <w:shd w:val="clear" w:color="auto" w:fill="FFFFFF"/>
        </w:rPr>
        <w:t>.</w:t>
      </w:r>
      <w:r w:rsidRPr="009542B4">
        <w:rPr>
          <w:shd w:val="clear" w:color="auto" w:fill="FFFFFF"/>
        </w:rPr>
        <w:t>Н</w:t>
      </w:r>
      <w:r w:rsidR="00FE72CC" w:rsidRPr="009542B4">
        <w:rPr>
          <w:shd w:val="clear" w:color="auto" w:fill="FFFFFF"/>
        </w:rPr>
        <w:t>.</w:t>
      </w:r>
    </w:p>
    <w:p w:rsidR="00D646DA" w:rsidRPr="009542B4" w:rsidRDefault="00D646DA" w:rsidP="009542B4">
      <w:pPr>
        <w:pStyle w:val="aff1"/>
        <w:rPr>
          <w:rStyle w:val="a9"/>
          <w:rFonts w:eastAsia="Calibri"/>
          <w:color w:val="000000" w:themeColor="text1"/>
          <w:sz w:val="24"/>
        </w:rPr>
      </w:pPr>
      <w:r w:rsidRPr="009542B4">
        <w:rPr>
          <w:shd w:val="clear" w:color="auto" w:fill="FFFFFF"/>
        </w:rPr>
        <w:t xml:space="preserve">Для того чтобы </w:t>
      </w:r>
      <w:r w:rsidRPr="009542B4">
        <w:rPr>
          <w:rStyle w:val="a9"/>
          <w:rFonts w:eastAsia="Calibri"/>
          <w:color w:val="000000" w:themeColor="text1"/>
          <w:sz w:val="24"/>
        </w:rPr>
        <w:t>повысить уровень развития педагогического потенциала района, необходимо реализовать целый комплекс мероприятий, в том числе и оказание методической помощи молодым специалистам. Молодые учителя должны получить возможность посещать уроки опытных педагогов, обмениваться опытом в рамках конкурсов профессионального мастерства. При этом особенно актуальным остается организация наставничества на уровне школы.</w:t>
      </w:r>
    </w:p>
    <w:p w:rsidR="00D646DA" w:rsidRPr="009542B4" w:rsidRDefault="00D646DA" w:rsidP="00D646DA">
      <w:pPr>
        <w:rPr>
          <w:color w:val="000000" w:themeColor="text1"/>
          <w:szCs w:val="24"/>
        </w:rPr>
      </w:pPr>
      <w:r w:rsidRPr="009542B4">
        <w:rPr>
          <w:rStyle w:val="a9"/>
          <w:rFonts w:eastAsia="Calibri"/>
          <w:color w:val="000000" w:themeColor="text1"/>
          <w:sz w:val="24"/>
          <w:szCs w:val="24"/>
        </w:rPr>
        <w:t xml:space="preserve">    </w:t>
      </w:r>
      <w:r w:rsidRPr="009542B4">
        <w:rPr>
          <w:color w:val="000000" w:themeColor="text1"/>
          <w:szCs w:val="24"/>
        </w:rPr>
        <w:t>В целях обеспечения максимального привлечения и закрепления молодых специалистов на территории Слюдянского района действуют муниципальные меры социальной поддержки:</w:t>
      </w:r>
    </w:p>
    <w:p w:rsidR="00D646DA" w:rsidRPr="009542B4" w:rsidRDefault="00D646DA" w:rsidP="00D646DA">
      <w:pPr>
        <w:rPr>
          <w:color w:val="000000" w:themeColor="text1"/>
          <w:szCs w:val="24"/>
        </w:rPr>
      </w:pPr>
      <w:r w:rsidRPr="009542B4">
        <w:rPr>
          <w:color w:val="000000" w:themeColor="text1"/>
          <w:szCs w:val="24"/>
        </w:rPr>
        <w:t>- единовременное денежное пособие при поступлении на работу (подъемные в сумме 100 000 руб.). В 2024 году единовременную выплату получил один воспитатель.</w:t>
      </w:r>
    </w:p>
    <w:p w:rsidR="00D646DA" w:rsidRPr="009542B4" w:rsidRDefault="00D646DA" w:rsidP="00D646DA">
      <w:pPr>
        <w:rPr>
          <w:color w:val="000000" w:themeColor="text1"/>
          <w:szCs w:val="24"/>
        </w:rPr>
      </w:pPr>
      <w:r w:rsidRPr="009542B4">
        <w:rPr>
          <w:color w:val="000000" w:themeColor="text1"/>
          <w:szCs w:val="24"/>
        </w:rPr>
        <w:t>- выплата единовременного денежного пособия 1 молодому специалисту из числа педагогических работников в ОО сельской местности, поселках и поселках городского типа на сумму 92 000 руб.</w:t>
      </w:r>
    </w:p>
    <w:p w:rsidR="00D646DA" w:rsidRPr="009542B4" w:rsidRDefault="00D646DA" w:rsidP="00D646DA">
      <w:pPr>
        <w:rPr>
          <w:rStyle w:val="a9"/>
          <w:rFonts w:eastAsiaTheme="minorHAnsi"/>
          <w:color w:val="000000" w:themeColor="text1"/>
          <w:sz w:val="24"/>
          <w:szCs w:val="24"/>
        </w:rPr>
      </w:pPr>
      <w:r w:rsidRPr="009542B4">
        <w:rPr>
          <w:color w:val="000000" w:themeColor="text1"/>
          <w:szCs w:val="24"/>
        </w:rPr>
        <w:t xml:space="preserve">- предоставление денежной компенсации расходов по найму (аренде) жилого помещения молодым специалистам из числа педагогических работников, приступившим к работе по специальности в муниципальных бюджетных образовательных организациях Слюдянского муниципального района. </w:t>
      </w:r>
    </w:p>
    <w:p w:rsidR="00D646DA" w:rsidRPr="009542B4" w:rsidRDefault="00D646DA" w:rsidP="009542B4">
      <w:pPr>
        <w:pStyle w:val="aff1"/>
        <w:rPr>
          <w:rStyle w:val="a9"/>
          <w:rFonts w:eastAsia="Calibri"/>
          <w:color w:val="000000" w:themeColor="text1"/>
          <w:sz w:val="24"/>
        </w:rPr>
      </w:pPr>
      <w:r w:rsidRPr="009542B4">
        <w:rPr>
          <w:rStyle w:val="a9"/>
          <w:rFonts w:eastAsia="Calibri"/>
          <w:color w:val="000000" w:themeColor="text1"/>
          <w:sz w:val="24"/>
        </w:rPr>
        <w:t>Качественная организация работы по адаптации и закреплению кадров в образовательных организациях позволит повысить профессиональный уровень педагогов.</w:t>
      </w:r>
    </w:p>
    <w:p w:rsidR="00D646DA" w:rsidRPr="009542B4" w:rsidRDefault="00D646DA" w:rsidP="009542B4">
      <w:pPr>
        <w:pStyle w:val="aff1"/>
        <w:rPr>
          <w:shd w:val="clear" w:color="auto" w:fill="FFFFFF"/>
        </w:rPr>
      </w:pPr>
      <w:r w:rsidRPr="009542B4">
        <w:rPr>
          <w:shd w:val="clear" w:color="auto" w:fill="FFFFFF"/>
        </w:rPr>
        <w:t xml:space="preserve">С целью соблюдения законодательства РФ в области образования (ст.51 Федерального закона от 29.12.2012 № 273-ФЗ «Об образовании в Российской Федерации») в 2016 году был разработан регламент о порядке аттестации руководителей муниципальных образовательных учреждений (директоров, заведующих) и лиц, претендующих на замещение должностей руководителей муниципальных образовательных учреждений (директоров, заведующих) и утвержден приказом Комитета по образованию № 92 от 02.03.2016 года (с изм. </w:t>
      </w:r>
      <w:r w:rsidR="004873A4" w:rsidRPr="009542B4">
        <w:rPr>
          <w:shd w:val="clear" w:color="auto" w:fill="FFFFFF"/>
        </w:rPr>
        <w:t>о</w:t>
      </w:r>
      <w:r w:rsidRPr="009542B4">
        <w:rPr>
          <w:shd w:val="clear" w:color="auto" w:fill="FFFFFF"/>
        </w:rPr>
        <w:t>т 25.11.2021 г. №</w:t>
      </w:r>
      <w:r w:rsidR="004873A4" w:rsidRPr="009542B4">
        <w:rPr>
          <w:shd w:val="clear" w:color="auto" w:fill="FFFFFF"/>
        </w:rPr>
        <w:t xml:space="preserve"> </w:t>
      </w:r>
      <w:r w:rsidRPr="009542B4">
        <w:rPr>
          <w:shd w:val="clear" w:color="auto" w:fill="FFFFFF"/>
        </w:rPr>
        <w:t>359). Все руководители образовательных учреждений являются аттестованными на соответствие должности «руководитель образовательного учреждения».</w:t>
      </w:r>
    </w:p>
    <w:p w:rsidR="00D646DA" w:rsidRPr="009542B4" w:rsidRDefault="00D646DA" w:rsidP="009542B4">
      <w:pPr>
        <w:pStyle w:val="aff1"/>
        <w:rPr>
          <w:shd w:val="clear" w:color="auto" w:fill="FFFFFF"/>
        </w:rPr>
      </w:pPr>
      <w:r w:rsidRPr="009542B4">
        <w:rPr>
          <w:shd w:val="clear" w:color="auto" w:fill="FFFFFF"/>
        </w:rPr>
        <w:t>В 2024 году данную процедуру прошли 5 руководителей. Аттестация руководителей образовательных организаций района прошла успешно и получила высокую оценку.</w:t>
      </w:r>
    </w:p>
    <w:p w:rsidR="00D646DA" w:rsidRPr="00D646DA" w:rsidRDefault="00D646DA" w:rsidP="00D646DA">
      <w:pPr>
        <w:rPr>
          <w:rStyle w:val="a9"/>
          <w:rFonts w:eastAsia="Calibri"/>
          <w:iCs/>
          <w:color w:val="000000" w:themeColor="text1"/>
          <w:sz w:val="24"/>
          <w:szCs w:val="24"/>
        </w:rPr>
      </w:pPr>
      <w:r w:rsidRPr="00D646DA">
        <w:rPr>
          <w:rStyle w:val="a9"/>
          <w:rFonts w:eastAsia="Calibri"/>
          <w:iCs/>
          <w:color w:val="000000" w:themeColor="text1"/>
          <w:sz w:val="24"/>
          <w:szCs w:val="24"/>
        </w:rPr>
        <w:t>Персональные сайты создаются педагогами в целях обмена педагогическим опытом и инновационными подходами в современной педагогике, распространения идей, методов, форм обучения и воспитания, популяризации профессии учителя.</w:t>
      </w:r>
    </w:p>
    <w:p w:rsidR="00D646DA" w:rsidRPr="00D646DA" w:rsidRDefault="00D646DA" w:rsidP="00D646DA">
      <w:pPr>
        <w:rPr>
          <w:rStyle w:val="a9"/>
          <w:rFonts w:eastAsia="Calibri"/>
          <w:iCs/>
          <w:color w:val="000000" w:themeColor="text1"/>
          <w:sz w:val="24"/>
          <w:szCs w:val="24"/>
        </w:rPr>
      </w:pPr>
      <w:r w:rsidRPr="00D646DA">
        <w:rPr>
          <w:rStyle w:val="a9"/>
          <w:rFonts w:eastAsia="Calibri"/>
          <w:iCs/>
          <w:color w:val="000000" w:themeColor="text1"/>
          <w:sz w:val="24"/>
          <w:szCs w:val="24"/>
        </w:rPr>
        <w:t xml:space="preserve">Среди многообразия педагогических сайтов, которые предлагают свои площадки для размещения мини-сайтов можно выделить следующие: Социальная сеть работников образования </w:t>
      </w:r>
      <w:hyperlink r:id="rId49" w:history="1">
        <w:r w:rsidRPr="00D646DA">
          <w:rPr>
            <w:rStyle w:val="ad"/>
            <w:iCs/>
            <w:color w:val="000000" w:themeColor="text1"/>
            <w:szCs w:val="24"/>
            <w:lang w:val="en-US" w:eastAsia="ru-RU"/>
          </w:rPr>
          <w:t>www</w:t>
        </w:r>
        <w:r w:rsidRPr="00D646DA">
          <w:rPr>
            <w:rStyle w:val="ad"/>
            <w:iCs/>
            <w:color w:val="000000" w:themeColor="text1"/>
            <w:szCs w:val="24"/>
            <w:lang w:eastAsia="ru-RU"/>
          </w:rPr>
          <w:t>.</w:t>
        </w:r>
        <w:r w:rsidRPr="00D646DA">
          <w:rPr>
            <w:rStyle w:val="ad"/>
            <w:iCs/>
            <w:color w:val="000000" w:themeColor="text1"/>
            <w:szCs w:val="24"/>
            <w:lang w:val="en-US" w:eastAsia="ru-RU"/>
          </w:rPr>
          <w:t>nsportal</w:t>
        </w:r>
        <w:r w:rsidRPr="00D646DA">
          <w:rPr>
            <w:rStyle w:val="ad"/>
            <w:iCs/>
            <w:color w:val="000000" w:themeColor="text1"/>
            <w:szCs w:val="24"/>
            <w:lang w:eastAsia="ru-RU"/>
          </w:rPr>
          <w:t>.</w:t>
        </w:r>
        <w:r w:rsidRPr="00D646DA">
          <w:rPr>
            <w:rStyle w:val="ad"/>
            <w:iCs/>
            <w:color w:val="000000" w:themeColor="text1"/>
            <w:szCs w:val="24"/>
            <w:lang w:val="en-US" w:eastAsia="ru-RU"/>
          </w:rPr>
          <w:t>ru</w:t>
        </w:r>
      </w:hyperlink>
      <w:r w:rsidRPr="00D646DA">
        <w:rPr>
          <w:rStyle w:val="a9"/>
          <w:rFonts w:eastAsia="Calibri"/>
          <w:iCs/>
          <w:color w:val="000000" w:themeColor="text1"/>
          <w:sz w:val="24"/>
          <w:szCs w:val="24"/>
        </w:rPr>
        <w:t xml:space="preserve"> </w:t>
      </w:r>
      <w:proofErr w:type="spellStart"/>
      <w:r w:rsidRPr="00D646DA">
        <w:rPr>
          <w:rStyle w:val="a9"/>
          <w:rFonts w:eastAsia="Calibri"/>
          <w:iCs/>
          <w:color w:val="000000" w:themeColor="text1"/>
          <w:sz w:val="24"/>
          <w:szCs w:val="24"/>
        </w:rPr>
        <w:t>Инфоурок</w:t>
      </w:r>
      <w:proofErr w:type="spellEnd"/>
      <w:r w:rsidRPr="00D646DA">
        <w:rPr>
          <w:rStyle w:val="a9"/>
          <w:rFonts w:eastAsia="Calibri"/>
          <w:iCs/>
          <w:color w:val="000000" w:themeColor="text1"/>
          <w:sz w:val="24"/>
          <w:szCs w:val="24"/>
        </w:rPr>
        <w:t xml:space="preserve"> учительский сайт, Методический образовательный портал </w:t>
      </w:r>
      <w:hyperlink r:id="rId50" w:history="1">
        <w:r w:rsidRPr="00D646DA">
          <w:rPr>
            <w:rStyle w:val="ad"/>
            <w:iCs/>
            <w:color w:val="000000" w:themeColor="text1"/>
            <w:szCs w:val="24"/>
            <w:lang w:val="en-US" w:eastAsia="ru-RU"/>
          </w:rPr>
          <w:t>www</w:t>
        </w:r>
        <w:r w:rsidRPr="00D646DA">
          <w:rPr>
            <w:rStyle w:val="ad"/>
            <w:iCs/>
            <w:color w:val="000000" w:themeColor="text1"/>
            <w:szCs w:val="24"/>
            <w:lang w:eastAsia="ru-RU"/>
          </w:rPr>
          <w:t>.</w:t>
        </w:r>
        <w:r w:rsidRPr="00D646DA">
          <w:rPr>
            <w:rStyle w:val="ad"/>
            <w:iCs/>
            <w:color w:val="000000" w:themeColor="text1"/>
            <w:szCs w:val="24"/>
            <w:lang w:val="en-US" w:eastAsia="ru-RU"/>
          </w:rPr>
          <w:t>proshkolu</w:t>
        </w:r>
      </w:hyperlink>
      <w:r w:rsidRPr="00D646DA">
        <w:rPr>
          <w:rStyle w:val="a9"/>
          <w:rFonts w:eastAsia="Calibri"/>
          <w:iCs/>
          <w:color w:val="000000" w:themeColor="text1"/>
          <w:sz w:val="24"/>
          <w:szCs w:val="24"/>
        </w:rPr>
        <w:t xml:space="preserve"> другие образовательные площадки </w:t>
      </w:r>
      <w:hyperlink r:id="rId51" w:history="1">
        <w:r w:rsidRPr="00D646DA">
          <w:rPr>
            <w:rStyle w:val="ad"/>
            <w:iCs/>
            <w:color w:val="000000" w:themeColor="text1"/>
            <w:szCs w:val="24"/>
            <w:lang w:val="en-US" w:eastAsia="ru-RU"/>
          </w:rPr>
          <w:t>www</w:t>
        </w:r>
        <w:r w:rsidRPr="00D646DA">
          <w:rPr>
            <w:rStyle w:val="ad"/>
            <w:iCs/>
            <w:color w:val="000000" w:themeColor="text1"/>
            <w:szCs w:val="24"/>
            <w:lang w:eastAsia="ru-RU"/>
          </w:rPr>
          <w:t>.</w:t>
        </w:r>
        <w:r w:rsidRPr="00D646DA">
          <w:rPr>
            <w:rStyle w:val="ad"/>
            <w:iCs/>
            <w:color w:val="000000" w:themeColor="text1"/>
            <w:szCs w:val="24"/>
            <w:lang w:val="en-US" w:eastAsia="ru-RU"/>
          </w:rPr>
          <w:t>zavuch</w:t>
        </w:r>
        <w:r w:rsidRPr="00D646DA">
          <w:rPr>
            <w:rStyle w:val="ad"/>
            <w:iCs/>
            <w:color w:val="000000" w:themeColor="text1"/>
            <w:szCs w:val="24"/>
            <w:lang w:eastAsia="ru-RU"/>
          </w:rPr>
          <w:t>.</w:t>
        </w:r>
        <w:r w:rsidRPr="00D646DA">
          <w:rPr>
            <w:rStyle w:val="ad"/>
            <w:iCs/>
            <w:color w:val="000000" w:themeColor="text1"/>
            <w:szCs w:val="24"/>
            <w:lang w:val="en-US" w:eastAsia="ru-RU"/>
          </w:rPr>
          <w:t>info</w:t>
        </w:r>
      </w:hyperlink>
      <w:r w:rsidRPr="00D646DA">
        <w:rPr>
          <w:rStyle w:val="a9"/>
          <w:rFonts w:eastAsia="Calibri"/>
          <w:iCs/>
          <w:color w:val="000000" w:themeColor="text1"/>
          <w:sz w:val="24"/>
          <w:szCs w:val="24"/>
        </w:rPr>
        <w:t>.</w:t>
      </w:r>
    </w:p>
    <w:p w:rsidR="00D646DA" w:rsidRPr="00D646DA" w:rsidRDefault="00D646DA" w:rsidP="00D646DA">
      <w:pPr>
        <w:rPr>
          <w:rStyle w:val="a9"/>
          <w:rFonts w:eastAsia="Calibri"/>
          <w:iCs/>
          <w:color w:val="000000" w:themeColor="text1"/>
          <w:sz w:val="24"/>
          <w:szCs w:val="24"/>
        </w:rPr>
      </w:pPr>
      <w:r w:rsidRPr="00D646DA">
        <w:rPr>
          <w:rStyle w:val="a9"/>
          <w:rFonts w:eastAsia="Calibri"/>
          <w:iCs/>
          <w:color w:val="000000" w:themeColor="text1"/>
          <w:sz w:val="24"/>
          <w:szCs w:val="24"/>
        </w:rPr>
        <w:t xml:space="preserve">В 2024 году в плановом порядке продолжилась работа по созданию электронной </w:t>
      </w:r>
      <w:proofErr w:type="spellStart"/>
      <w:r w:rsidRPr="00D646DA">
        <w:rPr>
          <w:rStyle w:val="a9"/>
          <w:rFonts w:eastAsia="Calibri"/>
          <w:iCs/>
          <w:color w:val="000000" w:themeColor="text1"/>
          <w:sz w:val="24"/>
          <w:szCs w:val="24"/>
        </w:rPr>
        <w:t>медиатеки</w:t>
      </w:r>
      <w:proofErr w:type="spellEnd"/>
      <w:r w:rsidRPr="00D646DA">
        <w:rPr>
          <w:rStyle w:val="a9"/>
          <w:rFonts w:eastAsia="Calibri"/>
          <w:iCs/>
          <w:color w:val="000000" w:themeColor="text1"/>
          <w:sz w:val="24"/>
          <w:szCs w:val="24"/>
        </w:rPr>
        <w:t>, которая пополнялась и пополняется по мере организации и проведения методических мероприятий и реализации образовательных проектов.</w:t>
      </w:r>
    </w:p>
    <w:p w:rsidR="00D646DA" w:rsidRPr="00D646DA" w:rsidRDefault="00D646DA" w:rsidP="00D646DA">
      <w:pPr>
        <w:rPr>
          <w:rStyle w:val="a9"/>
          <w:rFonts w:eastAsia="Calibri"/>
          <w:iCs/>
          <w:color w:val="000000" w:themeColor="text1"/>
          <w:sz w:val="24"/>
          <w:szCs w:val="24"/>
        </w:rPr>
      </w:pPr>
      <w:r w:rsidRPr="00D646DA">
        <w:rPr>
          <w:rStyle w:val="a9"/>
          <w:rFonts w:eastAsia="Calibri"/>
          <w:iCs/>
          <w:color w:val="000000" w:themeColor="text1"/>
          <w:sz w:val="24"/>
          <w:szCs w:val="24"/>
        </w:rPr>
        <w:t>Продолжают свою работу по созданию единой сетевой базы районные методические объединения учителей-предметников Слюдянского района.</w:t>
      </w:r>
    </w:p>
    <w:p w:rsidR="00D646DA" w:rsidRDefault="00D646DA" w:rsidP="00D646DA">
      <w:pPr>
        <w:rPr>
          <w:rStyle w:val="a9"/>
          <w:rFonts w:eastAsia="Calibri"/>
          <w:iCs/>
          <w:color w:val="000000" w:themeColor="text1"/>
          <w:sz w:val="24"/>
          <w:szCs w:val="24"/>
        </w:rPr>
      </w:pPr>
      <w:r w:rsidRPr="00D646DA">
        <w:rPr>
          <w:rStyle w:val="a9"/>
          <w:rFonts w:eastAsia="Calibri"/>
          <w:iCs/>
          <w:color w:val="000000" w:themeColor="text1"/>
          <w:sz w:val="24"/>
          <w:szCs w:val="24"/>
        </w:rPr>
        <w:t>Но самым главным показателем системы оценки качества образования и информационной прозрачности системы образования являются результаты и достижения обучающихся детей в образовательных организациях Слюдянского района.</w:t>
      </w:r>
    </w:p>
    <w:p w:rsidR="00FE72CC" w:rsidRPr="00D646DA" w:rsidRDefault="00FE72CC" w:rsidP="00D646DA">
      <w:pPr>
        <w:rPr>
          <w:rStyle w:val="a9"/>
          <w:rFonts w:eastAsia="Calibri"/>
          <w:iCs/>
          <w:color w:val="000000" w:themeColor="text1"/>
          <w:sz w:val="24"/>
          <w:szCs w:val="24"/>
        </w:rPr>
      </w:pPr>
      <w:r>
        <w:rPr>
          <w:rStyle w:val="a9"/>
          <w:rFonts w:eastAsia="Calibri"/>
          <w:iCs/>
          <w:color w:val="000000" w:themeColor="text1"/>
          <w:sz w:val="24"/>
          <w:szCs w:val="24"/>
        </w:rPr>
        <w:t>В 2024 г. за достижения в области системы образования семи педагогам и трем работникам административно-управленческого персонала присвоено Почетное звание «Почетный работник сферы образования Российской Федерации», одному работнику административно-управленческого персонала вручена Почетная грамота Министерства просвещения Российской Федерации.</w:t>
      </w:r>
    </w:p>
    <w:p w:rsidR="00ED6B4F" w:rsidRPr="00E715E6" w:rsidRDefault="00ED6B4F" w:rsidP="00E715E6">
      <w:pPr>
        <w:pStyle w:val="afa"/>
      </w:pPr>
      <w:r w:rsidRPr="00E715E6">
        <w:t>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p w:rsidR="00ED6B4F" w:rsidRDefault="00D31E98" w:rsidP="00ED6B4F">
      <w:r>
        <w:t>Показатель «Учебная площадь организаций, реализующих образовательные программы начального общего, основного общего, среднего общего образования, в расчете на одного обучающегося</w:t>
      </w:r>
      <w:r w:rsidR="00451A22">
        <w:t>»</w:t>
      </w:r>
      <w:r>
        <w:t xml:space="preserve"> в 2024 году </w:t>
      </w:r>
      <w:r w:rsidR="006C4AA7">
        <w:t xml:space="preserve">составляет 5,05 </w:t>
      </w:r>
      <w:proofErr w:type="spellStart"/>
      <w:r w:rsidR="006C4AA7">
        <w:t>кв.м</w:t>
      </w:r>
      <w:proofErr w:type="spellEnd"/>
      <w:r w:rsidR="006C4AA7">
        <w:t>. Дан</w:t>
      </w:r>
      <w:r w:rsidR="00D340CC">
        <w:t xml:space="preserve">ный показатель </w:t>
      </w:r>
      <w:proofErr w:type="gramStart"/>
      <w:r w:rsidR="00D340CC">
        <w:t xml:space="preserve">снизился </w:t>
      </w:r>
      <w:r w:rsidR="006C4AA7">
        <w:t xml:space="preserve"> в</w:t>
      </w:r>
      <w:proofErr w:type="gramEnd"/>
      <w:r w:rsidR="006C4AA7">
        <w:t xml:space="preserve"> сравнении с прошлым годом на 1,45 </w:t>
      </w:r>
      <w:proofErr w:type="spellStart"/>
      <w:r w:rsidR="006C4AA7">
        <w:t>кв.м</w:t>
      </w:r>
      <w:proofErr w:type="spellEnd"/>
      <w:r w:rsidR="006C4AA7">
        <w:t>. за счет снижения общей численности обучающихся.</w:t>
      </w:r>
    </w:p>
    <w:p w:rsidR="006C4AA7" w:rsidRDefault="00451A22" w:rsidP="00ED6B4F">
      <w:r>
        <w:t>В 9 общеобразовательных организациях имеются физкультурные спортивные залы, в 2 школах для реализации раздела «Легкая атлетика» образовательной програ</w:t>
      </w:r>
      <w:r w:rsidR="002B5E42">
        <w:t>м</w:t>
      </w:r>
      <w:r>
        <w:t xml:space="preserve">мы оборудованы спортивные площадки, площадь спортивных сооружений составляет 2 803 </w:t>
      </w:r>
      <w:proofErr w:type="spellStart"/>
      <w:r>
        <w:t>кв.м</w:t>
      </w:r>
      <w:proofErr w:type="spellEnd"/>
      <w:r>
        <w:t>. Для обеспечения учебной деятельности оборудованы кабинеты химии, физики, информатики, биологии, географии, ОБЗР, иностранных языков, столярные мастерские, кабинеты домоводства, кабинеты технологии. В 1 школе используются учебно-опытные участки для проведения практических занятий. В 4 школах созданы музеи и музейные комнаты.</w:t>
      </w:r>
    </w:p>
    <w:p w:rsidR="00451A22" w:rsidRDefault="00451A22" w:rsidP="00ED6B4F">
      <w:r>
        <w:t>Во всех общеобразовательных организациях оснащены библиотеки, что составляет 100%, однако читальные залы обустроены только в 12 школах (75%), число посадочных мест в них в 2024 году составляло 161 место, число зарегистрированных пользователей 4322, а число посещений составило 28 198 человек.</w:t>
      </w:r>
    </w:p>
    <w:p w:rsidR="002B5E42" w:rsidRDefault="002B5E42" w:rsidP="00ED6B4F">
      <w:r>
        <w:t>В течение года продолжается пополнение библиотечного фонда за счет областной субвенции на учебные расходы, областной субсидии на учебники, а также за счет средств местного бюджета.</w:t>
      </w:r>
    </w:p>
    <w:p w:rsidR="002B5E42" w:rsidRDefault="002B5E42" w:rsidP="00ED6B4F">
      <w:r>
        <w:t xml:space="preserve">В 2024 году объем библиотечного фонда увеличился на 7 551 экземпляров литературы и составил 218 771 экземпляр, при этом в связи с выходом срока использования устаревших учебников, которые не включены в федеральный перечень допущенных к использованию в образовательном процессе, и реализации обновленных ФГОС часть учебников в школьных библиотеках была списана. </w:t>
      </w:r>
      <w:r w:rsidR="00701EB3">
        <w:t>Обучающиеся обеспечены учебниками на 100%.</w:t>
      </w:r>
    </w:p>
    <w:p w:rsidR="002B5E42" w:rsidRPr="006C4AA7" w:rsidRDefault="002B5E42" w:rsidP="00ED6B4F">
      <w:r>
        <w:rPr>
          <w:noProof/>
          <w:lang w:eastAsia="ru-RU"/>
        </w:rPr>
        <w:drawing>
          <wp:inline distT="0" distB="0" distL="0" distR="0">
            <wp:extent cx="5286375" cy="3009900"/>
            <wp:effectExtent l="0" t="0" r="9525"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01EB3" w:rsidRDefault="00701EB3" w:rsidP="00701EB3">
      <w:r>
        <w:t>На протяжении последних пяти лет идет плодотворная работа по благоустройству зданий общеобразовательных организаций. Показатель «Удельный вес числа общеобразовательных организаций, имеющих все виды благоустройства (водопровод, центральное отопление, канализация), в общем числе организаций составляет 77,8% (в городской местности – 100%, в селе – 80%). К центральному отоплению подключено 13 школ, 3 школы имеют собственную модульную котельную.</w:t>
      </w:r>
    </w:p>
    <w:p w:rsidR="005F414F" w:rsidRDefault="005F414F" w:rsidP="00701EB3">
      <w:r>
        <w:t>Показатель «Число персональных компьютеров, используемых в учебных целях, в расчете на 100 обучающихся» составил в 2024 г. 16,1%.</w:t>
      </w:r>
    </w:p>
    <w:p w:rsidR="00FF2981" w:rsidRDefault="00FF2981" w:rsidP="00701EB3">
      <w:r>
        <w:t>Проект «Цифровая образовательная среда» направлен на обеспечение образовательного процесса компьютерной техникой. В общеобразовательных организациях в 2023 году персональных компьютеров насчитывалось 897 единиц, из них 772 единиц подключено к Интернету, в том числе 722 используются в учебных целях.</w:t>
      </w:r>
    </w:p>
    <w:p w:rsidR="00FF2981" w:rsidRDefault="00FF2981" w:rsidP="00701EB3">
      <w:r>
        <w:t>93,75% общеобразовательных организаций оснащены интерактивными досками и имеют мультимедийные проекторы.</w:t>
      </w:r>
    </w:p>
    <w:p w:rsidR="00FF2981" w:rsidRDefault="00FF2981" w:rsidP="00701EB3">
      <w:r>
        <w:t xml:space="preserve">Доля общеобразовательных организаций, обеспеченных </w:t>
      </w:r>
      <w:proofErr w:type="spellStart"/>
      <w:r>
        <w:t>интернет-соединением</w:t>
      </w:r>
      <w:proofErr w:type="spellEnd"/>
      <w:r>
        <w:t xml:space="preserve"> со скоростью соединения не менее 100 Мб/с для образовательных организаций, расположенных в городах, 50 Мб/с – для образовательных организаций, расположенных в сельской местности и поселках городского типа составила в 2024 году:</w:t>
      </w:r>
    </w:p>
    <w:p w:rsidR="00FF2981" w:rsidRDefault="00FF2981" w:rsidP="00701EB3">
      <w:r>
        <w:t>- города и поселки городского типа – 57,14%;</w:t>
      </w:r>
    </w:p>
    <w:p w:rsidR="00FF2981" w:rsidRDefault="00FF2981" w:rsidP="00701EB3">
      <w:r>
        <w:t>- сельская местность – 0.</w:t>
      </w:r>
    </w:p>
    <w:p w:rsidR="00FF2981" w:rsidRDefault="00FF2981" w:rsidP="00701EB3">
      <w:r>
        <w:t xml:space="preserve">Все общеобразовательные организации имеют официальные сайты и в соответствии с распоряжением Правительства Иркутской области от 06.07.2023 г. № 460-рп перешли на единую платформу </w:t>
      </w:r>
      <w:proofErr w:type="spellStart"/>
      <w:r>
        <w:t>Госвеб</w:t>
      </w:r>
      <w:proofErr w:type="spellEnd"/>
      <w:r>
        <w:t>.</w:t>
      </w:r>
    </w:p>
    <w:p w:rsidR="00FF2981" w:rsidRDefault="00FF2981" w:rsidP="00701EB3">
      <w:r>
        <w:t>Созданные официальные страницы в социальной сети «</w:t>
      </w:r>
      <w:proofErr w:type="spellStart"/>
      <w:r>
        <w:t>Вконтакте</w:t>
      </w:r>
      <w:proofErr w:type="spellEnd"/>
      <w:r>
        <w:t xml:space="preserve">» продолжают функционировать, имеют стандартную обложку, </w:t>
      </w:r>
      <w:proofErr w:type="spellStart"/>
      <w:r>
        <w:t>аватар</w:t>
      </w:r>
      <w:proofErr w:type="spellEnd"/>
      <w:r>
        <w:t xml:space="preserve"> и описание, имеют статус «Подтверждено через </w:t>
      </w:r>
      <w:proofErr w:type="spellStart"/>
      <w:r>
        <w:t>Госуслуги</w:t>
      </w:r>
      <w:proofErr w:type="spellEnd"/>
      <w:r>
        <w:t>», имеют статус «</w:t>
      </w:r>
      <w:proofErr w:type="spellStart"/>
      <w:r>
        <w:t>Госорганизация</w:t>
      </w:r>
      <w:proofErr w:type="spellEnd"/>
      <w:r>
        <w:t>».</w:t>
      </w:r>
    </w:p>
    <w:p w:rsidR="00FF2981" w:rsidRDefault="00FF2981" w:rsidP="00701EB3">
      <w:r>
        <w:t>Ведение электронных дневников и журналов – это государственная услуга. Полностью перешли на электронную версию журнала успеваемости все общеобразовательные организации – 100%.</w:t>
      </w:r>
    </w:p>
    <w:p w:rsidR="00FF2981" w:rsidRDefault="00FF2981" w:rsidP="00701EB3">
      <w:r>
        <w:t xml:space="preserve">В АИС </w:t>
      </w:r>
      <w:proofErr w:type="spellStart"/>
      <w:r>
        <w:t>Дневник.ру</w:t>
      </w:r>
      <w:proofErr w:type="spellEnd"/>
      <w:r>
        <w:t xml:space="preserve"> зарегистрировано 416 педагогов школ, активировали свой аккаунт 100% учителей, заходят через свою учетную запись в ЕСИА 100% педагогов.</w:t>
      </w:r>
    </w:p>
    <w:p w:rsidR="00FF2981" w:rsidRDefault="00FF2981" w:rsidP="00701EB3">
      <w:r>
        <w:t>4564 обучающихся зарегистрировано в АИС (95,9%</w:t>
      </w:r>
      <w:r w:rsidR="00A9041E">
        <w:t xml:space="preserve"> от всех обучающихся). 3778 родителей также зарегистрировано в системе, 75% родителей активировано.</w:t>
      </w:r>
    </w:p>
    <w:p w:rsidR="00ED6B4F" w:rsidRPr="00E715E6" w:rsidRDefault="00ED6B4F" w:rsidP="00ED6B4F">
      <w:pPr>
        <w:rPr>
          <w:i/>
          <w:u w:val="single"/>
        </w:rPr>
      </w:pPr>
      <w:r w:rsidRPr="00E715E6">
        <w:rPr>
          <w:i/>
          <w:u w:val="single"/>
        </w:rPr>
        <w:t>Условия получения начального общего, основного общего и среднего общего образования лицами с ограниченными возможностями здоровья и инвалидами</w:t>
      </w:r>
    </w:p>
    <w:p w:rsidR="00397DFF" w:rsidRPr="00397DFF" w:rsidRDefault="00397DFF" w:rsidP="00397DFF">
      <w:pPr>
        <w:pStyle w:val="afffa"/>
        <w:spacing w:line="360" w:lineRule="auto"/>
        <w:ind w:left="0" w:right="-2" w:firstLine="707"/>
        <w:rPr>
          <w:color w:val="000000" w:themeColor="text1"/>
        </w:rPr>
      </w:pPr>
      <w:r w:rsidRPr="00397DFF">
        <w:rPr>
          <w:color w:val="000000" w:themeColor="text1"/>
        </w:rPr>
        <w:t>В общеобразовательных организациях Слюдянского муниципального района соблюдение прав детей с ограниченными возможностями здоровья на получение образования реализуется в соответствии со статьей 5 Закона №273-ФЗ, касающиеся общедоступности и бесплатности получения образования детьми-инвалидами и детьми с ограниченными возможностями здоровья.</w:t>
      </w:r>
    </w:p>
    <w:p w:rsidR="00397DFF" w:rsidRPr="00397DFF" w:rsidRDefault="00397DFF" w:rsidP="00397DFF">
      <w:pPr>
        <w:spacing w:line="362" w:lineRule="auto"/>
        <w:ind w:right="-2" w:firstLine="707"/>
        <w:rPr>
          <w:i/>
          <w:color w:val="000000" w:themeColor="text1"/>
        </w:rPr>
      </w:pPr>
      <w:r w:rsidRPr="00397DFF">
        <w:rPr>
          <w:color w:val="000000" w:themeColor="text1"/>
        </w:rPr>
        <w:t>Во всех общеобразовательных организациях района, где обучаются дети с ограниченными возможностями здоровья и инвалидами</w:t>
      </w:r>
      <w:r>
        <w:rPr>
          <w:color w:val="000000" w:themeColor="text1"/>
        </w:rPr>
        <w:t>,</w:t>
      </w:r>
      <w:r w:rsidRPr="00397DFF">
        <w:rPr>
          <w:color w:val="000000" w:themeColor="text1"/>
        </w:rPr>
        <w:t xml:space="preserve"> создаются необходимые условия для получения качественного образования. Образовательная деятельность обучающихся с ОВЗ определяется адаптированными основными образовательными программами, для детей - инвалидов разработаны индивидуальные программы реабилитации и </w:t>
      </w:r>
      <w:proofErr w:type="spellStart"/>
      <w:r w:rsidRPr="00397DFF">
        <w:rPr>
          <w:color w:val="000000" w:themeColor="text1"/>
        </w:rPr>
        <w:t>абилитации</w:t>
      </w:r>
      <w:proofErr w:type="spellEnd"/>
      <w:r w:rsidRPr="00397DFF">
        <w:rPr>
          <w:color w:val="000000" w:themeColor="text1"/>
        </w:rPr>
        <w:t xml:space="preserve"> инвалидов. Количество детей</w:t>
      </w:r>
      <w:r w:rsidR="00222BA4">
        <w:rPr>
          <w:color w:val="000000" w:themeColor="text1"/>
        </w:rPr>
        <w:t>,</w:t>
      </w:r>
      <w:r w:rsidRPr="00397DFF">
        <w:rPr>
          <w:color w:val="000000" w:themeColor="text1"/>
        </w:rPr>
        <w:t xml:space="preserve"> обучающихся по АООП – 464 человек</w:t>
      </w:r>
      <w:r w:rsidR="00222BA4">
        <w:rPr>
          <w:color w:val="000000" w:themeColor="text1"/>
        </w:rPr>
        <w:t>а</w:t>
      </w:r>
      <w:r w:rsidRPr="00397DFF">
        <w:rPr>
          <w:color w:val="000000" w:themeColor="text1"/>
        </w:rPr>
        <w:t>, количество</w:t>
      </w:r>
      <w:r w:rsidRPr="00397DFF">
        <w:rPr>
          <w:color w:val="000000" w:themeColor="text1"/>
          <w:spacing w:val="40"/>
        </w:rPr>
        <w:t xml:space="preserve"> </w:t>
      </w:r>
      <w:r w:rsidRPr="00397DFF">
        <w:rPr>
          <w:color w:val="000000" w:themeColor="text1"/>
        </w:rPr>
        <w:t xml:space="preserve">детей – инвалидов – 99 человек. </w:t>
      </w:r>
    </w:p>
    <w:p w:rsidR="00397DFF" w:rsidRPr="00397DFF" w:rsidRDefault="00397DFF" w:rsidP="00397DFF">
      <w:pPr>
        <w:pStyle w:val="afffa"/>
        <w:spacing w:line="360" w:lineRule="auto"/>
        <w:ind w:left="0" w:right="-2" w:firstLine="707"/>
        <w:rPr>
          <w:color w:val="000000" w:themeColor="text1"/>
        </w:rPr>
      </w:pPr>
      <w:r w:rsidRPr="00397DFF">
        <w:rPr>
          <w:color w:val="000000" w:themeColor="text1"/>
        </w:rPr>
        <w:t>В соответствии с Приказом Министерства образования Иркутской области от 29 ноября 2013 года №112-мпр «Об утверждении порядка регламентации и оформления отношений государственной образовательной организации в Иркутской области, муниципальной образовательной организации</w:t>
      </w:r>
      <w:r w:rsidRPr="00397DFF">
        <w:rPr>
          <w:color w:val="000000" w:themeColor="text1"/>
          <w:spacing w:val="40"/>
        </w:rPr>
        <w:t xml:space="preserve"> </w:t>
      </w:r>
      <w:r w:rsidRPr="00397DFF">
        <w:rPr>
          <w:color w:val="000000" w:themeColor="text1"/>
        </w:rPr>
        <w:t>в Иркутской области и родителей (законных представителей) обучающихся,</w:t>
      </w:r>
      <w:r w:rsidRPr="00397DFF">
        <w:rPr>
          <w:color w:val="000000" w:themeColor="text1"/>
          <w:spacing w:val="80"/>
        </w:rPr>
        <w:t xml:space="preserve"> </w:t>
      </w:r>
      <w:r w:rsidRPr="00397DFF">
        <w:rPr>
          <w:color w:val="000000" w:themeColor="text1"/>
        </w:rPr>
        <w:t>нуждающихся</w:t>
      </w:r>
      <w:r w:rsidRPr="00397DFF">
        <w:rPr>
          <w:color w:val="000000" w:themeColor="text1"/>
          <w:spacing w:val="80"/>
        </w:rPr>
        <w:t xml:space="preserve"> </w:t>
      </w:r>
      <w:r w:rsidRPr="00397DFF">
        <w:rPr>
          <w:color w:val="000000" w:themeColor="text1"/>
        </w:rPr>
        <w:t>в</w:t>
      </w:r>
      <w:r w:rsidRPr="00397DFF">
        <w:rPr>
          <w:color w:val="000000" w:themeColor="text1"/>
          <w:spacing w:val="80"/>
        </w:rPr>
        <w:t xml:space="preserve"> </w:t>
      </w:r>
      <w:r w:rsidRPr="00397DFF">
        <w:rPr>
          <w:color w:val="000000" w:themeColor="text1"/>
        </w:rPr>
        <w:t>длительном</w:t>
      </w:r>
      <w:r w:rsidRPr="00397DFF">
        <w:rPr>
          <w:color w:val="000000" w:themeColor="text1"/>
          <w:spacing w:val="80"/>
        </w:rPr>
        <w:t xml:space="preserve"> </w:t>
      </w:r>
      <w:r w:rsidRPr="00397DFF">
        <w:rPr>
          <w:color w:val="000000" w:themeColor="text1"/>
        </w:rPr>
        <w:t>лечении,</w:t>
      </w:r>
      <w:r w:rsidRPr="00397DFF">
        <w:rPr>
          <w:color w:val="000000" w:themeColor="text1"/>
          <w:spacing w:val="80"/>
        </w:rPr>
        <w:t xml:space="preserve"> </w:t>
      </w:r>
      <w:r w:rsidRPr="00397DFF">
        <w:rPr>
          <w:color w:val="000000" w:themeColor="text1"/>
        </w:rPr>
        <w:t>а</w:t>
      </w:r>
      <w:r w:rsidRPr="00397DFF">
        <w:rPr>
          <w:color w:val="000000" w:themeColor="text1"/>
          <w:spacing w:val="80"/>
        </w:rPr>
        <w:t xml:space="preserve"> </w:t>
      </w:r>
      <w:r w:rsidRPr="00397DFF">
        <w:rPr>
          <w:color w:val="000000" w:themeColor="text1"/>
        </w:rPr>
        <w:t>также</w:t>
      </w:r>
      <w:r w:rsidRPr="00397DFF">
        <w:rPr>
          <w:color w:val="000000" w:themeColor="text1"/>
          <w:spacing w:val="80"/>
        </w:rPr>
        <w:t xml:space="preserve"> </w:t>
      </w:r>
      <w:r w:rsidRPr="00397DFF">
        <w:rPr>
          <w:color w:val="000000" w:themeColor="text1"/>
        </w:rPr>
        <w:t>детей-инвалидов</w:t>
      </w:r>
      <w:r w:rsidRPr="00397DFF">
        <w:rPr>
          <w:color w:val="000000" w:themeColor="text1"/>
          <w:spacing w:val="80"/>
        </w:rPr>
        <w:t xml:space="preserve"> </w:t>
      </w:r>
      <w:r w:rsidRPr="00397DFF">
        <w:rPr>
          <w:color w:val="000000" w:themeColor="text1"/>
        </w:rPr>
        <w:t>в</w:t>
      </w:r>
      <w:r w:rsidRPr="00397DFF">
        <w:rPr>
          <w:color w:val="000000" w:themeColor="text1"/>
          <w:spacing w:val="80"/>
        </w:rPr>
        <w:t xml:space="preserve"> </w:t>
      </w:r>
      <w:r w:rsidRPr="00397DFF">
        <w:rPr>
          <w:color w:val="000000" w:themeColor="text1"/>
        </w:rPr>
        <w:t xml:space="preserve">части организации обучения по основным общеобразовательным программам на дому или в медицинских организациях». По медицинским заключениям и заявлениям родителей                        в образовательных организациях Слюдянского района - 62 обучающихся получают образование на дому. </w:t>
      </w:r>
    </w:p>
    <w:p w:rsidR="00397DFF" w:rsidRPr="00397DFF" w:rsidRDefault="00397DFF" w:rsidP="00397DFF">
      <w:pPr>
        <w:ind w:right="-2" w:firstLine="0"/>
        <w:rPr>
          <w:color w:val="000000" w:themeColor="text1"/>
        </w:rPr>
      </w:pPr>
      <w:r w:rsidRPr="00397DFF">
        <w:rPr>
          <w:color w:val="000000" w:themeColor="text1"/>
        </w:rPr>
        <w:t xml:space="preserve">           В 2024 году организовано 4 класса   для обучающихся с задержкой психического развития и 28 классов для детей с нарушениями интеллекта.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694"/>
        <w:gridCol w:w="3118"/>
      </w:tblGrid>
      <w:tr w:rsidR="00397DFF" w:rsidRPr="00397DFF" w:rsidTr="00397DFF">
        <w:tc>
          <w:tcPr>
            <w:tcW w:w="2801" w:type="dxa"/>
            <w:shd w:val="clear" w:color="auto" w:fill="auto"/>
          </w:tcPr>
          <w:p w:rsidR="00397DFF" w:rsidRPr="00397DFF" w:rsidRDefault="00397DFF" w:rsidP="00397DFF">
            <w:pPr>
              <w:ind w:right="-2" w:firstLine="0"/>
              <w:rPr>
                <w:color w:val="000000" w:themeColor="text1"/>
              </w:rPr>
            </w:pPr>
            <w:r w:rsidRPr="00397DFF">
              <w:rPr>
                <w:color w:val="000000" w:themeColor="text1"/>
              </w:rPr>
              <w:t>ОО</w:t>
            </w:r>
          </w:p>
        </w:tc>
        <w:tc>
          <w:tcPr>
            <w:tcW w:w="2694" w:type="dxa"/>
            <w:shd w:val="clear" w:color="auto" w:fill="auto"/>
          </w:tcPr>
          <w:p w:rsidR="00397DFF" w:rsidRPr="00397DFF" w:rsidRDefault="00397DFF" w:rsidP="00397DFF">
            <w:pPr>
              <w:ind w:right="-2" w:firstLine="0"/>
              <w:rPr>
                <w:color w:val="000000" w:themeColor="text1"/>
              </w:rPr>
            </w:pPr>
            <w:r w:rsidRPr="00397DFF">
              <w:rPr>
                <w:color w:val="000000" w:themeColor="text1"/>
              </w:rPr>
              <w:t xml:space="preserve">Классы </w:t>
            </w:r>
          </w:p>
        </w:tc>
        <w:tc>
          <w:tcPr>
            <w:tcW w:w="3118" w:type="dxa"/>
            <w:shd w:val="clear" w:color="auto" w:fill="auto"/>
          </w:tcPr>
          <w:p w:rsidR="00397DFF" w:rsidRPr="00397DFF" w:rsidRDefault="00397DFF" w:rsidP="00397DFF">
            <w:pPr>
              <w:ind w:right="-2" w:firstLine="0"/>
              <w:rPr>
                <w:color w:val="000000" w:themeColor="text1"/>
              </w:rPr>
            </w:pPr>
            <w:r w:rsidRPr="00397DFF">
              <w:rPr>
                <w:color w:val="000000" w:themeColor="text1"/>
              </w:rPr>
              <w:t>Классы обучающихся с УО (ИН)</w:t>
            </w:r>
          </w:p>
        </w:tc>
      </w:tr>
      <w:tr w:rsidR="00397DFF" w:rsidRPr="00397DFF" w:rsidTr="00397DFF">
        <w:tc>
          <w:tcPr>
            <w:tcW w:w="2801" w:type="dxa"/>
            <w:shd w:val="clear" w:color="auto" w:fill="auto"/>
          </w:tcPr>
          <w:p w:rsidR="00397DFF" w:rsidRPr="00397DFF" w:rsidRDefault="00397DFF" w:rsidP="00397DFF">
            <w:pPr>
              <w:ind w:right="-2" w:firstLine="0"/>
              <w:rPr>
                <w:color w:val="000000" w:themeColor="text1"/>
              </w:rPr>
            </w:pPr>
            <w:r w:rsidRPr="00397DFF">
              <w:rPr>
                <w:color w:val="000000" w:themeColor="text1"/>
              </w:rPr>
              <w:t>МБОУ ООШ № 1</w:t>
            </w:r>
          </w:p>
        </w:tc>
        <w:tc>
          <w:tcPr>
            <w:tcW w:w="2694" w:type="dxa"/>
            <w:shd w:val="clear" w:color="auto" w:fill="auto"/>
          </w:tcPr>
          <w:p w:rsidR="00397DFF" w:rsidRPr="00397DFF" w:rsidRDefault="00397DFF" w:rsidP="00397DFF">
            <w:pPr>
              <w:ind w:right="-2" w:firstLine="0"/>
              <w:rPr>
                <w:color w:val="000000" w:themeColor="text1"/>
              </w:rPr>
            </w:pPr>
            <w:r w:rsidRPr="00397DFF">
              <w:rPr>
                <w:color w:val="000000" w:themeColor="text1"/>
              </w:rPr>
              <w:t>1</w:t>
            </w:r>
          </w:p>
        </w:tc>
        <w:tc>
          <w:tcPr>
            <w:tcW w:w="3118" w:type="dxa"/>
            <w:shd w:val="clear" w:color="auto" w:fill="auto"/>
          </w:tcPr>
          <w:p w:rsidR="00397DFF" w:rsidRPr="00397DFF" w:rsidRDefault="00397DFF" w:rsidP="00397DFF">
            <w:pPr>
              <w:ind w:right="-2" w:firstLine="0"/>
              <w:rPr>
                <w:color w:val="000000" w:themeColor="text1"/>
              </w:rPr>
            </w:pPr>
            <w:r w:rsidRPr="00397DFF">
              <w:rPr>
                <w:color w:val="000000" w:themeColor="text1"/>
              </w:rPr>
              <w:t>11</w:t>
            </w:r>
          </w:p>
        </w:tc>
      </w:tr>
      <w:tr w:rsidR="00397DFF" w:rsidRPr="00397DFF" w:rsidTr="00397DFF">
        <w:tc>
          <w:tcPr>
            <w:tcW w:w="2801" w:type="dxa"/>
            <w:shd w:val="clear" w:color="auto" w:fill="auto"/>
          </w:tcPr>
          <w:p w:rsidR="00397DFF" w:rsidRPr="00397DFF" w:rsidRDefault="00397DFF" w:rsidP="00397DFF">
            <w:pPr>
              <w:ind w:right="-2" w:firstLine="0"/>
              <w:rPr>
                <w:color w:val="000000" w:themeColor="text1"/>
              </w:rPr>
            </w:pPr>
            <w:r w:rsidRPr="00397DFF">
              <w:rPr>
                <w:color w:val="000000" w:themeColor="text1"/>
              </w:rPr>
              <w:t>МБОУ СОШ № 2</w:t>
            </w:r>
          </w:p>
        </w:tc>
        <w:tc>
          <w:tcPr>
            <w:tcW w:w="2694" w:type="dxa"/>
            <w:shd w:val="clear" w:color="auto" w:fill="auto"/>
          </w:tcPr>
          <w:p w:rsidR="00397DFF" w:rsidRPr="00397DFF" w:rsidRDefault="00397DFF" w:rsidP="00397DFF">
            <w:pPr>
              <w:ind w:right="-2" w:firstLine="0"/>
              <w:rPr>
                <w:color w:val="000000" w:themeColor="text1"/>
              </w:rPr>
            </w:pPr>
          </w:p>
        </w:tc>
        <w:tc>
          <w:tcPr>
            <w:tcW w:w="3118" w:type="dxa"/>
            <w:shd w:val="clear" w:color="auto" w:fill="auto"/>
          </w:tcPr>
          <w:p w:rsidR="00397DFF" w:rsidRPr="00397DFF" w:rsidRDefault="00397DFF" w:rsidP="00397DFF">
            <w:pPr>
              <w:ind w:right="-2" w:firstLine="0"/>
              <w:rPr>
                <w:color w:val="000000" w:themeColor="text1"/>
              </w:rPr>
            </w:pPr>
            <w:r w:rsidRPr="00397DFF">
              <w:rPr>
                <w:color w:val="000000" w:themeColor="text1"/>
              </w:rPr>
              <w:t>2</w:t>
            </w:r>
          </w:p>
        </w:tc>
      </w:tr>
      <w:tr w:rsidR="00397DFF" w:rsidRPr="00397DFF" w:rsidTr="00397DFF">
        <w:tc>
          <w:tcPr>
            <w:tcW w:w="2801" w:type="dxa"/>
            <w:shd w:val="clear" w:color="auto" w:fill="auto"/>
          </w:tcPr>
          <w:p w:rsidR="00397DFF" w:rsidRPr="00397DFF" w:rsidRDefault="00397DFF" w:rsidP="00397DFF">
            <w:pPr>
              <w:ind w:right="-2" w:firstLine="0"/>
              <w:rPr>
                <w:color w:val="000000" w:themeColor="text1"/>
              </w:rPr>
            </w:pPr>
            <w:r w:rsidRPr="00397DFF">
              <w:rPr>
                <w:color w:val="000000" w:themeColor="text1"/>
              </w:rPr>
              <w:t>МБОУ СОШ № 7</w:t>
            </w:r>
          </w:p>
        </w:tc>
        <w:tc>
          <w:tcPr>
            <w:tcW w:w="2694" w:type="dxa"/>
            <w:shd w:val="clear" w:color="auto" w:fill="auto"/>
          </w:tcPr>
          <w:p w:rsidR="00397DFF" w:rsidRPr="00397DFF" w:rsidRDefault="00397DFF" w:rsidP="00397DFF">
            <w:pPr>
              <w:ind w:right="-2" w:firstLine="0"/>
              <w:rPr>
                <w:color w:val="000000" w:themeColor="text1"/>
              </w:rPr>
            </w:pPr>
            <w:r w:rsidRPr="00397DFF">
              <w:rPr>
                <w:color w:val="000000" w:themeColor="text1"/>
              </w:rPr>
              <w:t>2</w:t>
            </w:r>
          </w:p>
        </w:tc>
        <w:tc>
          <w:tcPr>
            <w:tcW w:w="3118" w:type="dxa"/>
            <w:shd w:val="clear" w:color="auto" w:fill="auto"/>
          </w:tcPr>
          <w:p w:rsidR="00397DFF" w:rsidRPr="00397DFF" w:rsidRDefault="00397DFF" w:rsidP="00397DFF">
            <w:pPr>
              <w:ind w:right="-2" w:firstLine="0"/>
              <w:rPr>
                <w:color w:val="000000" w:themeColor="text1"/>
              </w:rPr>
            </w:pPr>
            <w:r w:rsidRPr="00397DFF">
              <w:rPr>
                <w:color w:val="000000" w:themeColor="text1"/>
              </w:rPr>
              <w:t>6</w:t>
            </w:r>
          </w:p>
        </w:tc>
      </w:tr>
      <w:tr w:rsidR="00397DFF" w:rsidRPr="00397DFF" w:rsidTr="00397DFF">
        <w:tc>
          <w:tcPr>
            <w:tcW w:w="2801" w:type="dxa"/>
            <w:shd w:val="clear" w:color="auto" w:fill="auto"/>
          </w:tcPr>
          <w:p w:rsidR="00397DFF" w:rsidRPr="00397DFF" w:rsidRDefault="00397DFF" w:rsidP="00397DFF">
            <w:pPr>
              <w:ind w:right="-2" w:firstLine="0"/>
              <w:rPr>
                <w:color w:val="000000" w:themeColor="text1"/>
              </w:rPr>
            </w:pPr>
            <w:r w:rsidRPr="00397DFF">
              <w:rPr>
                <w:color w:val="000000" w:themeColor="text1"/>
              </w:rPr>
              <w:t>МБОУ СОШ № 10</w:t>
            </w:r>
          </w:p>
        </w:tc>
        <w:tc>
          <w:tcPr>
            <w:tcW w:w="2694" w:type="dxa"/>
            <w:shd w:val="clear" w:color="auto" w:fill="auto"/>
          </w:tcPr>
          <w:p w:rsidR="00397DFF" w:rsidRPr="00397DFF" w:rsidRDefault="00397DFF" w:rsidP="00397DFF">
            <w:pPr>
              <w:ind w:right="-2" w:firstLine="0"/>
              <w:rPr>
                <w:color w:val="000000" w:themeColor="text1"/>
              </w:rPr>
            </w:pPr>
          </w:p>
        </w:tc>
        <w:tc>
          <w:tcPr>
            <w:tcW w:w="3118" w:type="dxa"/>
            <w:shd w:val="clear" w:color="auto" w:fill="auto"/>
          </w:tcPr>
          <w:p w:rsidR="00397DFF" w:rsidRPr="00397DFF" w:rsidRDefault="00397DFF" w:rsidP="00397DFF">
            <w:pPr>
              <w:ind w:right="-2" w:firstLine="0"/>
              <w:rPr>
                <w:color w:val="000000" w:themeColor="text1"/>
              </w:rPr>
            </w:pPr>
            <w:r w:rsidRPr="00397DFF">
              <w:rPr>
                <w:color w:val="000000" w:themeColor="text1"/>
              </w:rPr>
              <w:t>2</w:t>
            </w:r>
          </w:p>
        </w:tc>
      </w:tr>
      <w:tr w:rsidR="00397DFF" w:rsidRPr="00397DFF" w:rsidTr="00397DFF">
        <w:tc>
          <w:tcPr>
            <w:tcW w:w="2801" w:type="dxa"/>
            <w:shd w:val="clear" w:color="auto" w:fill="auto"/>
          </w:tcPr>
          <w:p w:rsidR="00397DFF" w:rsidRPr="00397DFF" w:rsidRDefault="00397DFF" w:rsidP="00397DFF">
            <w:pPr>
              <w:ind w:right="-2" w:firstLine="0"/>
              <w:rPr>
                <w:color w:val="000000" w:themeColor="text1"/>
              </w:rPr>
            </w:pPr>
            <w:r w:rsidRPr="00397DFF">
              <w:rPr>
                <w:color w:val="000000" w:themeColor="text1"/>
              </w:rPr>
              <w:t>МБОУ СОШ № 11</w:t>
            </w:r>
          </w:p>
        </w:tc>
        <w:tc>
          <w:tcPr>
            <w:tcW w:w="2694" w:type="dxa"/>
            <w:shd w:val="clear" w:color="auto" w:fill="auto"/>
          </w:tcPr>
          <w:p w:rsidR="00397DFF" w:rsidRPr="00397DFF" w:rsidRDefault="00397DFF" w:rsidP="00397DFF">
            <w:pPr>
              <w:ind w:right="-2" w:firstLine="0"/>
              <w:rPr>
                <w:color w:val="000000" w:themeColor="text1"/>
              </w:rPr>
            </w:pPr>
            <w:r w:rsidRPr="00397DFF">
              <w:rPr>
                <w:color w:val="000000" w:themeColor="text1"/>
              </w:rPr>
              <w:t>1</w:t>
            </w:r>
          </w:p>
        </w:tc>
        <w:tc>
          <w:tcPr>
            <w:tcW w:w="3118" w:type="dxa"/>
            <w:shd w:val="clear" w:color="auto" w:fill="auto"/>
          </w:tcPr>
          <w:p w:rsidR="00397DFF" w:rsidRPr="00397DFF" w:rsidRDefault="00397DFF" w:rsidP="00397DFF">
            <w:pPr>
              <w:ind w:right="-2" w:firstLine="0"/>
              <w:rPr>
                <w:color w:val="000000" w:themeColor="text1"/>
              </w:rPr>
            </w:pPr>
            <w:r w:rsidRPr="00397DFF">
              <w:rPr>
                <w:color w:val="000000" w:themeColor="text1"/>
              </w:rPr>
              <w:t>3</w:t>
            </w:r>
          </w:p>
        </w:tc>
      </w:tr>
      <w:tr w:rsidR="00397DFF" w:rsidRPr="00397DFF" w:rsidTr="00397DFF">
        <w:tc>
          <w:tcPr>
            <w:tcW w:w="2801" w:type="dxa"/>
            <w:shd w:val="clear" w:color="auto" w:fill="auto"/>
          </w:tcPr>
          <w:p w:rsidR="00397DFF" w:rsidRPr="00397DFF" w:rsidRDefault="00397DFF" w:rsidP="00397DFF">
            <w:pPr>
              <w:ind w:right="-2" w:firstLine="0"/>
              <w:rPr>
                <w:color w:val="000000" w:themeColor="text1"/>
              </w:rPr>
            </w:pPr>
            <w:r w:rsidRPr="00397DFF">
              <w:rPr>
                <w:color w:val="000000" w:themeColor="text1"/>
              </w:rPr>
              <w:t>МБОУ СОШ № 12</w:t>
            </w:r>
          </w:p>
        </w:tc>
        <w:tc>
          <w:tcPr>
            <w:tcW w:w="2694" w:type="dxa"/>
            <w:shd w:val="clear" w:color="auto" w:fill="auto"/>
          </w:tcPr>
          <w:p w:rsidR="00397DFF" w:rsidRPr="00397DFF" w:rsidRDefault="00397DFF" w:rsidP="00397DFF">
            <w:pPr>
              <w:ind w:right="-2" w:firstLine="0"/>
              <w:rPr>
                <w:color w:val="000000" w:themeColor="text1"/>
              </w:rPr>
            </w:pPr>
          </w:p>
        </w:tc>
        <w:tc>
          <w:tcPr>
            <w:tcW w:w="3118" w:type="dxa"/>
            <w:shd w:val="clear" w:color="auto" w:fill="auto"/>
          </w:tcPr>
          <w:p w:rsidR="00397DFF" w:rsidRPr="00397DFF" w:rsidRDefault="00397DFF" w:rsidP="00397DFF">
            <w:pPr>
              <w:ind w:right="-2" w:firstLine="0"/>
              <w:rPr>
                <w:color w:val="000000" w:themeColor="text1"/>
              </w:rPr>
            </w:pPr>
            <w:r w:rsidRPr="00397DFF">
              <w:rPr>
                <w:color w:val="000000" w:themeColor="text1"/>
              </w:rPr>
              <w:t>2</w:t>
            </w:r>
          </w:p>
        </w:tc>
      </w:tr>
      <w:tr w:rsidR="00397DFF" w:rsidRPr="00397DFF" w:rsidTr="00397DFF">
        <w:tc>
          <w:tcPr>
            <w:tcW w:w="2801" w:type="dxa"/>
            <w:shd w:val="clear" w:color="auto" w:fill="auto"/>
          </w:tcPr>
          <w:p w:rsidR="00397DFF" w:rsidRPr="00397DFF" w:rsidRDefault="00397DFF" w:rsidP="00397DFF">
            <w:pPr>
              <w:ind w:right="-2" w:firstLine="0"/>
              <w:rPr>
                <w:color w:val="000000" w:themeColor="text1"/>
              </w:rPr>
            </w:pPr>
            <w:r w:rsidRPr="00397DFF">
              <w:rPr>
                <w:color w:val="000000" w:themeColor="text1"/>
              </w:rPr>
              <w:t xml:space="preserve"> МБОУ НШДС № 16</w:t>
            </w:r>
          </w:p>
        </w:tc>
        <w:tc>
          <w:tcPr>
            <w:tcW w:w="2694" w:type="dxa"/>
            <w:shd w:val="clear" w:color="auto" w:fill="auto"/>
          </w:tcPr>
          <w:p w:rsidR="00397DFF" w:rsidRPr="00397DFF" w:rsidRDefault="00397DFF" w:rsidP="00397DFF">
            <w:pPr>
              <w:ind w:right="-2" w:firstLine="0"/>
              <w:rPr>
                <w:color w:val="000000" w:themeColor="text1"/>
              </w:rPr>
            </w:pPr>
          </w:p>
        </w:tc>
        <w:tc>
          <w:tcPr>
            <w:tcW w:w="3118" w:type="dxa"/>
            <w:shd w:val="clear" w:color="auto" w:fill="auto"/>
          </w:tcPr>
          <w:p w:rsidR="00397DFF" w:rsidRPr="00397DFF" w:rsidRDefault="00397DFF" w:rsidP="00397DFF">
            <w:pPr>
              <w:ind w:right="-2" w:firstLine="0"/>
              <w:rPr>
                <w:color w:val="000000" w:themeColor="text1"/>
              </w:rPr>
            </w:pPr>
            <w:r w:rsidRPr="00397DFF">
              <w:rPr>
                <w:color w:val="000000" w:themeColor="text1"/>
              </w:rPr>
              <w:t>1</w:t>
            </w:r>
          </w:p>
        </w:tc>
      </w:tr>
      <w:tr w:rsidR="00397DFF" w:rsidRPr="00397DFF" w:rsidTr="00397DFF">
        <w:tc>
          <w:tcPr>
            <w:tcW w:w="2801" w:type="dxa"/>
            <w:shd w:val="clear" w:color="auto" w:fill="auto"/>
          </w:tcPr>
          <w:p w:rsidR="00397DFF" w:rsidRPr="00397DFF" w:rsidRDefault="00397DFF" w:rsidP="00397DFF">
            <w:pPr>
              <w:ind w:right="-2" w:firstLine="0"/>
              <w:rPr>
                <w:color w:val="000000" w:themeColor="text1"/>
              </w:rPr>
            </w:pPr>
            <w:r w:rsidRPr="00397DFF">
              <w:rPr>
                <w:color w:val="000000" w:themeColor="text1"/>
              </w:rPr>
              <w:t>МБОУ СОШ № 49</w:t>
            </w:r>
          </w:p>
        </w:tc>
        <w:tc>
          <w:tcPr>
            <w:tcW w:w="2694" w:type="dxa"/>
            <w:shd w:val="clear" w:color="auto" w:fill="auto"/>
          </w:tcPr>
          <w:p w:rsidR="00397DFF" w:rsidRPr="00397DFF" w:rsidRDefault="00397DFF" w:rsidP="00397DFF">
            <w:pPr>
              <w:ind w:right="-2" w:firstLine="0"/>
              <w:rPr>
                <w:color w:val="000000" w:themeColor="text1"/>
              </w:rPr>
            </w:pPr>
          </w:p>
        </w:tc>
        <w:tc>
          <w:tcPr>
            <w:tcW w:w="3118" w:type="dxa"/>
            <w:shd w:val="clear" w:color="auto" w:fill="auto"/>
          </w:tcPr>
          <w:p w:rsidR="00397DFF" w:rsidRPr="00397DFF" w:rsidRDefault="00397DFF" w:rsidP="00397DFF">
            <w:pPr>
              <w:ind w:right="-2" w:firstLine="0"/>
              <w:rPr>
                <w:color w:val="000000" w:themeColor="text1"/>
              </w:rPr>
            </w:pPr>
            <w:r w:rsidRPr="00397DFF">
              <w:rPr>
                <w:color w:val="000000" w:themeColor="text1"/>
              </w:rPr>
              <w:t>1</w:t>
            </w:r>
          </w:p>
        </w:tc>
      </w:tr>
    </w:tbl>
    <w:p w:rsidR="00397DFF" w:rsidRPr="00397DFF" w:rsidRDefault="00397DFF" w:rsidP="00222BA4">
      <w:pPr>
        <w:ind w:right="-2" w:firstLine="0"/>
        <w:rPr>
          <w:color w:val="000000" w:themeColor="text1"/>
        </w:rPr>
      </w:pPr>
      <w:r w:rsidRPr="00397DFF">
        <w:rPr>
          <w:color w:val="000000" w:themeColor="text1"/>
        </w:rPr>
        <w:t xml:space="preserve"> </w:t>
      </w:r>
      <w:r w:rsidR="00222BA4">
        <w:rPr>
          <w:color w:val="000000" w:themeColor="text1"/>
        </w:rPr>
        <w:tab/>
      </w:r>
      <w:r w:rsidRPr="00397DFF">
        <w:rPr>
          <w:color w:val="000000" w:themeColor="text1"/>
        </w:rPr>
        <w:t>В вышеуказанных образовательных организациях имеется библиотечный фонд, который обеспечивает специальными учебниками и техническими средствами обучения детей-инвалидов и детей с ОВЗ.</w:t>
      </w:r>
    </w:p>
    <w:p w:rsidR="00397DFF" w:rsidRPr="00397DFF" w:rsidRDefault="00397DFF" w:rsidP="00397DFF">
      <w:pPr>
        <w:ind w:right="-2" w:firstLine="708"/>
        <w:rPr>
          <w:color w:val="000000" w:themeColor="text1"/>
        </w:rPr>
      </w:pPr>
      <w:r w:rsidRPr="00397DFF">
        <w:rPr>
          <w:color w:val="000000" w:themeColor="text1"/>
        </w:rPr>
        <w:t xml:space="preserve">В Комитете по социальной политике и культуре Слюдянского муниципального </w:t>
      </w:r>
      <w:r w:rsidR="008B428C">
        <w:rPr>
          <w:color w:val="000000" w:themeColor="text1"/>
        </w:rPr>
        <w:t xml:space="preserve">района </w:t>
      </w:r>
      <w:r w:rsidRPr="00397DFF">
        <w:rPr>
          <w:color w:val="000000" w:themeColor="text1"/>
        </w:rPr>
        <w:t xml:space="preserve">организован учет детей с ограниченными возможностями здоровья и детей-инвалидов. </w:t>
      </w:r>
    </w:p>
    <w:p w:rsidR="00397DFF" w:rsidRPr="00397DFF" w:rsidRDefault="00397DFF" w:rsidP="00397DFF">
      <w:pPr>
        <w:ind w:right="-2" w:firstLine="708"/>
        <w:rPr>
          <w:color w:val="000000" w:themeColor="text1"/>
        </w:rPr>
      </w:pPr>
      <w:r w:rsidRPr="00397DFF">
        <w:rPr>
          <w:color w:val="000000" w:themeColor="text1"/>
        </w:rPr>
        <w:t xml:space="preserve">На территории района работает территориальная </w:t>
      </w:r>
      <w:proofErr w:type="spellStart"/>
      <w:r w:rsidRPr="00397DFF">
        <w:rPr>
          <w:color w:val="000000" w:themeColor="text1"/>
        </w:rPr>
        <w:t>психолого</w:t>
      </w:r>
      <w:proofErr w:type="spellEnd"/>
      <w:r w:rsidRPr="00397DFF">
        <w:rPr>
          <w:color w:val="000000" w:themeColor="text1"/>
        </w:rPr>
        <w:t>–</w:t>
      </w:r>
      <w:proofErr w:type="spellStart"/>
      <w:r w:rsidRPr="00397DFF">
        <w:rPr>
          <w:color w:val="000000" w:themeColor="text1"/>
        </w:rPr>
        <w:t>медико</w:t>
      </w:r>
      <w:proofErr w:type="spellEnd"/>
      <w:r w:rsidRPr="00397DFF">
        <w:rPr>
          <w:color w:val="000000" w:themeColor="text1"/>
        </w:rPr>
        <w:t>–педагогическая комиссия. В 2024 году обследовано 165 человек</w:t>
      </w:r>
      <w:r w:rsidR="00222BA4">
        <w:rPr>
          <w:color w:val="000000" w:themeColor="text1"/>
        </w:rPr>
        <w:t>,</w:t>
      </w:r>
      <w:r w:rsidRPr="00397DFF">
        <w:rPr>
          <w:color w:val="000000" w:themeColor="text1"/>
        </w:rPr>
        <w:t xml:space="preserve"> из них 24 выпускника с нарушениями интеллекта обратились на комиссию с целью обследования и получения заключения по программе профессионального обучения.</w:t>
      </w:r>
    </w:p>
    <w:p w:rsidR="00397DFF" w:rsidRPr="00397DFF" w:rsidRDefault="00397DFF" w:rsidP="00397DFF">
      <w:pPr>
        <w:ind w:right="-2" w:firstLine="708"/>
        <w:rPr>
          <w:color w:val="000000" w:themeColor="text1"/>
        </w:rPr>
      </w:pPr>
      <w:r w:rsidRPr="00397DFF">
        <w:rPr>
          <w:color w:val="000000" w:themeColor="text1"/>
        </w:rPr>
        <w:t xml:space="preserve">Обучающиеся с ОВЗ и дети – инвалиды обеспечены двухразовым бесплатным питанием. Родители (законные представители), воспитывающие, детей с ОВЗ и детей – инвалидов, которые получают образование на дому, получают денежную компенсацию стоимости бесплатного двухразового питания. </w:t>
      </w:r>
    </w:p>
    <w:p w:rsidR="00397DFF" w:rsidRPr="00397DFF" w:rsidRDefault="00397DFF" w:rsidP="00397DFF">
      <w:pPr>
        <w:ind w:right="-2" w:firstLine="708"/>
        <w:rPr>
          <w:color w:val="000000" w:themeColor="text1"/>
        </w:rPr>
      </w:pPr>
      <w:bookmarkStart w:id="25" w:name="_Hlk113441517"/>
      <w:r w:rsidRPr="00397DFF">
        <w:rPr>
          <w:color w:val="000000" w:themeColor="text1"/>
        </w:rPr>
        <w:t>Разработан план мероприятий по реализации мероприятий («дорожн</w:t>
      </w:r>
      <w:r w:rsidR="00222BA4">
        <w:rPr>
          <w:color w:val="000000" w:themeColor="text1"/>
        </w:rPr>
        <w:t>ая</w:t>
      </w:r>
      <w:r w:rsidRPr="00397DFF">
        <w:rPr>
          <w:color w:val="000000" w:themeColor="text1"/>
        </w:rPr>
        <w:t xml:space="preserve"> карт</w:t>
      </w:r>
      <w:r w:rsidR="00222BA4">
        <w:rPr>
          <w:color w:val="000000" w:themeColor="text1"/>
        </w:rPr>
        <w:t>а</w:t>
      </w:r>
      <w:r w:rsidRPr="00397DFF">
        <w:rPr>
          <w:color w:val="000000" w:themeColor="text1"/>
        </w:rPr>
        <w:t xml:space="preserve">») по развитию инклюзивного общего и дополнительного образования, детского отдыха, созданию специальных условий для обучающихся с инвалидностью, с ограниченными возможностями здоровья в Иркутской области на долгосрочный период (до 2030 года). </w:t>
      </w:r>
      <w:bookmarkEnd w:id="25"/>
    </w:p>
    <w:p w:rsidR="00397DFF" w:rsidRPr="00222BA4" w:rsidRDefault="00397DFF" w:rsidP="00397DFF">
      <w:pPr>
        <w:ind w:right="-2" w:firstLine="708"/>
        <w:rPr>
          <w:iCs/>
          <w:color w:val="000000" w:themeColor="text1"/>
          <w:szCs w:val="20"/>
          <w:lang w:bidi="ru-RU"/>
        </w:rPr>
      </w:pPr>
      <w:r w:rsidRPr="00222BA4">
        <w:rPr>
          <w:iCs/>
          <w:color w:val="000000" w:themeColor="text1"/>
          <w:szCs w:val="20"/>
          <w:lang w:bidi="ru-RU"/>
        </w:rPr>
        <w:t>Доля работников, предоставляющих услуги инвалидам, прошедших инструктирование или обучение для работы с инвалидами по вопросам, связанным с обеспечением доступности для них объектов и услуг, от общего количества работников, предоставляющих услуги гражданам – 100%;</w:t>
      </w:r>
    </w:p>
    <w:p w:rsidR="00397DFF" w:rsidRPr="00222BA4" w:rsidRDefault="00397DFF" w:rsidP="00397DFF">
      <w:pPr>
        <w:ind w:right="-2" w:firstLine="0"/>
        <w:rPr>
          <w:iCs/>
          <w:color w:val="000000" w:themeColor="text1"/>
          <w:szCs w:val="20"/>
          <w:lang w:bidi="ru-RU"/>
        </w:rPr>
      </w:pPr>
      <w:r w:rsidRPr="00222BA4">
        <w:rPr>
          <w:iCs/>
          <w:color w:val="000000" w:themeColor="text1"/>
          <w:szCs w:val="20"/>
          <w:lang w:bidi="ru-RU"/>
        </w:rPr>
        <w:t>Установлены поручни – 32%;</w:t>
      </w:r>
    </w:p>
    <w:p w:rsidR="00397DFF" w:rsidRPr="00222BA4" w:rsidRDefault="00397DFF" w:rsidP="00397DFF">
      <w:pPr>
        <w:ind w:right="-2" w:firstLine="0"/>
        <w:rPr>
          <w:iCs/>
          <w:color w:val="000000" w:themeColor="text1"/>
          <w:szCs w:val="20"/>
          <w:lang w:bidi="ru-RU"/>
        </w:rPr>
      </w:pPr>
      <w:r w:rsidRPr="00222BA4">
        <w:rPr>
          <w:iCs/>
          <w:color w:val="000000" w:themeColor="text1"/>
          <w:szCs w:val="20"/>
          <w:lang w:bidi="ru-RU"/>
        </w:rPr>
        <w:t>Установлены пандусы – 44%;</w:t>
      </w:r>
    </w:p>
    <w:p w:rsidR="00397DFF" w:rsidRPr="00222BA4" w:rsidRDefault="00397DFF" w:rsidP="00397DFF">
      <w:pPr>
        <w:ind w:right="-2" w:firstLine="0"/>
        <w:rPr>
          <w:iCs/>
          <w:color w:val="000000" w:themeColor="text1"/>
          <w:szCs w:val="20"/>
          <w:lang w:bidi="ru-RU"/>
        </w:rPr>
      </w:pPr>
      <w:r w:rsidRPr="00222BA4">
        <w:rPr>
          <w:iCs/>
          <w:color w:val="000000" w:themeColor="text1"/>
          <w:szCs w:val="20"/>
          <w:lang w:bidi="ru-RU"/>
        </w:rPr>
        <w:t xml:space="preserve">Имеются доступные </w:t>
      </w:r>
      <w:proofErr w:type="spellStart"/>
      <w:r w:rsidRPr="00222BA4">
        <w:rPr>
          <w:iCs/>
          <w:color w:val="000000" w:themeColor="text1"/>
          <w:szCs w:val="20"/>
          <w:lang w:bidi="ru-RU"/>
        </w:rPr>
        <w:t>санитарно</w:t>
      </w:r>
      <w:proofErr w:type="spellEnd"/>
      <w:r w:rsidRPr="00222BA4">
        <w:rPr>
          <w:iCs/>
          <w:color w:val="000000" w:themeColor="text1"/>
          <w:szCs w:val="20"/>
          <w:lang w:bidi="ru-RU"/>
        </w:rPr>
        <w:t xml:space="preserve"> – гигиенические помещения адаптированные для маломобильных групп – 6%;</w:t>
      </w:r>
    </w:p>
    <w:p w:rsidR="00397DFF" w:rsidRPr="00222BA4" w:rsidRDefault="00397DFF" w:rsidP="00397DFF">
      <w:pPr>
        <w:ind w:right="-2" w:firstLine="0"/>
        <w:rPr>
          <w:iCs/>
          <w:color w:val="000000" w:themeColor="text1"/>
          <w:szCs w:val="20"/>
          <w:lang w:bidi="ru-RU"/>
        </w:rPr>
      </w:pPr>
      <w:r w:rsidRPr="00222BA4">
        <w:rPr>
          <w:iCs/>
          <w:color w:val="000000" w:themeColor="text1"/>
          <w:szCs w:val="20"/>
          <w:lang w:bidi="ru-RU"/>
        </w:rPr>
        <w:t>Обеспечивается доступность путей движения по объекту – 100%;</w:t>
      </w:r>
    </w:p>
    <w:p w:rsidR="00397DFF" w:rsidRPr="00397DFF" w:rsidRDefault="00397DFF" w:rsidP="00222BA4">
      <w:pPr>
        <w:ind w:right="-2" w:firstLine="708"/>
        <w:rPr>
          <w:color w:val="000000" w:themeColor="text1"/>
        </w:rPr>
      </w:pPr>
      <w:r w:rsidRPr="00397DFF">
        <w:rPr>
          <w:color w:val="000000" w:themeColor="text1"/>
        </w:rPr>
        <w:t>Доля объектов, на которых обеспечено дублирование информации надписями и знаками, выполненными рельефно-точечным шрифтом Брайля и на контрастном фоне, от общей численности объектов, на которых инвалидам предоставляются услуги – 20%.</w:t>
      </w:r>
    </w:p>
    <w:p w:rsidR="00397DFF" w:rsidRPr="00397DFF" w:rsidRDefault="00397DFF" w:rsidP="00397DFF">
      <w:pPr>
        <w:ind w:right="-2" w:hanging="709"/>
        <w:rPr>
          <w:rStyle w:val="a9"/>
          <w:rFonts w:eastAsia="Calibri"/>
          <w:bCs/>
          <w:color w:val="000000" w:themeColor="text1"/>
          <w:sz w:val="24"/>
          <w:szCs w:val="24"/>
          <w:lang w:bidi="ru-RU"/>
        </w:rPr>
      </w:pPr>
      <w:r w:rsidRPr="00397DFF">
        <w:rPr>
          <w:rStyle w:val="a9"/>
          <w:rFonts w:eastAsia="Calibri"/>
          <w:bCs/>
          <w:color w:val="000000" w:themeColor="text1"/>
          <w:sz w:val="24"/>
          <w:szCs w:val="24"/>
          <w:lang w:bidi="ru-RU"/>
        </w:rPr>
        <w:t xml:space="preserve">            </w:t>
      </w:r>
      <w:r>
        <w:rPr>
          <w:rStyle w:val="a9"/>
          <w:rFonts w:eastAsia="Calibri"/>
          <w:bCs/>
          <w:color w:val="000000" w:themeColor="text1"/>
          <w:sz w:val="24"/>
          <w:szCs w:val="24"/>
          <w:lang w:bidi="ru-RU"/>
        </w:rPr>
        <w:tab/>
      </w:r>
      <w:r w:rsidRPr="00397DFF">
        <w:rPr>
          <w:rStyle w:val="a9"/>
          <w:rFonts w:eastAsia="Calibri"/>
          <w:bCs/>
          <w:color w:val="000000" w:themeColor="text1"/>
          <w:sz w:val="24"/>
          <w:szCs w:val="24"/>
          <w:lang w:bidi="ru-RU"/>
        </w:rPr>
        <w:t>Численность обучающихся по адаптированным основным общеобразовательным программам в расчете на одного работника: на учителя-</w:t>
      </w:r>
      <w:proofErr w:type="gramStart"/>
      <w:r w:rsidRPr="00397DFF">
        <w:rPr>
          <w:rStyle w:val="a9"/>
          <w:rFonts w:eastAsia="Calibri"/>
          <w:bCs/>
          <w:color w:val="000000" w:themeColor="text1"/>
          <w:sz w:val="24"/>
          <w:szCs w:val="24"/>
          <w:lang w:bidi="ru-RU"/>
        </w:rPr>
        <w:t>дефектолога  -</w:t>
      </w:r>
      <w:proofErr w:type="gramEnd"/>
      <w:r w:rsidRPr="00397DFF">
        <w:rPr>
          <w:rStyle w:val="a9"/>
          <w:rFonts w:eastAsia="Calibri"/>
          <w:bCs/>
          <w:color w:val="000000" w:themeColor="text1"/>
          <w:sz w:val="24"/>
          <w:szCs w:val="24"/>
          <w:lang w:bidi="ru-RU"/>
        </w:rPr>
        <w:t xml:space="preserve"> 92 человека,  на учителя-логопеда  - 42 человека ,на  педагога-психолога  - 22 человека, </w:t>
      </w:r>
      <w:proofErr w:type="spellStart"/>
      <w:r w:rsidRPr="00397DFF">
        <w:rPr>
          <w:rStyle w:val="a9"/>
          <w:rFonts w:eastAsia="Calibri"/>
          <w:bCs/>
          <w:color w:val="000000" w:themeColor="text1"/>
          <w:sz w:val="24"/>
          <w:szCs w:val="24"/>
          <w:lang w:bidi="ru-RU"/>
        </w:rPr>
        <w:t>тьютора</w:t>
      </w:r>
      <w:proofErr w:type="spellEnd"/>
      <w:r w:rsidRPr="00397DFF">
        <w:rPr>
          <w:rStyle w:val="a9"/>
          <w:rFonts w:eastAsia="Calibri"/>
          <w:bCs/>
          <w:color w:val="000000" w:themeColor="text1"/>
          <w:sz w:val="24"/>
          <w:szCs w:val="24"/>
          <w:lang w:bidi="ru-RU"/>
        </w:rPr>
        <w:t xml:space="preserve"> -  2 человека. </w:t>
      </w:r>
    </w:p>
    <w:p w:rsidR="00ED6B4F" w:rsidRDefault="00ED6B4F" w:rsidP="00E715E6">
      <w:pPr>
        <w:pStyle w:val="afa"/>
      </w:pPr>
      <w:r w:rsidRPr="005B11C0">
        <w:t xml:space="preserve">Состояние здоровья лиц, обучающихся по основным общеобразовательным программам, а также в иных организациях, осуществляющих образовательную деятельность в части реализации основных общеобразовательных программ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Организация безопасного отдыха и оздоровления детей, повышение качества услуг, предоставляемых детскими оздоровительными учреждениями, является приоритетным направлением деятельности Комитета по социальной политике и культуре Слюдянского муниципального района» и администрации Слюдянского муниципального района.</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В 2024 году было получено две субсидии из областного бюджета:</w:t>
      </w:r>
    </w:p>
    <w:p w:rsidR="00543DAB" w:rsidRPr="00767016" w:rsidRDefault="00543DAB" w:rsidP="00543DAB">
      <w:pPr>
        <w:pStyle w:val="a4"/>
        <w:tabs>
          <w:tab w:val="left" w:pos="851"/>
        </w:tabs>
        <w:spacing w:line="360" w:lineRule="auto"/>
        <w:ind w:firstLine="709"/>
        <w:jc w:val="both"/>
        <w:rPr>
          <w:rFonts w:ascii="Times New Roman" w:hAnsi="Times New Roman"/>
          <w:sz w:val="24"/>
          <w:szCs w:val="24"/>
        </w:rPr>
      </w:pPr>
      <w:r w:rsidRPr="00767016">
        <w:rPr>
          <w:rFonts w:ascii="Times New Roman" w:hAnsi="Times New Roman"/>
          <w:sz w:val="24"/>
          <w:szCs w:val="24"/>
        </w:rPr>
        <w:t>1.</w:t>
      </w:r>
      <w:r w:rsidRPr="00767016">
        <w:rPr>
          <w:rFonts w:ascii="Times New Roman" w:hAnsi="Times New Roman"/>
          <w:sz w:val="24"/>
          <w:szCs w:val="24"/>
        </w:rPr>
        <w:tab/>
        <w:t xml:space="preserve">Субсидия местным бюджетам для организации отдыха детей в каникулярное время на укрепление материально-технической базы муниципальных учреждений, оказывающих услуги по организации отдыха и оздоровления детей в Иркутской области. Общая сумма по соглашению составила 1 307,0 тысяч рублей, в том числе областной бюджет 1 189,4 тысячи рублей, средства местного бюджета 117,6 тысяч рублей.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Данные средства освоены в полном объеме в лагере с. Тибельти «Юный Горняк» выполнены работы:</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1) по монтажу автоматической пожарной сигнализации: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Установка современной автоматической пожарной сигнализации (АПС) - стало важным шагом в обеспечении безопасности детей и персонала лагеря. Пожарная сигнализация представляет собой комплекс технических средств, которые позволяют быстро обнаружить возгорание и оповестить о нём людей. Она состоит из датчиков дыма, пламени, температуры, а также системы оповещения и управления эвакуацией.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2) Установка двух уличных всепогодных теннисных столов, устойчивых к воздействию погодных условий.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3) Приобретены столы в столовую, шкаф нержавеющий для хлеба, стол производственный "Люкс", ванна </w:t>
      </w:r>
      <w:proofErr w:type="spellStart"/>
      <w:r w:rsidRPr="00767016">
        <w:rPr>
          <w:rFonts w:ascii="Times New Roman" w:hAnsi="Times New Roman"/>
          <w:sz w:val="24"/>
          <w:szCs w:val="24"/>
        </w:rPr>
        <w:t>котломоечная</w:t>
      </w:r>
      <w:proofErr w:type="spellEnd"/>
      <w:r w:rsidRPr="00767016">
        <w:rPr>
          <w:rFonts w:ascii="Times New Roman" w:hAnsi="Times New Roman"/>
          <w:sz w:val="24"/>
          <w:szCs w:val="24"/>
        </w:rPr>
        <w:t xml:space="preserve"> двухсекционная "Бизнес", </w:t>
      </w:r>
      <w:proofErr w:type="spellStart"/>
      <w:r w:rsidRPr="00767016">
        <w:rPr>
          <w:rFonts w:ascii="Times New Roman" w:hAnsi="Times New Roman"/>
          <w:sz w:val="24"/>
          <w:szCs w:val="24"/>
        </w:rPr>
        <w:t>электроконвектора</w:t>
      </w:r>
      <w:proofErr w:type="spellEnd"/>
      <w:r w:rsidRPr="00767016">
        <w:rPr>
          <w:rFonts w:ascii="Times New Roman" w:hAnsi="Times New Roman"/>
          <w:sz w:val="24"/>
          <w:szCs w:val="24"/>
        </w:rPr>
        <w:t>, протирочная машина.</w:t>
      </w:r>
    </w:p>
    <w:p w:rsidR="00543DAB" w:rsidRPr="00767016" w:rsidRDefault="00543DAB" w:rsidP="00543DAB">
      <w:pPr>
        <w:pStyle w:val="a4"/>
        <w:tabs>
          <w:tab w:val="left" w:pos="851"/>
        </w:tabs>
        <w:spacing w:line="360" w:lineRule="auto"/>
        <w:ind w:firstLine="709"/>
        <w:jc w:val="both"/>
        <w:rPr>
          <w:rFonts w:ascii="Times New Roman" w:hAnsi="Times New Roman"/>
          <w:sz w:val="24"/>
          <w:szCs w:val="24"/>
        </w:rPr>
      </w:pPr>
      <w:r w:rsidRPr="00767016">
        <w:rPr>
          <w:rFonts w:ascii="Times New Roman" w:hAnsi="Times New Roman"/>
          <w:sz w:val="24"/>
          <w:szCs w:val="24"/>
        </w:rPr>
        <w:t>2.</w:t>
      </w:r>
      <w:r w:rsidRPr="00767016">
        <w:rPr>
          <w:rFonts w:ascii="Times New Roman" w:hAnsi="Times New Roman"/>
          <w:sz w:val="24"/>
          <w:szCs w:val="24"/>
        </w:rPr>
        <w:tab/>
        <w:t xml:space="preserve">Субсидия местным бюджетам для организации отдыха детей в каникулярное время на оплату стоимости набора продуктов питания в лагерях с дневным пребыванием детей, организованных органами местного самоуправления муниципальных образований Иркутской области. Общая сумма по соглашению составляет 3 672,0 тысяч рублей, в том числе областной бюджет 3 341 500,00 рублей, средства местного бюджета 330 500 рублей.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Средства освоены в полном объеме.</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Всего за летний период в детских лагерях было оздоровлено 2843 ребенка (в 2023-2463 ребенка).</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В 2024 году на базе образовательных организаций организована работа 15 лагерей с дневным пребыванием детей с общим охватом 1000 обучающихся, что на 30 детей больше (или 3%), чем в 2023 году (970 детей).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Также на территории района работали 4 стационарных лагеря и 1 палаточный лагерь с охватом 1463 ребенка. </w:t>
      </w:r>
    </w:p>
    <w:p w:rsidR="00543DAB" w:rsidRPr="00767016" w:rsidRDefault="00543DAB" w:rsidP="00543DAB">
      <w:pPr>
        <w:pStyle w:val="a4"/>
        <w:spacing w:line="360" w:lineRule="auto"/>
        <w:jc w:val="both"/>
        <w:rPr>
          <w:rFonts w:ascii="Times New Roman" w:hAnsi="Times New Roman"/>
          <w:sz w:val="24"/>
          <w:szCs w:val="24"/>
        </w:rPr>
      </w:pPr>
      <w:r w:rsidRPr="00767016">
        <w:rPr>
          <w:rFonts w:ascii="Times New Roman" w:hAnsi="Times New Roman"/>
          <w:sz w:val="24"/>
          <w:szCs w:val="24"/>
        </w:rPr>
        <w:t>1) Лагерь «Юный Горняк» с. Тибельти с 16 июня 2024 года по 21 августа 2024 (258 детей);</w:t>
      </w:r>
    </w:p>
    <w:p w:rsidR="00543DAB" w:rsidRPr="00767016" w:rsidRDefault="00543DAB" w:rsidP="00543DAB">
      <w:pPr>
        <w:pStyle w:val="a4"/>
        <w:spacing w:line="360" w:lineRule="auto"/>
        <w:jc w:val="both"/>
        <w:rPr>
          <w:rFonts w:ascii="Times New Roman" w:hAnsi="Times New Roman"/>
          <w:sz w:val="24"/>
          <w:szCs w:val="24"/>
        </w:rPr>
      </w:pPr>
      <w:r w:rsidRPr="00767016">
        <w:rPr>
          <w:rFonts w:ascii="Times New Roman" w:hAnsi="Times New Roman"/>
          <w:sz w:val="24"/>
          <w:szCs w:val="24"/>
        </w:rPr>
        <w:t xml:space="preserve">2) Санаторий «Жемчужина Сибири» г. </w:t>
      </w:r>
      <w:proofErr w:type="spellStart"/>
      <w:r w:rsidRPr="00767016">
        <w:rPr>
          <w:rFonts w:ascii="Times New Roman" w:hAnsi="Times New Roman"/>
          <w:sz w:val="24"/>
          <w:szCs w:val="24"/>
        </w:rPr>
        <w:t>Слюдянка</w:t>
      </w:r>
      <w:proofErr w:type="spellEnd"/>
      <w:r w:rsidRPr="00767016">
        <w:rPr>
          <w:rFonts w:ascii="Times New Roman" w:hAnsi="Times New Roman"/>
          <w:sz w:val="24"/>
          <w:szCs w:val="24"/>
        </w:rPr>
        <w:t xml:space="preserve"> с 21 мая 2024 года по 6 сентября 2024 года (422 ребенка);</w:t>
      </w:r>
    </w:p>
    <w:p w:rsidR="00543DAB" w:rsidRPr="00767016" w:rsidRDefault="00543DAB" w:rsidP="00543DAB">
      <w:pPr>
        <w:pStyle w:val="a4"/>
        <w:spacing w:line="360" w:lineRule="auto"/>
        <w:jc w:val="both"/>
        <w:rPr>
          <w:rFonts w:ascii="Times New Roman" w:hAnsi="Times New Roman"/>
          <w:sz w:val="24"/>
          <w:szCs w:val="24"/>
        </w:rPr>
      </w:pPr>
      <w:r w:rsidRPr="00767016">
        <w:rPr>
          <w:rFonts w:ascii="Times New Roman" w:hAnsi="Times New Roman"/>
          <w:sz w:val="24"/>
          <w:szCs w:val="24"/>
        </w:rPr>
        <w:t>3)</w:t>
      </w:r>
      <w:r w:rsidRPr="00767016">
        <w:rPr>
          <w:rFonts w:ascii="Times New Roman" w:hAnsi="Times New Roman"/>
          <w:sz w:val="24"/>
          <w:szCs w:val="24"/>
        </w:rPr>
        <w:tab/>
        <w:t xml:space="preserve">Детский лагерь спорта и творчества «Ангасолка» с 3 июня 2024 года по 22 августа 2024 года (451 </w:t>
      </w:r>
      <w:proofErr w:type="spellStart"/>
      <w:r w:rsidRPr="00767016">
        <w:rPr>
          <w:rFonts w:ascii="Times New Roman" w:hAnsi="Times New Roman"/>
          <w:sz w:val="24"/>
          <w:szCs w:val="24"/>
        </w:rPr>
        <w:t>реб</w:t>
      </w:r>
      <w:proofErr w:type="spellEnd"/>
      <w:r w:rsidRPr="00767016">
        <w:rPr>
          <w:rFonts w:ascii="Times New Roman" w:hAnsi="Times New Roman"/>
          <w:sz w:val="24"/>
          <w:szCs w:val="24"/>
        </w:rPr>
        <w:t>.);</w:t>
      </w:r>
    </w:p>
    <w:p w:rsidR="00543DAB" w:rsidRPr="00767016" w:rsidRDefault="00543DAB" w:rsidP="00543DAB">
      <w:pPr>
        <w:pStyle w:val="a4"/>
        <w:spacing w:line="360" w:lineRule="auto"/>
        <w:jc w:val="both"/>
        <w:rPr>
          <w:rFonts w:ascii="Times New Roman" w:hAnsi="Times New Roman"/>
          <w:sz w:val="24"/>
          <w:szCs w:val="24"/>
        </w:rPr>
      </w:pPr>
      <w:r w:rsidRPr="00767016">
        <w:rPr>
          <w:rFonts w:ascii="Times New Roman" w:hAnsi="Times New Roman"/>
          <w:sz w:val="24"/>
          <w:szCs w:val="24"/>
        </w:rPr>
        <w:t>4)</w:t>
      </w:r>
      <w:r w:rsidRPr="00767016">
        <w:rPr>
          <w:rFonts w:ascii="Times New Roman" w:hAnsi="Times New Roman"/>
          <w:sz w:val="24"/>
          <w:szCs w:val="24"/>
        </w:rPr>
        <w:tab/>
        <w:t>Детский лагерь «Чайка» п. Утулик с 13 июня 2024 года по 21 августа 2024 года (298 детей).</w:t>
      </w:r>
    </w:p>
    <w:p w:rsidR="00543DAB" w:rsidRPr="00767016" w:rsidRDefault="00543DAB" w:rsidP="00543DAB">
      <w:pPr>
        <w:pStyle w:val="a4"/>
        <w:spacing w:line="360" w:lineRule="auto"/>
        <w:jc w:val="both"/>
        <w:rPr>
          <w:rFonts w:ascii="Times New Roman" w:hAnsi="Times New Roman"/>
          <w:sz w:val="24"/>
          <w:szCs w:val="24"/>
        </w:rPr>
      </w:pPr>
      <w:r w:rsidRPr="00767016">
        <w:rPr>
          <w:rFonts w:ascii="Times New Roman" w:hAnsi="Times New Roman"/>
          <w:sz w:val="24"/>
          <w:szCs w:val="24"/>
        </w:rPr>
        <w:t>5) Палаточный лагерь «Ангасолка» - с 15 июля 2024 г. – 18.08.2024 г.– (34 ребенка)</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В 2024 году выделено 380 путевок несовершеннолетним в лагеря, находящиеся за пределами Слюдянского района, из них:</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 по линии соцзащиты выделено 377 путевок несовершеннолетним в лагеря, находящиеся за пределами Слюдянского района.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- 3 путевки выдано несовершеннолетним, за счет местного бюджета района.</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Администрацией Слюдянского муниципального района в 2024 году утверждено Положение «О порядке организации отдыха и оздоровления детей Слюдянского муниципального района, находящихся в социально опасном положении и в трудной жизненной ситуации» (постановление № 413 от 01.07.2024 года). В 2024 году приобретено 3 путевки в ДОЛ «Голубые ели» на 4 сезон (с 28 июля по 14 августа).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Одним из приоритетных направлений летней оздоровительной кампании 2024 года является деятельность образовательных организаций по достижению полноты охвата организованными формами отдыха несовершеннолетних, состоящих на учете в ГДН ОМВД России по Слюдянскому району, проживающих в семьях, находящихся в социально опасном положении, малообеспеченных и многодетных семьях.</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В июне 2024 года временно трудоустроено 180 несовершеннолетних детей в возрасте с 14 до 18 лет на выплату заработной платы направлено 849 926,62 рублей (в 2023 году 684 </w:t>
      </w:r>
      <w:proofErr w:type="spellStart"/>
      <w:r w:rsidRPr="00767016">
        <w:rPr>
          <w:rFonts w:ascii="Times New Roman" w:hAnsi="Times New Roman"/>
          <w:sz w:val="24"/>
          <w:szCs w:val="24"/>
        </w:rPr>
        <w:t>тыс.руб</w:t>
      </w:r>
      <w:proofErr w:type="spellEnd"/>
      <w:r w:rsidRPr="00767016">
        <w:rPr>
          <w:rFonts w:ascii="Times New Roman" w:hAnsi="Times New Roman"/>
          <w:sz w:val="24"/>
          <w:szCs w:val="24"/>
        </w:rPr>
        <w:t xml:space="preserve">. -180 детей, 2022 г. 537 </w:t>
      </w:r>
      <w:proofErr w:type="spellStart"/>
      <w:r w:rsidRPr="00767016">
        <w:rPr>
          <w:rFonts w:ascii="Times New Roman" w:hAnsi="Times New Roman"/>
          <w:sz w:val="24"/>
          <w:szCs w:val="24"/>
        </w:rPr>
        <w:t>тыс.руб</w:t>
      </w:r>
      <w:proofErr w:type="spellEnd"/>
      <w:r w:rsidRPr="00767016">
        <w:rPr>
          <w:rFonts w:ascii="Times New Roman" w:hAnsi="Times New Roman"/>
          <w:sz w:val="24"/>
          <w:szCs w:val="24"/>
        </w:rPr>
        <w:t xml:space="preserve">.  </w:t>
      </w:r>
      <w:proofErr w:type="gramStart"/>
      <w:r w:rsidRPr="00767016">
        <w:rPr>
          <w:rFonts w:ascii="Times New Roman" w:hAnsi="Times New Roman"/>
          <w:sz w:val="24"/>
          <w:szCs w:val="24"/>
        </w:rPr>
        <w:t>на  171</w:t>
      </w:r>
      <w:proofErr w:type="gramEnd"/>
      <w:r w:rsidRPr="00767016">
        <w:rPr>
          <w:rFonts w:ascii="Times New Roman" w:hAnsi="Times New Roman"/>
          <w:sz w:val="24"/>
          <w:szCs w:val="24"/>
        </w:rPr>
        <w:t xml:space="preserve"> чел.).</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Особое внимание всегда уделяется несовершеннолетним, состоящим на учете в Банке данных, как находящихся в социально-опасном положении. В летний период состояло на учете 35 подростков. Из них в стационарных лагерях прошли оздоровление 5 чел. (ДОЛ «Голубые ели» - 3 чел., ДОЛ «</w:t>
      </w:r>
      <w:proofErr w:type="spellStart"/>
      <w:r w:rsidRPr="00767016">
        <w:rPr>
          <w:rFonts w:ascii="Times New Roman" w:hAnsi="Times New Roman"/>
          <w:sz w:val="24"/>
          <w:szCs w:val="24"/>
        </w:rPr>
        <w:t>Ольхонский</w:t>
      </w:r>
      <w:proofErr w:type="spellEnd"/>
      <w:r w:rsidRPr="00767016">
        <w:rPr>
          <w:rFonts w:ascii="Times New Roman" w:hAnsi="Times New Roman"/>
          <w:sz w:val="24"/>
          <w:szCs w:val="24"/>
        </w:rPr>
        <w:t>» - 1 чел., ДОЛ «Юность» - 1 чел.). В ЛДП прошли оздоровление 5 подростков.</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Кроме того, в июне 2024 года на базе образовательных организаций района было трудоустроено 24 подростка, состоящих на учете в Банке данных СОП, 9 подростков, состоящих на учете в Банке данных СОП, самостоятельно трудоустроились.</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В течение летнего периода одним из главных направлений в деятельности культурно-досуговых учреждений района является организация свободного времени детей, подростков и молодежи. Культурно-досуговые учреждения района ежегодно   активно принимают участие в просветительских мероприятиях, в организации    дополнительного досуга/занятости для детей и подростков, в том числе </w:t>
      </w:r>
      <w:proofErr w:type="gramStart"/>
      <w:r w:rsidRPr="00767016">
        <w:rPr>
          <w:rFonts w:ascii="Times New Roman" w:hAnsi="Times New Roman"/>
          <w:sz w:val="24"/>
          <w:szCs w:val="24"/>
        </w:rPr>
        <w:t>несовершеннолетних  «</w:t>
      </w:r>
      <w:proofErr w:type="gramEnd"/>
      <w:r w:rsidRPr="00767016">
        <w:rPr>
          <w:rFonts w:ascii="Times New Roman" w:hAnsi="Times New Roman"/>
          <w:sz w:val="24"/>
          <w:szCs w:val="24"/>
        </w:rPr>
        <w:t>группы риска».</w:t>
      </w:r>
      <w:r>
        <w:rPr>
          <w:rFonts w:ascii="Times New Roman" w:hAnsi="Times New Roman"/>
          <w:sz w:val="24"/>
          <w:szCs w:val="24"/>
        </w:rPr>
        <w:t xml:space="preserve"> </w:t>
      </w:r>
      <w:r w:rsidRPr="00767016">
        <w:rPr>
          <w:rFonts w:ascii="Times New Roman" w:hAnsi="Times New Roman"/>
          <w:sz w:val="24"/>
          <w:szCs w:val="24"/>
        </w:rPr>
        <w:t xml:space="preserve">Важно построить работу таким образом, чтобы дети не только развлекались, но и продолжали полноценно развиваться умственно, творчески и физически, поэтому в учреждениях района продолжена была работа детских кружков различной направленности: вокального и сольного пения, музыкальные, хореографические, драматические, ИЗО, декоративно – прикладного творчества, </w:t>
      </w:r>
      <w:proofErr w:type="gramStart"/>
      <w:r w:rsidRPr="00767016">
        <w:rPr>
          <w:rFonts w:ascii="Times New Roman" w:hAnsi="Times New Roman"/>
          <w:sz w:val="24"/>
          <w:szCs w:val="24"/>
        </w:rPr>
        <w:t>спортивные  и</w:t>
      </w:r>
      <w:proofErr w:type="gramEnd"/>
      <w:r w:rsidRPr="00767016">
        <w:rPr>
          <w:rFonts w:ascii="Times New Roman" w:hAnsi="Times New Roman"/>
          <w:sz w:val="24"/>
          <w:szCs w:val="24"/>
        </w:rPr>
        <w:t xml:space="preserve"> др.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В целях обеспечения отдыха, оздоровления и занятости детей и подростков Слюдянского муниципального района ежегодно Постановлением администрации утверждается План </w:t>
      </w:r>
      <w:proofErr w:type="spellStart"/>
      <w:r w:rsidRPr="00767016">
        <w:rPr>
          <w:rFonts w:ascii="Times New Roman" w:hAnsi="Times New Roman"/>
          <w:sz w:val="24"/>
          <w:szCs w:val="24"/>
        </w:rPr>
        <w:t>малозатратных</w:t>
      </w:r>
      <w:proofErr w:type="spellEnd"/>
      <w:r w:rsidRPr="00767016">
        <w:rPr>
          <w:rFonts w:ascii="Times New Roman" w:hAnsi="Times New Roman"/>
          <w:sz w:val="24"/>
          <w:szCs w:val="24"/>
        </w:rPr>
        <w:t xml:space="preserve"> форм занятости несовершеннолетних на территории Слюдянского муниципального района в рамках летней оздоровительной кампании, где более 100 мероприятий (дети и подростки задействованы в спортивных мероприятиях, экскурсиях, туристических походах,  кружках, студиях,  познавательно-развлекательных мероприятиях, учебно-тренировочных сборах, в волонтерском движении, трудовой и профилактической, волонтерской деятельности  и др.)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Всего за летний период приняло участие в мероприятиях 5273 ребенка.</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Самые масштабные летние культурно-массовые мероприятия: День защиты детей, День России, 22-я Межрегиональная экспедиция школьников России, спортивный фестиваль «Готов к труду и обороне», День молодежи, конкурс «Волна Байкала», Дни городов и поселков и др.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В летний период 2730 детей и подростков были задействованы в спортивных мероприятиях, экскурсиях, походах.</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В Домах культуры </w:t>
      </w:r>
      <w:proofErr w:type="spellStart"/>
      <w:r w:rsidRPr="00767016">
        <w:rPr>
          <w:rFonts w:ascii="Times New Roman" w:hAnsi="Times New Roman"/>
          <w:sz w:val="24"/>
          <w:szCs w:val="24"/>
        </w:rPr>
        <w:t>Слюдянки</w:t>
      </w:r>
      <w:proofErr w:type="spellEnd"/>
      <w:r w:rsidRPr="00767016">
        <w:rPr>
          <w:rFonts w:ascii="Times New Roman" w:hAnsi="Times New Roman"/>
          <w:sz w:val="24"/>
          <w:szCs w:val="24"/>
        </w:rPr>
        <w:t xml:space="preserve"> и Байкальска организованы кинопоказы для детей.</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В 2023 году в летний период впервые на базе Домов Культуры были организованы летние досуговые площадки (пятидневки), с охватом 88 детей, а в 2024 году во много раз увеличилось посещение летних площадок - 1168 детей. </w:t>
      </w:r>
    </w:p>
    <w:p w:rsidR="00543DAB" w:rsidRPr="00767016" w:rsidRDefault="00543DAB" w:rsidP="00543DAB">
      <w:pPr>
        <w:pStyle w:val="a4"/>
        <w:spacing w:line="360" w:lineRule="auto"/>
        <w:ind w:firstLine="709"/>
        <w:jc w:val="both"/>
        <w:rPr>
          <w:rFonts w:ascii="Times New Roman" w:hAnsi="Times New Roman"/>
          <w:sz w:val="24"/>
          <w:szCs w:val="24"/>
        </w:rPr>
      </w:pPr>
      <w:r w:rsidRPr="00767016">
        <w:rPr>
          <w:rFonts w:ascii="Times New Roman" w:hAnsi="Times New Roman"/>
          <w:sz w:val="24"/>
          <w:szCs w:val="24"/>
        </w:rPr>
        <w:t xml:space="preserve">На площадках использовались такие формы работы, как организация различных игровых программ, конкурсов, викторин, бесед по безопасному поведению в летний период, спортивных эстафет. </w:t>
      </w:r>
    </w:p>
    <w:p w:rsidR="00543DAB" w:rsidRPr="00767016" w:rsidRDefault="00543DAB" w:rsidP="00543DAB">
      <w:pPr>
        <w:pStyle w:val="a4"/>
        <w:spacing w:line="360" w:lineRule="auto"/>
        <w:ind w:firstLine="567"/>
        <w:jc w:val="both"/>
        <w:rPr>
          <w:rFonts w:ascii="Times New Roman" w:hAnsi="Times New Roman"/>
          <w:sz w:val="24"/>
          <w:szCs w:val="24"/>
        </w:rPr>
      </w:pPr>
      <w:r w:rsidRPr="00767016">
        <w:rPr>
          <w:rFonts w:ascii="Times New Roman" w:hAnsi="Times New Roman"/>
          <w:sz w:val="24"/>
          <w:szCs w:val="24"/>
        </w:rPr>
        <w:t>Мероприятия каждого дня были распределены по определённым темам, которые проводились в</w:t>
      </w:r>
      <w:r w:rsidR="008B428C">
        <w:rPr>
          <w:rFonts w:ascii="Times New Roman" w:hAnsi="Times New Roman"/>
          <w:sz w:val="24"/>
          <w:szCs w:val="24"/>
        </w:rPr>
        <w:t xml:space="preserve"> следующих формах</w:t>
      </w:r>
      <w:r w:rsidRPr="00767016">
        <w:rPr>
          <w:rFonts w:ascii="Times New Roman" w:hAnsi="Times New Roman"/>
          <w:sz w:val="24"/>
          <w:szCs w:val="24"/>
        </w:rPr>
        <w:t>: беседа с показом презентации, дискуссии, рассуждения на заданную тему, викторины, конкурсы, мастер-классы и др. В основе всех мероприятий досуговой площадки лежит игровая деятельность.</w:t>
      </w:r>
    </w:p>
    <w:p w:rsidR="00543DAB" w:rsidRPr="00767016" w:rsidRDefault="00543DAB" w:rsidP="00543DAB">
      <w:pPr>
        <w:pStyle w:val="a4"/>
        <w:spacing w:line="360" w:lineRule="auto"/>
        <w:ind w:firstLine="567"/>
        <w:jc w:val="both"/>
        <w:rPr>
          <w:rFonts w:ascii="Times New Roman" w:hAnsi="Times New Roman"/>
          <w:sz w:val="24"/>
          <w:szCs w:val="24"/>
        </w:rPr>
      </w:pPr>
      <w:r w:rsidRPr="00767016">
        <w:rPr>
          <w:rFonts w:ascii="Times New Roman" w:hAnsi="Times New Roman"/>
          <w:sz w:val="24"/>
          <w:szCs w:val="24"/>
        </w:rPr>
        <w:t xml:space="preserve">Каждое учреждение (Дом культуры, библиотека) разработали свой ежедневный План мероприятий летней досуговой площадки, но формы проведения одинаковые.  </w:t>
      </w:r>
    </w:p>
    <w:p w:rsidR="00543DAB" w:rsidRPr="00767016" w:rsidRDefault="00543DAB" w:rsidP="00543DAB">
      <w:pPr>
        <w:pStyle w:val="a4"/>
        <w:spacing w:line="360" w:lineRule="auto"/>
        <w:ind w:firstLine="567"/>
        <w:jc w:val="both"/>
        <w:rPr>
          <w:rFonts w:ascii="Times New Roman" w:hAnsi="Times New Roman"/>
          <w:sz w:val="24"/>
          <w:szCs w:val="24"/>
        </w:rPr>
      </w:pPr>
      <w:r w:rsidRPr="00767016">
        <w:rPr>
          <w:rFonts w:ascii="Times New Roman" w:hAnsi="Times New Roman"/>
          <w:sz w:val="24"/>
          <w:szCs w:val="24"/>
        </w:rPr>
        <w:t xml:space="preserve">В 2024 году предусмотрено финансирование на </w:t>
      </w:r>
      <w:proofErr w:type="spellStart"/>
      <w:r w:rsidRPr="00767016">
        <w:rPr>
          <w:rFonts w:ascii="Times New Roman" w:hAnsi="Times New Roman"/>
          <w:sz w:val="24"/>
          <w:szCs w:val="24"/>
        </w:rPr>
        <w:t>малозатратные</w:t>
      </w:r>
      <w:proofErr w:type="spellEnd"/>
      <w:r w:rsidRPr="00767016">
        <w:rPr>
          <w:rFonts w:ascii="Times New Roman" w:hAnsi="Times New Roman"/>
          <w:sz w:val="24"/>
          <w:szCs w:val="24"/>
        </w:rPr>
        <w:t xml:space="preserve"> формы отдыха детей 100 000 рублей.  </w:t>
      </w:r>
    </w:p>
    <w:p w:rsidR="00543DAB" w:rsidRPr="00767016" w:rsidRDefault="00543DAB" w:rsidP="00543DAB">
      <w:pPr>
        <w:pStyle w:val="a4"/>
        <w:spacing w:line="360" w:lineRule="auto"/>
        <w:ind w:firstLine="567"/>
        <w:jc w:val="both"/>
        <w:rPr>
          <w:rFonts w:ascii="Times New Roman" w:hAnsi="Times New Roman"/>
          <w:sz w:val="24"/>
          <w:szCs w:val="24"/>
        </w:rPr>
      </w:pPr>
      <w:r w:rsidRPr="00767016">
        <w:rPr>
          <w:rFonts w:ascii="Times New Roman" w:hAnsi="Times New Roman"/>
          <w:sz w:val="24"/>
          <w:szCs w:val="24"/>
        </w:rPr>
        <w:t>Таким образом, реализация всех вышеуказанных мероприятий позволила закрепить положительную динамику развития системы отдыха и оздоровления детей и повысить качество предоставляемых услуг в сфере оздоровления и отдыха детей.</w:t>
      </w:r>
    </w:p>
    <w:p w:rsidR="00543DAB" w:rsidRPr="00D70F0E" w:rsidRDefault="00543DAB" w:rsidP="00543DAB">
      <w:pPr>
        <w:shd w:val="clear" w:color="auto" w:fill="FFFFFF"/>
        <w:contextualSpacing/>
        <w:rPr>
          <w:rFonts w:eastAsia="Times New Roman"/>
          <w:color w:val="000000" w:themeColor="text1"/>
          <w:szCs w:val="24"/>
          <w:lang w:eastAsia="ru-RU"/>
        </w:rPr>
      </w:pPr>
      <w:r w:rsidRPr="00D70F0E">
        <w:rPr>
          <w:rFonts w:eastAsia="Times New Roman"/>
          <w:color w:val="000000" w:themeColor="text1"/>
          <w:szCs w:val="24"/>
          <w:lang w:eastAsia="ru-RU"/>
        </w:rPr>
        <w:t xml:space="preserve">В Слюдянском </w:t>
      </w:r>
      <w:r>
        <w:rPr>
          <w:rFonts w:eastAsia="Times New Roman"/>
          <w:color w:val="000000" w:themeColor="text1"/>
          <w:szCs w:val="24"/>
          <w:lang w:eastAsia="ru-RU"/>
        </w:rPr>
        <w:t>районе реализу</w:t>
      </w:r>
      <w:r w:rsidRPr="00D70F0E">
        <w:rPr>
          <w:rFonts w:eastAsia="Times New Roman"/>
          <w:color w:val="000000" w:themeColor="text1"/>
          <w:szCs w:val="24"/>
          <w:lang w:eastAsia="ru-RU"/>
        </w:rPr>
        <w:t xml:space="preserve">ется подпрограмма «Комплексные меры профилактики злоупотребления наркотическими средствами и психотропными веществами». На сегодняшний день </w:t>
      </w:r>
      <w:proofErr w:type="spellStart"/>
      <w:r w:rsidRPr="00D70F0E">
        <w:rPr>
          <w:rFonts w:eastAsia="Times New Roman"/>
          <w:color w:val="000000" w:themeColor="text1"/>
          <w:szCs w:val="24"/>
          <w:lang w:eastAsia="ru-RU"/>
        </w:rPr>
        <w:t>наркоситуация</w:t>
      </w:r>
      <w:proofErr w:type="spellEnd"/>
      <w:r w:rsidRPr="00D70F0E">
        <w:rPr>
          <w:rFonts w:eastAsia="Times New Roman"/>
          <w:color w:val="000000" w:themeColor="text1"/>
          <w:szCs w:val="24"/>
          <w:lang w:eastAsia="ru-RU"/>
        </w:rPr>
        <w:t xml:space="preserve"> в </w:t>
      </w:r>
      <w:proofErr w:type="spellStart"/>
      <w:r w:rsidRPr="00D70F0E">
        <w:rPr>
          <w:rFonts w:eastAsia="Times New Roman"/>
          <w:color w:val="000000" w:themeColor="text1"/>
          <w:szCs w:val="24"/>
          <w:lang w:eastAsia="ru-RU"/>
        </w:rPr>
        <w:t>Слюдянском</w:t>
      </w:r>
      <w:proofErr w:type="spellEnd"/>
      <w:r w:rsidRPr="00D70F0E">
        <w:rPr>
          <w:rFonts w:eastAsia="Times New Roman"/>
          <w:color w:val="000000" w:themeColor="text1"/>
          <w:szCs w:val="24"/>
          <w:lang w:eastAsia="ru-RU"/>
        </w:rPr>
        <w:t xml:space="preserve"> районе находится в степени «напряженная», основная задача – побороть этот рубеж. Основная цель всех ведомств – это активная профилактика.</w:t>
      </w:r>
    </w:p>
    <w:p w:rsidR="00543DAB" w:rsidRPr="00D70F0E" w:rsidRDefault="00543DAB" w:rsidP="00543DAB">
      <w:pPr>
        <w:ind w:firstLine="708"/>
        <w:rPr>
          <w:rFonts w:eastAsia="Times New Roman"/>
          <w:color w:val="000000" w:themeColor="text1"/>
          <w:szCs w:val="24"/>
          <w:lang w:eastAsia="ru-RU"/>
        </w:rPr>
      </w:pPr>
      <w:r w:rsidRPr="00D70F0E">
        <w:rPr>
          <w:rFonts w:eastAsia="Times New Roman"/>
          <w:color w:val="000000" w:themeColor="text1"/>
          <w:szCs w:val="24"/>
          <w:lang w:eastAsia="ru-RU"/>
        </w:rPr>
        <w:t xml:space="preserve">За отчетный год муниципальной антинаркотической комиссией проведено 4 заседания, рассмотрено 24 вопроса, принято 18 решений. Все пункты протоколов выполнены за исключением тех, у которых сроки выполнения намечены на 2025 год, они находятся на контроле. Утвержденный в начале 2024 года план АНК исполнен полностью и </w:t>
      </w:r>
      <w:r w:rsidR="00A11746">
        <w:rPr>
          <w:rFonts w:eastAsia="Times New Roman"/>
          <w:color w:val="000000" w:themeColor="text1"/>
          <w:szCs w:val="24"/>
          <w:lang w:eastAsia="ru-RU"/>
        </w:rPr>
        <w:t>вопросы, запланированные к обсуждению</w:t>
      </w:r>
      <w:r w:rsidRPr="00D70F0E">
        <w:rPr>
          <w:rFonts w:eastAsia="Times New Roman"/>
          <w:color w:val="000000" w:themeColor="text1"/>
          <w:szCs w:val="24"/>
          <w:lang w:eastAsia="ru-RU"/>
        </w:rPr>
        <w:t>, рассмотрены в соответствии с планом.</w:t>
      </w:r>
    </w:p>
    <w:p w:rsidR="00543DAB" w:rsidRPr="00D70F0E" w:rsidRDefault="00543DAB" w:rsidP="00543DAB">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 xml:space="preserve">В рамках данной подпрограммы проводится ряд информационно – профилактических мероприятий. В школах проводятся беседы, классные часы региональными специалистами Центра профилактики наркомании с привлечением инспекторов ЛПП, ОМВД. В лагерях дневного пребывания проведены игры-викторины на тему ЗОЖ, с раздаточным материалом и призами. В рамках Дня молодежи проведены спортивные соревнования, посвященные Дню молодежи. Со школьниками и студентами, состоящими на профилактических учетах, региональными специалистами профилактики регулярно проводятся беседы и лекции. В общеобразовательных учреждениях Слюдянского района в течение года работали посты «Здоровья+», в рамках профилактических недель проводились мероприятия, направленные на оздоровление школьников. Множество лекториев, тренингов и круглых столов проводится на базе байкальского техникума, студенты с интересом обсуждают темы здорового образа жизни, участвуют в мероприятиях на данную тему и стараются своим примером донести актуальную информацию до населения города, проводя </w:t>
      </w:r>
      <w:proofErr w:type="spellStart"/>
      <w:r w:rsidRPr="00D70F0E">
        <w:rPr>
          <w:rFonts w:eastAsia="Times New Roman"/>
          <w:color w:val="000000" w:themeColor="text1"/>
          <w:szCs w:val="24"/>
          <w:lang w:eastAsia="ru-RU"/>
        </w:rPr>
        <w:t>флешмобы</w:t>
      </w:r>
      <w:proofErr w:type="spellEnd"/>
      <w:r w:rsidRPr="00D70F0E">
        <w:rPr>
          <w:rFonts w:eastAsia="Times New Roman"/>
          <w:color w:val="000000" w:themeColor="text1"/>
          <w:szCs w:val="24"/>
          <w:lang w:eastAsia="ru-RU"/>
        </w:rPr>
        <w:t>, акции.</w:t>
      </w:r>
    </w:p>
    <w:p w:rsidR="00543DAB" w:rsidRPr="00D70F0E" w:rsidRDefault="00543DAB" w:rsidP="00543DAB">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 xml:space="preserve">Самыми масштабными и запоминающимися мероприятиями в соответствии подпрограммы «Комплексные меры профилактики злоупотребления наркотическими средствами и психотропными веществами на 2019 - 2026 годы» остаются: профилактическая акция «Не выкуривай из себя жизнь!», в рамках Всемирного дня без табака для жителей района, в которой приняли участие 134 человека; акция «Я выбираю жизнь!», в рамках Всемирного Дня борьбы против СПИДа, с раздачей красных ленточек, символизирующих борьбу, память о тех, кого унесла болезнь, надежду на изобретение лекарства для полного излечения, в которой приняли участие 142 человек; акция «Жизнь! Здоровье! Красота!», где учащиеся и студенты станцевали </w:t>
      </w:r>
      <w:proofErr w:type="spellStart"/>
      <w:r w:rsidRPr="00D70F0E">
        <w:rPr>
          <w:rFonts w:eastAsia="Times New Roman"/>
          <w:color w:val="000000" w:themeColor="text1"/>
          <w:szCs w:val="24"/>
          <w:lang w:eastAsia="ru-RU"/>
        </w:rPr>
        <w:t>флеш</w:t>
      </w:r>
      <w:proofErr w:type="spellEnd"/>
      <w:r w:rsidRPr="00D70F0E">
        <w:rPr>
          <w:rFonts w:eastAsia="Times New Roman"/>
          <w:color w:val="000000" w:themeColor="text1"/>
          <w:szCs w:val="24"/>
          <w:lang w:eastAsia="ru-RU"/>
        </w:rPr>
        <w:t xml:space="preserve">-моб с раздачей листовок, брошюр на тему ЗОЖ (21 чел.); акция по закрашиванию запрещающих рекламных надписей с указанием ссылок на интернет-магазины наркотических веществ, нанесенных на фасады домов, гаражи, заборные ограждения (14 чел.). Самым захватывающим остается – посещение </w:t>
      </w:r>
      <w:proofErr w:type="spellStart"/>
      <w:r w:rsidRPr="00D70F0E">
        <w:rPr>
          <w:rFonts w:eastAsia="Times New Roman"/>
          <w:color w:val="000000" w:themeColor="text1"/>
          <w:szCs w:val="24"/>
          <w:lang w:eastAsia="ru-RU"/>
        </w:rPr>
        <w:t>квест</w:t>
      </w:r>
      <w:proofErr w:type="spellEnd"/>
      <w:r w:rsidRPr="00D70F0E">
        <w:rPr>
          <w:rFonts w:eastAsia="Times New Roman"/>
          <w:color w:val="000000" w:themeColor="text1"/>
          <w:szCs w:val="24"/>
          <w:lang w:eastAsia="ru-RU"/>
        </w:rPr>
        <w:t xml:space="preserve">-комнаты «Демоны молодости. История одной зависимости». (24 чел.). </w:t>
      </w:r>
    </w:p>
    <w:p w:rsidR="00543DAB" w:rsidRPr="00D70F0E" w:rsidRDefault="00543DAB" w:rsidP="00543DAB">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Совместно с Движением первых Слюдянского района волонтеры АВД под руководством регионального специалиста провели профилактическое развлекательно-оздоровительное мероприятие, где ребята со всех отрядов пели</w:t>
      </w:r>
      <w:r w:rsidR="0036362B">
        <w:rPr>
          <w:rFonts w:eastAsia="Times New Roman"/>
          <w:color w:val="000000" w:themeColor="text1"/>
          <w:szCs w:val="24"/>
          <w:lang w:eastAsia="ru-RU"/>
        </w:rPr>
        <w:t>, играли, отгадывали кроссворды</w:t>
      </w:r>
      <w:r w:rsidRPr="00D70F0E">
        <w:rPr>
          <w:rFonts w:eastAsia="Times New Roman"/>
          <w:color w:val="000000" w:themeColor="text1"/>
          <w:szCs w:val="24"/>
          <w:lang w:eastAsia="ru-RU"/>
        </w:rPr>
        <w:t xml:space="preserve"> и танцевали. После чего </w:t>
      </w:r>
      <w:r w:rsidR="0036362B">
        <w:rPr>
          <w:rFonts w:eastAsia="Times New Roman"/>
          <w:color w:val="000000" w:themeColor="text1"/>
          <w:szCs w:val="24"/>
          <w:lang w:eastAsia="ru-RU"/>
        </w:rPr>
        <w:t xml:space="preserve">волонтеры </w:t>
      </w:r>
      <w:r w:rsidRPr="00D70F0E">
        <w:rPr>
          <w:rFonts w:eastAsia="Times New Roman"/>
          <w:color w:val="000000" w:themeColor="text1"/>
          <w:szCs w:val="24"/>
          <w:lang w:eastAsia="ru-RU"/>
        </w:rPr>
        <w:t xml:space="preserve">побеседовали о ЗОЖ и ответили на интересующие ребят вопросы. </w:t>
      </w:r>
    </w:p>
    <w:p w:rsidR="00543DAB" w:rsidRPr="00D70F0E" w:rsidRDefault="00543DAB" w:rsidP="00543DAB">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Продолжается работа сообщества «</w:t>
      </w:r>
      <w:proofErr w:type="spellStart"/>
      <w:r w:rsidRPr="00D70F0E">
        <w:rPr>
          <w:rFonts w:eastAsia="Times New Roman"/>
          <w:color w:val="000000" w:themeColor="text1"/>
          <w:szCs w:val="24"/>
          <w:lang w:eastAsia="ru-RU"/>
        </w:rPr>
        <w:t>Киберпатруль</w:t>
      </w:r>
      <w:proofErr w:type="spellEnd"/>
      <w:r w:rsidRPr="00D70F0E">
        <w:rPr>
          <w:rFonts w:eastAsia="Times New Roman"/>
          <w:color w:val="000000" w:themeColor="text1"/>
          <w:szCs w:val="24"/>
          <w:lang w:eastAsia="ru-RU"/>
        </w:rPr>
        <w:t xml:space="preserve">», которая направлена на отслеживание запрещенных сайтов, </w:t>
      </w:r>
      <w:proofErr w:type="spellStart"/>
      <w:r w:rsidRPr="00D70F0E">
        <w:rPr>
          <w:rFonts w:eastAsia="Times New Roman"/>
          <w:color w:val="000000" w:themeColor="text1"/>
          <w:szCs w:val="24"/>
          <w:lang w:eastAsia="ru-RU"/>
        </w:rPr>
        <w:t>буллинга</w:t>
      </w:r>
      <w:proofErr w:type="spellEnd"/>
      <w:r w:rsidRPr="00D70F0E">
        <w:rPr>
          <w:rFonts w:eastAsia="Times New Roman"/>
          <w:color w:val="000000" w:themeColor="text1"/>
          <w:szCs w:val="24"/>
          <w:lang w:eastAsia="ru-RU"/>
        </w:rPr>
        <w:t xml:space="preserve">, </w:t>
      </w:r>
      <w:proofErr w:type="spellStart"/>
      <w:r w:rsidRPr="00D70F0E">
        <w:rPr>
          <w:rFonts w:eastAsia="Times New Roman"/>
          <w:color w:val="000000" w:themeColor="text1"/>
          <w:szCs w:val="24"/>
          <w:lang w:eastAsia="ru-RU"/>
        </w:rPr>
        <w:t>троллинга</w:t>
      </w:r>
      <w:proofErr w:type="spellEnd"/>
      <w:r w:rsidRPr="00D70F0E">
        <w:rPr>
          <w:rFonts w:eastAsia="Times New Roman"/>
          <w:color w:val="000000" w:themeColor="text1"/>
          <w:szCs w:val="24"/>
          <w:lang w:eastAsia="ru-RU"/>
        </w:rPr>
        <w:t xml:space="preserve"> в социальных сетях, распространения запрещенной продукции и товаров.</w:t>
      </w:r>
    </w:p>
    <w:p w:rsidR="00543DAB" w:rsidRPr="00D70F0E" w:rsidRDefault="00543DAB" w:rsidP="00543DAB">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В течение указанного периода проводилось индивидуальное консультирование учащихся, состоящих на учете в КД</w:t>
      </w:r>
      <w:r w:rsidR="0036362B">
        <w:rPr>
          <w:rFonts w:eastAsia="Times New Roman"/>
          <w:color w:val="000000" w:themeColor="text1"/>
          <w:szCs w:val="24"/>
          <w:lang w:eastAsia="ru-RU"/>
        </w:rPr>
        <w:t xml:space="preserve">Н или школьном </w:t>
      </w:r>
      <w:proofErr w:type="spellStart"/>
      <w:r w:rsidR="0036362B">
        <w:rPr>
          <w:rFonts w:eastAsia="Times New Roman"/>
          <w:color w:val="000000" w:themeColor="text1"/>
          <w:szCs w:val="24"/>
          <w:lang w:eastAsia="ru-RU"/>
        </w:rPr>
        <w:t>наркопосте</w:t>
      </w:r>
      <w:proofErr w:type="spellEnd"/>
      <w:r w:rsidR="0036362B">
        <w:rPr>
          <w:rFonts w:eastAsia="Times New Roman"/>
          <w:color w:val="000000" w:themeColor="text1"/>
          <w:szCs w:val="24"/>
          <w:lang w:eastAsia="ru-RU"/>
        </w:rPr>
        <w:t>.  Д</w:t>
      </w:r>
      <w:r w:rsidRPr="00D70F0E">
        <w:rPr>
          <w:rFonts w:eastAsia="Times New Roman"/>
          <w:color w:val="000000" w:themeColor="text1"/>
          <w:szCs w:val="24"/>
          <w:lang w:eastAsia="ru-RU"/>
        </w:rPr>
        <w:t xml:space="preserve">ля этой категории детей, а также несовершеннолетних из «группы риска» проводились тематические тренинги «Умей сказать нет!», «Твое здоровье – в твоих руках!», «Мы выбираем жизнь! А вы?», «Это не должно случиться с тобой!», «Вечеринка без последствий. Как правильно сказать «нет»?» и др. </w:t>
      </w:r>
    </w:p>
    <w:p w:rsidR="00543DAB" w:rsidRPr="00D70F0E" w:rsidRDefault="0036362B" w:rsidP="00543DAB">
      <w:pPr>
        <w:shd w:val="clear" w:color="auto" w:fill="FFFFFF"/>
        <w:autoSpaceDE w:val="0"/>
        <w:autoSpaceDN w:val="0"/>
        <w:adjustRightInd w:val="0"/>
        <w:rPr>
          <w:rFonts w:eastAsia="Times New Roman"/>
          <w:color w:val="000000" w:themeColor="text1"/>
          <w:szCs w:val="24"/>
          <w:lang w:eastAsia="ru-RU"/>
        </w:rPr>
      </w:pPr>
      <w:r>
        <w:rPr>
          <w:rFonts w:eastAsia="Times New Roman"/>
          <w:color w:val="000000" w:themeColor="text1"/>
          <w:szCs w:val="24"/>
          <w:lang w:eastAsia="ru-RU"/>
        </w:rPr>
        <w:t>Значительное внимание в течение года</w:t>
      </w:r>
      <w:r w:rsidR="00543DAB" w:rsidRPr="00D70F0E">
        <w:rPr>
          <w:rFonts w:eastAsia="Times New Roman"/>
          <w:color w:val="000000" w:themeColor="text1"/>
          <w:szCs w:val="24"/>
          <w:lang w:eastAsia="ru-RU"/>
        </w:rPr>
        <w:t xml:space="preserve"> уделялось вопросам развития сетевого взаимодействия в сфере профилактики наркомании и других социально-негативных явлений. Многие профилактические мероприятия были реализованы в тесном партнерстве с другими субъектами профилактики – линейной полицией, ФСИН (филиал ГУ ФСИН по Слюдянскому району, полицией, отделом полиции по делам несовершеннолетних и другими.</w:t>
      </w:r>
    </w:p>
    <w:p w:rsidR="00543DAB" w:rsidRPr="00D70F0E" w:rsidRDefault="00543DAB" w:rsidP="00543DAB">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 xml:space="preserve">Для эффективности воспитательной работы в образовательных учреждениях </w:t>
      </w:r>
      <w:r w:rsidR="0036362B">
        <w:rPr>
          <w:rFonts w:eastAsia="Times New Roman"/>
          <w:color w:val="000000" w:themeColor="text1"/>
          <w:szCs w:val="24"/>
          <w:lang w:eastAsia="ru-RU"/>
        </w:rPr>
        <w:t>проводилась работа со специалистами</w:t>
      </w:r>
      <w:r w:rsidRPr="00D70F0E">
        <w:rPr>
          <w:rFonts w:eastAsia="Times New Roman"/>
          <w:color w:val="000000" w:themeColor="text1"/>
          <w:szCs w:val="24"/>
          <w:lang w:eastAsia="ru-RU"/>
        </w:rPr>
        <w:t xml:space="preserve"> по профилактике потребления наркотических средств, </w:t>
      </w:r>
      <w:proofErr w:type="spellStart"/>
      <w:r w:rsidRPr="00D70F0E">
        <w:rPr>
          <w:rFonts w:eastAsia="Times New Roman"/>
          <w:color w:val="000000" w:themeColor="text1"/>
          <w:szCs w:val="24"/>
          <w:lang w:eastAsia="ru-RU"/>
        </w:rPr>
        <w:t>никотиносодержащей</w:t>
      </w:r>
      <w:proofErr w:type="spellEnd"/>
      <w:r w:rsidRPr="00D70F0E">
        <w:rPr>
          <w:rFonts w:eastAsia="Times New Roman"/>
          <w:color w:val="000000" w:themeColor="text1"/>
          <w:szCs w:val="24"/>
          <w:lang w:eastAsia="ru-RU"/>
        </w:rPr>
        <w:t xml:space="preserve"> продук</w:t>
      </w:r>
      <w:r w:rsidR="0036362B">
        <w:rPr>
          <w:rFonts w:eastAsia="Times New Roman"/>
          <w:color w:val="000000" w:themeColor="text1"/>
          <w:szCs w:val="24"/>
          <w:lang w:eastAsia="ru-RU"/>
        </w:rPr>
        <w:t xml:space="preserve">ции, а также алкоголя. Был </w:t>
      </w:r>
      <w:proofErr w:type="gramStart"/>
      <w:r w:rsidR="0036362B">
        <w:rPr>
          <w:rFonts w:eastAsia="Times New Roman"/>
          <w:color w:val="000000" w:themeColor="text1"/>
          <w:szCs w:val="24"/>
          <w:lang w:eastAsia="ru-RU"/>
        </w:rPr>
        <w:t xml:space="preserve">представлен </w:t>
      </w:r>
      <w:r w:rsidRPr="00D70F0E">
        <w:rPr>
          <w:rFonts w:eastAsia="Times New Roman"/>
          <w:color w:val="000000" w:themeColor="text1"/>
          <w:szCs w:val="24"/>
          <w:lang w:eastAsia="ru-RU"/>
        </w:rPr>
        <w:t xml:space="preserve"> алгоритм</w:t>
      </w:r>
      <w:proofErr w:type="gramEnd"/>
      <w:r w:rsidRPr="00D70F0E">
        <w:rPr>
          <w:rFonts w:eastAsia="Times New Roman"/>
          <w:color w:val="000000" w:themeColor="text1"/>
          <w:szCs w:val="24"/>
          <w:lang w:eastAsia="ru-RU"/>
        </w:rPr>
        <w:t xml:space="preserve"> действий при выявлении подростков в состоянии опьянения (наркотического/алкогольного). </w:t>
      </w:r>
    </w:p>
    <w:p w:rsidR="00543DAB" w:rsidRPr="00D70F0E" w:rsidRDefault="00543DAB" w:rsidP="00543DAB">
      <w:pPr>
        <w:rPr>
          <w:color w:val="101010"/>
          <w:szCs w:val="24"/>
          <w:shd w:val="clear" w:color="auto" w:fill="FFFFFF"/>
        </w:rPr>
      </w:pPr>
      <w:r w:rsidRPr="00D70F0E">
        <w:rPr>
          <w:color w:val="101010"/>
          <w:szCs w:val="24"/>
          <w:shd w:val="clear" w:color="auto" w:fill="FFFFFF"/>
        </w:rPr>
        <w:t>В этом году в летний период впервые на базе Домов Культуры были организованы летние досуговые площадки, охват составил 915 человек. Мероприятия каждого дня были распределены по определённым темам, которые проводились в</w:t>
      </w:r>
      <w:r w:rsidR="0036362B">
        <w:rPr>
          <w:color w:val="101010"/>
          <w:szCs w:val="24"/>
          <w:shd w:val="clear" w:color="auto" w:fill="FFFFFF"/>
        </w:rPr>
        <w:t xml:space="preserve"> разных формах</w:t>
      </w:r>
      <w:r w:rsidRPr="00D70F0E">
        <w:rPr>
          <w:color w:val="101010"/>
          <w:szCs w:val="24"/>
          <w:shd w:val="clear" w:color="auto" w:fill="FFFFFF"/>
        </w:rPr>
        <w:t>: беседа с показом презентации, дискуссии, рассуждения на заданную тему, викторины, конкурсы и др. В основе всех мероприятий досуговой площадки лежит игровая деятельность.</w:t>
      </w:r>
    </w:p>
    <w:p w:rsidR="00ED6B4F" w:rsidRPr="00222BA4" w:rsidRDefault="00ED6B4F" w:rsidP="00ED6B4F">
      <w:pPr>
        <w:pStyle w:val="4"/>
        <w:rPr>
          <w:color w:val="000000" w:themeColor="text1"/>
        </w:rPr>
      </w:pPr>
      <w:r w:rsidRPr="00222BA4">
        <w:rPr>
          <w:color w:val="000000" w:themeColor="text1"/>
        </w:rPr>
        <w:t>Изменение сети организаций, осуществляющих образовательную деятельность по основным общеобразовательным программам</w:t>
      </w:r>
    </w:p>
    <w:p w:rsidR="00ED6B4F" w:rsidRPr="00ED6B4F" w:rsidRDefault="00ED6B4F" w:rsidP="00ED6B4F">
      <w:pPr>
        <w:rPr>
          <w:color w:val="000000" w:themeColor="text1"/>
        </w:rPr>
      </w:pPr>
      <w:r w:rsidRPr="00ED6B4F">
        <w:rPr>
          <w:color w:val="000000" w:themeColor="text1"/>
        </w:rPr>
        <w:t>Сеть общеобразовательных организаций, реализующих программы начального, основного, среднего общего образования остаётся неизменной долгое время.</w:t>
      </w:r>
    </w:p>
    <w:p w:rsidR="00ED6B4F" w:rsidRPr="00ED6B4F" w:rsidRDefault="00ED6B4F" w:rsidP="00ED6B4F">
      <w:pPr>
        <w:rPr>
          <w:rFonts w:eastAsia="Times New Roman"/>
          <w:color w:val="000000" w:themeColor="text1"/>
          <w:szCs w:val="24"/>
          <w:lang w:eastAsia="ru-RU"/>
        </w:rPr>
      </w:pPr>
      <w:r w:rsidRPr="00ED6B4F">
        <w:rPr>
          <w:color w:val="000000" w:themeColor="text1"/>
        </w:rPr>
        <w:t xml:space="preserve">По состоянию на 31.12.2024 года в муниципальную сеть системы образования Слюдянского муниципального района входит 17 общеобразовательных организаций: 16 муниципальных ОО и ЧОУ РЖД «Лицей № 11». Из 16 общеобразовательных организаций </w:t>
      </w:r>
      <w:r w:rsidRPr="00ED6B4F">
        <w:rPr>
          <w:rFonts w:eastAsia="Times New Roman"/>
          <w:color w:val="000000" w:themeColor="text1"/>
          <w:szCs w:val="24"/>
          <w:lang w:eastAsia="ru-RU"/>
        </w:rPr>
        <w:t xml:space="preserve">из них: 14 в городской местности, 2 в сельской местности. Две общеобразовательных организация реализуют программы только начального и основного общего образования, 1 общеобразовательная организация реализует только программу начального общего образования, четыре общеобразовательных организации имеют дошкольные группы. </w:t>
      </w:r>
    </w:p>
    <w:p w:rsidR="00ED6B4F" w:rsidRPr="00ED6B4F" w:rsidRDefault="00ED6B4F" w:rsidP="00ED6B4F">
      <w:pPr>
        <w:rPr>
          <w:rFonts w:eastAsia="Times New Roman"/>
          <w:color w:val="000000" w:themeColor="text1"/>
          <w:szCs w:val="24"/>
          <w:lang w:eastAsia="ru-RU"/>
        </w:rPr>
      </w:pPr>
      <w:r w:rsidRPr="00ED6B4F">
        <w:rPr>
          <w:rFonts w:eastAsia="Times New Roman"/>
          <w:color w:val="000000" w:themeColor="text1"/>
          <w:szCs w:val="24"/>
          <w:lang w:eastAsia="ru-RU"/>
        </w:rPr>
        <w:t>Одна общеобразовательная организация (МБОУ СОШ № 7) имеет 2 филиала (в п. Тибельти и д. Быстрая). Функционирование филиала МБОУ СОШ № 7 в д. Быстрая на данный момент приостановлено в связи с аварийным состоянием здания.</w:t>
      </w:r>
    </w:p>
    <w:p w:rsidR="00ED6B4F" w:rsidRPr="00ED6B4F" w:rsidRDefault="00ED6B4F" w:rsidP="00ED6B4F">
      <w:pPr>
        <w:rPr>
          <w:rFonts w:eastAsia="Times New Roman"/>
          <w:color w:val="000000" w:themeColor="text1"/>
          <w:szCs w:val="24"/>
          <w:lang w:eastAsia="ru-RU"/>
        </w:rPr>
      </w:pPr>
      <w:r w:rsidRPr="00ED6B4F">
        <w:rPr>
          <w:rFonts w:eastAsia="Times New Roman"/>
          <w:color w:val="000000" w:themeColor="text1"/>
          <w:szCs w:val="24"/>
          <w:lang w:eastAsia="ru-RU"/>
        </w:rPr>
        <w:t xml:space="preserve">Две общеобразовательных организации имеет несколько адресов осуществления образовательной деятельности – МБОУ НШДС № 16 (г. Байкальск, пер. Пионерский, д. 1, д. 2, д. 12) и МБОУ НШДС № 17 (п. </w:t>
      </w:r>
      <w:proofErr w:type="spellStart"/>
      <w:r w:rsidRPr="00ED6B4F">
        <w:rPr>
          <w:rFonts w:eastAsia="Times New Roman"/>
          <w:color w:val="000000" w:themeColor="text1"/>
          <w:szCs w:val="24"/>
          <w:lang w:eastAsia="ru-RU"/>
        </w:rPr>
        <w:t>Солзан</w:t>
      </w:r>
      <w:proofErr w:type="spellEnd"/>
      <w:r w:rsidRPr="00ED6B4F">
        <w:rPr>
          <w:rFonts w:eastAsia="Times New Roman"/>
          <w:color w:val="000000" w:themeColor="text1"/>
          <w:szCs w:val="24"/>
          <w:lang w:eastAsia="ru-RU"/>
        </w:rPr>
        <w:t>, ул. Пушкина, д. 23 и ул. Терешковой, д. 17А)</w:t>
      </w:r>
    </w:p>
    <w:p w:rsidR="00ED6B4F" w:rsidRPr="00ED6B4F" w:rsidRDefault="00817B72" w:rsidP="00ED6B4F">
      <w:pPr>
        <w:rPr>
          <w:color w:val="000000" w:themeColor="text1"/>
        </w:rPr>
      </w:pPr>
      <w:r>
        <w:rPr>
          <w:color w:val="000000" w:themeColor="text1"/>
        </w:rPr>
        <w:t>С целью повышения</w:t>
      </w:r>
      <w:r w:rsidR="00ED6B4F" w:rsidRPr="00ED6B4F">
        <w:rPr>
          <w:color w:val="000000" w:themeColor="text1"/>
        </w:rPr>
        <w:t xml:space="preserve"> </w:t>
      </w:r>
      <w:r w:rsidR="009737AA">
        <w:rPr>
          <w:color w:val="000000" w:themeColor="text1"/>
        </w:rPr>
        <w:t>качества образования и увеличения</w:t>
      </w:r>
      <w:r w:rsidR="00ED6B4F" w:rsidRPr="00ED6B4F">
        <w:rPr>
          <w:color w:val="000000" w:themeColor="text1"/>
        </w:rPr>
        <w:t xml:space="preserve"> эффективности функционирования образовательных учреждений, в связи демографическими изменениями и экономическими соображениями составлен план оптимизации сети общеобразовательных организаций на 2024 – 2030 годы.</w:t>
      </w:r>
    </w:p>
    <w:p w:rsidR="00ED6B4F" w:rsidRPr="00ED6B4F" w:rsidRDefault="00ED6B4F" w:rsidP="00ED6B4F">
      <w:pPr>
        <w:rPr>
          <w:color w:val="000000" w:themeColor="text1"/>
        </w:rPr>
      </w:pPr>
      <w:r w:rsidRPr="00ED6B4F">
        <w:rPr>
          <w:color w:val="000000" w:themeColor="text1"/>
        </w:rPr>
        <w:t xml:space="preserve">В 2025 году планируется ликвидация одной НШДС: воспитанники и обучающиеся переходят в близлежащие образовательные организации, здание остаётся для использования в образовательных целях. </w:t>
      </w:r>
    </w:p>
    <w:p w:rsidR="00ED6B4F" w:rsidRDefault="00ED6B4F" w:rsidP="00ED6B4F">
      <w:pPr>
        <w:rPr>
          <w:color w:val="000000" w:themeColor="text1"/>
        </w:rPr>
      </w:pPr>
      <w:r w:rsidRPr="00ED6B4F">
        <w:rPr>
          <w:color w:val="000000" w:themeColor="text1"/>
        </w:rPr>
        <w:t>В связи с планируемой оптимизацией сети -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 составляет 0 %</w:t>
      </w:r>
      <w:r w:rsidR="00AF528E">
        <w:rPr>
          <w:color w:val="000000" w:themeColor="text1"/>
        </w:rPr>
        <w:t>.</w:t>
      </w:r>
    </w:p>
    <w:p w:rsidR="00AF528E" w:rsidRPr="00222BA4" w:rsidRDefault="00AF528E" w:rsidP="00AF528E">
      <w:pPr>
        <w:pStyle w:val="4"/>
      </w:pPr>
      <w:r w:rsidRPr="00222BA4">
        <w:t xml:space="preserve">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 </w:t>
      </w:r>
    </w:p>
    <w:p w:rsidR="00511DB2" w:rsidRPr="00D70F0E" w:rsidRDefault="00511DB2" w:rsidP="00511DB2">
      <w:pPr>
        <w:contextualSpacing/>
        <w:rPr>
          <w:color w:val="000000" w:themeColor="text1"/>
        </w:rPr>
      </w:pPr>
      <w:r w:rsidRPr="00D70F0E">
        <w:rPr>
          <w:color w:val="000000" w:themeColor="text1"/>
        </w:rPr>
        <w:t>На укрепление материально-технической базы учреждений образования, культуры, физкультуры</w:t>
      </w:r>
      <w:r>
        <w:rPr>
          <w:color w:val="000000" w:themeColor="text1"/>
        </w:rPr>
        <w:t xml:space="preserve"> в рамках первого этапа реализации Стратегии было направлено более 240 </w:t>
      </w:r>
      <w:proofErr w:type="spellStart"/>
      <w:r>
        <w:rPr>
          <w:color w:val="000000" w:themeColor="text1"/>
        </w:rPr>
        <w:t>млн.рублей</w:t>
      </w:r>
      <w:proofErr w:type="spellEnd"/>
      <w:r>
        <w:rPr>
          <w:color w:val="000000" w:themeColor="text1"/>
        </w:rPr>
        <w:t>, из них в</w:t>
      </w:r>
      <w:r w:rsidRPr="00D70F0E">
        <w:rPr>
          <w:color w:val="000000" w:themeColor="text1"/>
        </w:rPr>
        <w:t xml:space="preserve"> 2024 году </w:t>
      </w:r>
      <w:r>
        <w:rPr>
          <w:color w:val="000000" w:themeColor="text1"/>
        </w:rPr>
        <w:t xml:space="preserve">было направлено </w:t>
      </w:r>
      <w:r w:rsidRPr="00D70F0E">
        <w:rPr>
          <w:color w:val="000000" w:themeColor="text1"/>
        </w:rPr>
        <w:t>30 956,2 тыс. рублей, в том числе за счет средств федерального и областного бюджетов в рамках софинансирования 25 942,1 тыс. рублей:</w:t>
      </w:r>
    </w:p>
    <w:p w:rsidR="00511DB2" w:rsidRPr="00D70F0E" w:rsidRDefault="00511DB2" w:rsidP="00511DB2">
      <w:pPr>
        <w:spacing w:line="240" w:lineRule="auto"/>
        <w:contextualSpacing/>
        <w:rPr>
          <w:rFonts w:eastAsia="Times New Roman"/>
          <w:bCs/>
          <w:color w:val="000000" w:themeColor="text1"/>
          <w:szCs w:val="24"/>
          <w:lang w:eastAsia="ru-RU"/>
        </w:rPr>
      </w:pPr>
    </w:p>
    <w:p w:rsidR="007A3779" w:rsidRDefault="00511DB2" w:rsidP="007A3779">
      <w:pPr>
        <w:keepNext/>
        <w:spacing w:line="240" w:lineRule="auto"/>
        <w:ind w:firstLine="0"/>
        <w:jc w:val="center"/>
      </w:pPr>
      <w:r w:rsidRPr="00D70F0E">
        <w:rPr>
          <w:noProof/>
          <w:lang w:eastAsia="ru-RU"/>
        </w:rPr>
        <w:drawing>
          <wp:inline distT="0" distB="0" distL="0" distR="0" wp14:anchorId="152C55FA" wp14:editId="60EB2512">
            <wp:extent cx="6133381" cy="2553419"/>
            <wp:effectExtent l="0" t="0" r="20320" b="18415"/>
            <wp:docPr id="677" name="Диаграмма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11DB2" w:rsidRPr="00D70F0E" w:rsidRDefault="007A3779" w:rsidP="007A3779">
      <w:pPr>
        <w:pStyle w:val="afff9"/>
        <w:jc w:val="center"/>
        <w:rPr>
          <w:rFonts w:eastAsia="Times New Roman"/>
          <w:b/>
          <w:color w:val="000000" w:themeColor="text1"/>
          <w:sz w:val="24"/>
          <w:szCs w:val="24"/>
          <w:lang w:eastAsia="ru-RU"/>
        </w:rPr>
      </w:pPr>
      <w:r>
        <w:t>Рисунок 30 Распределение финансовых средств, в %</w:t>
      </w:r>
    </w:p>
    <w:p w:rsidR="00511DB2" w:rsidRDefault="00511DB2" w:rsidP="00511DB2">
      <w:pPr>
        <w:spacing w:line="240" w:lineRule="auto"/>
        <w:jc w:val="center"/>
        <w:rPr>
          <w:rFonts w:eastAsia="Times New Roman"/>
          <w:color w:val="000000" w:themeColor="text1"/>
          <w:szCs w:val="24"/>
          <w:lang w:eastAsia="ru-RU"/>
        </w:rPr>
      </w:pPr>
    </w:p>
    <w:p w:rsidR="00222BA4" w:rsidRDefault="00222BA4" w:rsidP="00511DB2">
      <w:pPr>
        <w:spacing w:line="240" w:lineRule="auto"/>
        <w:jc w:val="center"/>
        <w:rPr>
          <w:rFonts w:eastAsia="Times New Roman"/>
          <w:color w:val="000000" w:themeColor="text1"/>
          <w:szCs w:val="24"/>
          <w:lang w:eastAsia="ru-RU"/>
        </w:rPr>
      </w:pPr>
    </w:p>
    <w:p w:rsidR="00222BA4" w:rsidRDefault="00222BA4" w:rsidP="00511DB2">
      <w:pPr>
        <w:spacing w:line="240" w:lineRule="auto"/>
        <w:jc w:val="center"/>
        <w:rPr>
          <w:rFonts w:eastAsia="Times New Roman"/>
          <w:color w:val="000000" w:themeColor="text1"/>
          <w:szCs w:val="24"/>
          <w:lang w:eastAsia="ru-RU"/>
        </w:rPr>
      </w:pPr>
    </w:p>
    <w:p w:rsidR="00222BA4" w:rsidRDefault="00222BA4" w:rsidP="00511DB2">
      <w:pPr>
        <w:spacing w:line="240" w:lineRule="auto"/>
        <w:jc w:val="center"/>
        <w:rPr>
          <w:rFonts w:eastAsia="Times New Roman"/>
          <w:color w:val="000000" w:themeColor="text1"/>
          <w:szCs w:val="24"/>
          <w:lang w:eastAsia="ru-RU"/>
        </w:rPr>
      </w:pPr>
    </w:p>
    <w:p w:rsidR="00222BA4" w:rsidRDefault="00222BA4" w:rsidP="00511DB2">
      <w:pPr>
        <w:spacing w:line="240" w:lineRule="auto"/>
        <w:jc w:val="center"/>
        <w:rPr>
          <w:rFonts w:eastAsia="Times New Roman"/>
          <w:color w:val="000000" w:themeColor="text1"/>
          <w:szCs w:val="24"/>
          <w:lang w:eastAsia="ru-RU"/>
        </w:rPr>
      </w:pPr>
    </w:p>
    <w:p w:rsidR="00511DB2" w:rsidRPr="003C4C4B" w:rsidRDefault="00511DB2" w:rsidP="00511DB2">
      <w:pPr>
        <w:spacing w:line="240" w:lineRule="auto"/>
        <w:jc w:val="center"/>
        <w:rPr>
          <w:rFonts w:eastAsia="Times New Roman"/>
          <w:color w:val="000000" w:themeColor="text1"/>
          <w:szCs w:val="24"/>
          <w:lang w:eastAsia="ru-RU"/>
        </w:rPr>
      </w:pPr>
      <w:r w:rsidRPr="003C4C4B">
        <w:rPr>
          <w:rFonts w:eastAsia="Times New Roman"/>
          <w:color w:val="000000" w:themeColor="text1"/>
          <w:szCs w:val="24"/>
          <w:lang w:eastAsia="ru-RU"/>
        </w:rPr>
        <w:t>Информация о финансировании учреждений на приобретения</w:t>
      </w:r>
    </w:p>
    <w:p w:rsidR="00511DB2" w:rsidRPr="003C4C4B" w:rsidRDefault="00511DB2" w:rsidP="00511DB2">
      <w:pPr>
        <w:tabs>
          <w:tab w:val="left" w:pos="284"/>
          <w:tab w:val="left" w:pos="993"/>
        </w:tabs>
        <w:autoSpaceDE w:val="0"/>
        <w:autoSpaceDN w:val="0"/>
        <w:adjustRightInd w:val="0"/>
        <w:spacing w:line="240" w:lineRule="auto"/>
        <w:jc w:val="center"/>
        <w:rPr>
          <w:rFonts w:eastAsia="Times New Roman"/>
          <w:color w:val="000000" w:themeColor="text1"/>
          <w:szCs w:val="24"/>
          <w:lang w:eastAsia="ru-RU"/>
        </w:rPr>
      </w:pPr>
      <w:r w:rsidRPr="003C4C4B">
        <w:rPr>
          <w:rFonts w:eastAsia="Times New Roman"/>
          <w:color w:val="000000" w:themeColor="text1"/>
          <w:szCs w:val="24"/>
          <w:lang w:eastAsia="ru-RU"/>
        </w:rPr>
        <w:t>по учреждениям Слюдянского муниципального района</w:t>
      </w:r>
    </w:p>
    <w:p w:rsidR="00511DB2" w:rsidRPr="00D70F0E" w:rsidRDefault="00511DB2" w:rsidP="00511DB2">
      <w:pPr>
        <w:tabs>
          <w:tab w:val="left" w:pos="284"/>
          <w:tab w:val="left" w:pos="993"/>
        </w:tabs>
        <w:autoSpaceDE w:val="0"/>
        <w:autoSpaceDN w:val="0"/>
        <w:adjustRightInd w:val="0"/>
        <w:spacing w:line="240" w:lineRule="auto"/>
        <w:rPr>
          <w:rFonts w:eastAsia="Times New Roman"/>
          <w:color w:val="000000" w:themeColor="text1"/>
          <w:szCs w:val="24"/>
          <w:lang w:eastAsia="ru-RU"/>
        </w:rPr>
      </w:pPr>
    </w:p>
    <w:tbl>
      <w:tblPr>
        <w:tblStyle w:val="19"/>
        <w:tblW w:w="8359" w:type="dxa"/>
        <w:jc w:val="center"/>
        <w:tblLook w:val="04A0" w:firstRow="1" w:lastRow="0" w:firstColumn="1" w:lastColumn="0" w:noHBand="0" w:noVBand="1"/>
      </w:tblPr>
      <w:tblGrid>
        <w:gridCol w:w="614"/>
        <w:gridCol w:w="4111"/>
        <w:gridCol w:w="3634"/>
      </w:tblGrid>
      <w:tr w:rsidR="00511DB2" w:rsidRPr="00D70F0E" w:rsidTr="00B25B8B">
        <w:trPr>
          <w:trHeight w:val="555"/>
          <w:jc w:val="center"/>
        </w:trPr>
        <w:tc>
          <w:tcPr>
            <w:tcW w:w="614" w:type="dxa"/>
            <w:vMerge w:val="restart"/>
            <w:hideMark/>
          </w:tcPr>
          <w:p w:rsidR="00511DB2" w:rsidRPr="00D70F0E" w:rsidRDefault="00511DB2" w:rsidP="007A3779">
            <w:pPr>
              <w:tabs>
                <w:tab w:val="left" w:pos="284"/>
                <w:tab w:val="left" w:pos="993"/>
              </w:tabs>
              <w:autoSpaceDE w:val="0"/>
              <w:autoSpaceDN w:val="0"/>
              <w:adjustRightInd w:val="0"/>
              <w:ind w:firstLine="29"/>
              <w:rPr>
                <w:rFonts w:eastAsia="Times New Roman" w:cs="Times New Roman"/>
                <w:b/>
                <w:bCs/>
                <w:color w:val="000000" w:themeColor="text1"/>
                <w:szCs w:val="24"/>
                <w:lang w:eastAsia="ru-RU"/>
              </w:rPr>
            </w:pPr>
            <w:r w:rsidRPr="00D70F0E">
              <w:rPr>
                <w:rFonts w:eastAsia="Times New Roman" w:cs="Times New Roman"/>
                <w:b/>
                <w:bCs/>
                <w:color w:val="000000" w:themeColor="text1"/>
                <w:szCs w:val="24"/>
                <w:lang w:eastAsia="ru-RU"/>
              </w:rPr>
              <w:t>№ п/п</w:t>
            </w:r>
          </w:p>
        </w:tc>
        <w:tc>
          <w:tcPr>
            <w:tcW w:w="4111" w:type="dxa"/>
            <w:vMerge w:val="restart"/>
            <w:hideMark/>
          </w:tcPr>
          <w:p w:rsidR="00511DB2" w:rsidRPr="00D70F0E" w:rsidRDefault="00511DB2" w:rsidP="007A3779">
            <w:pPr>
              <w:tabs>
                <w:tab w:val="left" w:pos="284"/>
                <w:tab w:val="left" w:pos="993"/>
              </w:tabs>
              <w:autoSpaceDE w:val="0"/>
              <w:autoSpaceDN w:val="0"/>
              <w:adjustRightInd w:val="0"/>
              <w:rPr>
                <w:rFonts w:eastAsia="Times New Roman" w:cs="Times New Roman"/>
                <w:b/>
                <w:bCs/>
                <w:color w:val="000000" w:themeColor="text1"/>
                <w:szCs w:val="24"/>
                <w:lang w:eastAsia="ru-RU"/>
              </w:rPr>
            </w:pPr>
          </w:p>
          <w:p w:rsidR="00511DB2" w:rsidRPr="00D70F0E" w:rsidRDefault="00511DB2" w:rsidP="007A3779">
            <w:pPr>
              <w:tabs>
                <w:tab w:val="left" w:pos="284"/>
                <w:tab w:val="left" w:pos="993"/>
              </w:tabs>
              <w:autoSpaceDE w:val="0"/>
              <w:autoSpaceDN w:val="0"/>
              <w:adjustRightInd w:val="0"/>
              <w:rPr>
                <w:rFonts w:eastAsia="Times New Roman" w:cs="Times New Roman"/>
                <w:b/>
                <w:bCs/>
                <w:color w:val="000000" w:themeColor="text1"/>
                <w:szCs w:val="24"/>
                <w:lang w:eastAsia="ru-RU"/>
              </w:rPr>
            </w:pPr>
            <w:r w:rsidRPr="00D70F0E">
              <w:rPr>
                <w:rFonts w:eastAsia="Times New Roman" w:cs="Times New Roman"/>
                <w:b/>
                <w:bCs/>
                <w:color w:val="000000" w:themeColor="text1"/>
                <w:szCs w:val="24"/>
                <w:lang w:eastAsia="ru-RU"/>
              </w:rPr>
              <w:t>Наименование учреждения</w:t>
            </w:r>
          </w:p>
        </w:tc>
        <w:tc>
          <w:tcPr>
            <w:tcW w:w="3634" w:type="dxa"/>
          </w:tcPr>
          <w:p w:rsidR="00511DB2" w:rsidRPr="00D70F0E" w:rsidRDefault="00511DB2" w:rsidP="007A3779">
            <w:pPr>
              <w:tabs>
                <w:tab w:val="left" w:pos="284"/>
                <w:tab w:val="left" w:pos="993"/>
              </w:tabs>
              <w:autoSpaceDE w:val="0"/>
              <w:autoSpaceDN w:val="0"/>
              <w:adjustRightInd w:val="0"/>
              <w:jc w:val="center"/>
              <w:rPr>
                <w:rFonts w:eastAsia="Times New Roman" w:cs="Times New Roman"/>
                <w:b/>
                <w:bCs/>
                <w:color w:val="000000" w:themeColor="text1"/>
                <w:szCs w:val="24"/>
                <w:lang w:eastAsia="ru-RU"/>
              </w:rPr>
            </w:pPr>
            <w:r w:rsidRPr="00D70F0E">
              <w:rPr>
                <w:rFonts w:eastAsia="Times New Roman" w:cs="Times New Roman"/>
                <w:b/>
                <w:bCs/>
                <w:color w:val="000000" w:themeColor="text1"/>
                <w:szCs w:val="24"/>
                <w:lang w:eastAsia="ru-RU"/>
              </w:rPr>
              <w:t>Приобретения (руб.)</w:t>
            </w:r>
          </w:p>
        </w:tc>
      </w:tr>
      <w:tr w:rsidR="00B25B8B" w:rsidRPr="00D70F0E" w:rsidTr="00B25B8B">
        <w:trPr>
          <w:trHeight w:val="433"/>
          <w:jc w:val="center"/>
        </w:trPr>
        <w:tc>
          <w:tcPr>
            <w:tcW w:w="614" w:type="dxa"/>
            <w:vMerge/>
            <w:hideMark/>
          </w:tcPr>
          <w:p w:rsidR="00B25B8B" w:rsidRPr="00D70F0E" w:rsidRDefault="00B25B8B" w:rsidP="007A3779">
            <w:pPr>
              <w:tabs>
                <w:tab w:val="left" w:pos="284"/>
                <w:tab w:val="left" w:pos="993"/>
              </w:tabs>
              <w:autoSpaceDE w:val="0"/>
              <w:autoSpaceDN w:val="0"/>
              <w:adjustRightInd w:val="0"/>
              <w:rPr>
                <w:rFonts w:eastAsia="Times New Roman" w:cs="Times New Roman"/>
                <w:b/>
                <w:bCs/>
                <w:color w:val="000000" w:themeColor="text1"/>
                <w:szCs w:val="24"/>
                <w:lang w:eastAsia="ru-RU"/>
              </w:rPr>
            </w:pPr>
          </w:p>
        </w:tc>
        <w:tc>
          <w:tcPr>
            <w:tcW w:w="4111" w:type="dxa"/>
            <w:vMerge/>
            <w:hideMark/>
          </w:tcPr>
          <w:p w:rsidR="00B25B8B" w:rsidRPr="00D70F0E" w:rsidRDefault="00B25B8B" w:rsidP="007A3779">
            <w:pPr>
              <w:tabs>
                <w:tab w:val="left" w:pos="284"/>
                <w:tab w:val="left" w:pos="993"/>
              </w:tabs>
              <w:autoSpaceDE w:val="0"/>
              <w:autoSpaceDN w:val="0"/>
              <w:adjustRightInd w:val="0"/>
              <w:rPr>
                <w:rFonts w:eastAsia="Times New Roman" w:cs="Times New Roman"/>
                <w:b/>
                <w:bCs/>
                <w:color w:val="000000" w:themeColor="text1"/>
                <w:szCs w:val="24"/>
                <w:lang w:eastAsia="ru-RU"/>
              </w:rPr>
            </w:pPr>
          </w:p>
        </w:tc>
        <w:tc>
          <w:tcPr>
            <w:tcW w:w="3634" w:type="dxa"/>
            <w:hideMark/>
          </w:tcPr>
          <w:p w:rsidR="00B25B8B" w:rsidRPr="00D70F0E" w:rsidRDefault="00B25B8B" w:rsidP="007A3779">
            <w:pPr>
              <w:tabs>
                <w:tab w:val="left" w:pos="284"/>
                <w:tab w:val="left" w:pos="993"/>
              </w:tabs>
              <w:autoSpaceDE w:val="0"/>
              <w:autoSpaceDN w:val="0"/>
              <w:adjustRightInd w:val="0"/>
              <w:jc w:val="center"/>
              <w:rPr>
                <w:rFonts w:eastAsia="Times New Roman" w:cs="Times New Roman"/>
                <w:b/>
                <w:bCs/>
                <w:color w:val="000000" w:themeColor="text1"/>
                <w:szCs w:val="24"/>
                <w:lang w:eastAsia="ru-RU"/>
              </w:rPr>
            </w:pPr>
            <w:r w:rsidRPr="00D70F0E">
              <w:rPr>
                <w:rFonts w:eastAsia="Times New Roman" w:cs="Times New Roman"/>
                <w:b/>
                <w:bCs/>
                <w:color w:val="000000" w:themeColor="text1"/>
                <w:szCs w:val="24"/>
                <w:lang w:eastAsia="ru-RU"/>
              </w:rPr>
              <w:t>2024 г.</w:t>
            </w:r>
          </w:p>
        </w:tc>
      </w:tr>
      <w:tr w:rsidR="00B25B8B" w:rsidRPr="00D70F0E" w:rsidTr="00B25B8B">
        <w:trPr>
          <w:trHeight w:val="419"/>
          <w:jc w:val="center"/>
        </w:trPr>
        <w:tc>
          <w:tcPr>
            <w:tcW w:w="614" w:type="dxa"/>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1</w:t>
            </w:r>
          </w:p>
        </w:tc>
        <w:tc>
          <w:tcPr>
            <w:tcW w:w="4111" w:type="dxa"/>
            <w:hideMark/>
          </w:tcPr>
          <w:p w:rsidR="00B25B8B" w:rsidRPr="00D70F0E" w:rsidRDefault="00B25B8B" w:rsidP="00511DB2">
            <w:pPr>
              <w:ind w:firstLine="0"/>
              <w:rPr>
                <w:rFonts w:eastAsia="Calibri" w:cs="Times New Roman"/>
                <w:color w:val="000000" w:themeColor="text1"/>
              </w:rPr>
            </w:pPr>
            <w:r w:rsidRPr="00D70F0E">
              <w:rPr>
                <w:rFonts w:eastAsia="Calibri" w:cs="Times New Roman"/>
                <w:color w:val="000000" w:themeColor="text1"/>
              </w:rPr>
              <w:t xml:space="preserve">МБОУ ООШ № 1 г. </w:t>
            </w:r>
            <w:proofErr w:type="spellStart"/>
            <w:r w:rsidRPr="00D70F0E">
              <w:rPr>
                <w:rFonts w:eastAsia="Calibri" w:cs="Times New Roman"/>
                <w:color w:val="000000" w:themeColor="text1"/>
              </w:rPr>
              <w:t>Слюдянка</w:t>
            </w:r>
            <w:proofErr w:type="spellEnd"/>
          </w:p>
        </w:tc>
        <w:tc>
          <w:tcPr>
            <w:tcW w:w="3634" w:type="dxa"/>
            <w:hideMark/>
          </w:tcPr>
          <w:p w:rsidR="00B25B8B" w:rsidRPr="00D70F0E" w:rsidRDefault="00B25B8B" w:rsidP="00511DB2">
            <w:pPr>
              <w:ind w:firstLine="0"/>
              <w:jc w:val="center"/>
              <w:rPr>
                <w:rFonts w:eastAsia="Calibri" w:cs="Times New Roman"/>
                <w:color w:val="000000" w:themeColor="text1"/>
              </w:rPr>
            </w:pPr>
            <w:r w:rsidRPr="00D70F0E">
              <w:rPr>
                <w:rFonts w:eastAsia="Calibri" w:cs="Times New Roman"/>
                <w:color w:val="000000" w:themeColor="text1"/>
              </w:rPr>
              <w:t>2 761 859,01</w:t>
            </w:r>
          </w:p>
        </w:tc>
      </w:tr>
      <w:tr w:rsidR="00B25B8B" w:rsidRPr="00D70F0E" w:rsidTr="00B25B8B">
        <w:trPr>
          <w:trHeight w:val="269"/>
          <w:jc w:val="center"/>
        </w:trPr>
        <w:tc>
          <w:tcPr>
            <w:tcW w:w="614" w:type="dxa"/>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2</w:t>
            </w:r>
          </w:p>
        </w:tc>
        <w:tc>
          <w:tcPr>
            <w:tcW w:w="4111" w:type="dxa"/>
            <w:hideMark/>
          </w:tcPr>
          <w:p w:rsidR="00B25B8B" w:rsidRPr="00D70F0E" w:rsidRDefault="00B25B8B" w:rsidP="00511DB2">
            <w:pPr>
              <w:ind w:firstLine="0"/>
              <w:rPr>
                <w:rFonts w:eastAsia="Calibri" w:cs="Times New Roman"/>
                <w:color w:val="000000" w:themeColor="text1"/>
              </w:rPr>
            </w:pPr>
            <w:r w:rsidRPr="00D70F0E">
              <w:rPr>
                <w:rFonts w:eastAsia="Calibri" w:cs="Times New Roman"/>
                <w:color w:val="000000" w:themeColor="text1"/>
              </w:rPr>
              <w:t xml:space="preserve">МБОУ СОШ № 2 г. </w:t>
            </w:r>
            <w:proofErr w:type="spellStart"/>
            <w:r w:rsidRPr="00D70F0E">
              <w:rPr>
                <w:rFonts w:eastAsia="Calibri" w:cs="Times New Roman"/>
                <w:color w:val="000000" w:themeColor="text1"/>
              </w:rPr>
              <w:t>Слюдянки</w:t>
            </w:r>
            <w:proofErr w:type="spellEnd"/>
          </w:p>
        </w:tc>
        <w:tc>
          <w:tcPr>
            <w:tcW w:w="3634" w:type="dxa"/>
          </w:tcPr>
          <w:p w:rsidR="00B25B8B" w:rsidRPr="00D70F0E" w:rsidRDefault="00B25B8B" w:rsidP="00511DB2">
            <w:pPr>
              <w:ind w:firstLine="0"/>
              <w:jc w:val="center"/>
              <w:rPr>
                <w:rFonts w:eastAsia="Calibri" w:cs="Times New Roman"/>
                <w:color w:val="000000" w:themeColor="text1"/>
              </w:rPr>
            </w:pPr>
            <w:r w:rsidRPr="00D70F0E">
              <w:rPr>
                <w:rFonts w:eastAsia="Calibri" w:cs="Times New Roman"/>
                <w:color w:val="000000" w:themeColor="text1"/>
              </w:rPr>
              <w:t>2 354 098,95</w:t>
            </w:r>
          </w:p>
        </w:tc>
      </w:tr>
      <w:tr w:rsidR="00B25B8B" w:rsidRPr="00D70F0E" w:rsidTr="00B25B8B">
        <w:trPr>
          <w:trHeight w:val="273"/>
          <w:jc w:val="center"/>
        </w:trPr>
        <w:tc>
          <w:tcPr>
            <w:tcW w:w="614" w:type="dxa"/>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3</w:t>
            </w:r>
          </w:p>
        </w:tc>
        <w:tc>
          <w:tcPr>
            <w:tcW w:w="4111" w:type="dxa"/>
            <w:hideMark/>
          </w:tcPr>
          <w:p w:rsidR="00B25B8B" w:rsidRPr="00D70F0E" w:rsidRDefault="00B25B8B" w:rsidP="00511DB2">
            <w:pPr>
              <w:ind w:firstLine="0"/>
              <w:rPr>
                <w:rFonts w:eastAsia="Calibri" w:cs="Times New Roman"/>
                <w:color w:val="000000" w:themeColor="text1"/>
              </w:rPr>
            </w:pPr>
            <w:r w:rsidRPr="00D70F0E">
              <w:rPr>
                <w:rFonts w:eastAsia="Calibri" w:cs="Times New Roman"/>
                <w:color w:val="000000" w:themeColor="text1"/>
              </w:rPr>
              <w:t xml:space="preserve">МБОУ СОШ № 4 г. </w:t>
            </w:r>
            <w:proofErr w:type="spellStart"/>
            <w:r w:rsidRPr="00D70F0E">
              <w:rPr>
                <w:rFonts w:eastAsia="Calibri" w:cs="Times New Roman"/>
                <w:color w:val="000000" w:themeColor="text1"/>
              </w:rPr>
              <w:t>Слюдянки</w:t>
            </w:r>
            <w:proofErr w:type="spellEnd"/>
          </w:p>
        </w:tc>
        <w:tc>
          <w:tcPr>
            <w:tcW w:w="3634" w:type="dxa"/>
          </w:tcPr>
          <w:p w:rsidR="00B25B8B" w:rsidRPr="00D70F0E" w:rsidRDefault="00B25B8B" w:rsidP="00511DB2">
            <w:pPr>
              <w:ind w:firstLine="0"/>
              <w:jc w:val="center"/>
              <w:rPr>
                <w:rFonts w:eastAsia="Calibri" w:cs="Times New Roman"/>
                <w:color w:val="000000" w:themeColor="text1"/>
              </w:rPr>
            </w:pPr>
            <w:r w:rsidRPr="00D70F0E">
              <w:rPr>
                <w:rFonts w:eastAsia="Calibri" w:cs="Times New Roman"/>
                <w:color w:val="000000" w:themeColor="text1"/>
              </w:rPr>
              <w:t>2 011 721,00</w:t>
            </w:r>
          </w:p>
        </w:tc>
      </w:tr>
      <w:tr w:rsidR="00B25B8B" w:rsidRPr="00D70F0E" w:rsidTr="00B25B8B">
        <w:trPr>
          <w:trHeight w:val="321"/>
          <w:jc w:val="center"/>
        </w:trPr>
        <w:tc>
          <w:tcPr>
            <w:tcW w:w="614" w:type="dxa"/>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4</w:t>
            </w:r>
          </w:p>
        </w:tc>
        <w:tc>
          <w:tcPr>
            <w:tcW w:w="4111" w:type="dxa"/>
            <w:hideMark/>
          </w:tcPr>
          <w:p w:rsidR="00B25B8B" w:rsidRPr="00D70F0E" w:rsidRDefault="00B25B8B" w:rsidP="00511DB2">
            <w:pPr>
              <w:ind w:firstLine="0"/>
              <w:rPr>
                <w:rFonts w:eastAsia="Calibri" w:cs="Times New Roman"/>
                <w:color w:val="000000" w:themeColor="text1"/>
              </w:rPr>
            </w:pPr>
            <w:r w:rsidRPr="00D70F0E">
              <w:rPr>
                <w:rFonts w:eastAsia="Calibri" w:cs="Times New Roman"/>
                <w:color w:val="000000" w:themeColor="text1"/>
              </w:rPr>
              <w:t xml:space="preserve">МБОУ СОШ № 49 г. </w:t>
            </w:r>
            <w:proofErr w:type="spellStart"/>
            <w:r w:rsidRPr="00D70F0E">
              <w:rPr>
                <w:rFonts w:eastAsia="Calibri" w:cs="Times New Roman"/>
                <w:color w:val="000000" w:themeColor="text1"/>
              </w:rPr>
              <w:t>Слюдянки</w:t>
            </w:r>
            <w:proofErr w:type="spellEnd"/>
          </w:p>
        </w:tc>
        <w:tc>
          <w:tcPr>
            <w:tcW w:w="3634" w:type="dxa"/>
          </w:tcPr>
          <w:p w:rsidR="00B25B8B" w:rsidRPr="00D70F0E" w:rsidRDefault="00B25B8B" w:rsidP="00511DB2">
            <w:pPr>
              <w:ind w:firstLine="0"/>
              <w:jc w:val="center"/>
              <w:rPr>
                <w:rFonts w:eastAsia="Calibri" w:cs="Times New Roman"/>
                <w:color w:val="000000" w:themeColor="text1"/>
              </w:rPr>
            </w:pPr>
            <w:r w:rsidRPr="00D70F0E">
              <w:rPr>
                <w:rFonts w:eastAsia="Calibri" w:cs="Times New Roman"/>
                <w:color w:val="000000" w:themeColor="text1"/>
              </w:rPr>
              <w:t>743 579,60</w:t>
            </w:r>
          </w:p>
          <w:p w:rsidR="00B25B8B" w:rsidRPr="00D70F0E" w:rsidRDefault="00B25B8B" w:rsidP="00511DB2">
            <w:pPr>
              <w:ind w:firstLine="0"/>
              <w:jc w:val="center"/>
              <w:rPr>
                <w:rFonts w:eastAsia="Calibri" w:cs="Times New Roman"/>
                <w:color w:val="000000" w:themeColor="text1"/>
              </w:rPr>
            </w:pPr>
          </w:p>
        </w:tc>
      </w:tr>
      <w:tr w:rsidR="00B25B8B" w:rsidRPr="00D70F0E" w:rsidTr="00B25B8B">
        <w:trPr>
          <w:trHeight w:val="372"/>
          <w:jc w:val="center"/>
        </w:trPr>
        <w:tc>
          <w:tcPr>
            <w:tcW w:w="614" w:type="dxa"/>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5</w:t>
            </w:r>
          </w:p>
        </w:tc>
        <w:tc>
          <w:tcPr>
            <w:tcW w:w="4111" w:type="dxa"/>
            <w:hideMark/>
          </w:tcPr>
          <w:p w:rsidR="00B25B8B" w:rsidRPr="00D70F0E" w:rsidRDefault="00B25B8B" w:rsidP="00511DB2">
            <w:pPr>
              <w:ind w:firstLine="0"/>
              <w:rPr>
                <w:rFonts w:eastAsia="Calibri" w:cs="Times New Roman"/>
                <w:color w:val="000000" w:themeColor="text1"/>
              </w:rPr>
            </w:pPr>
            <w:r w:rsidRPr="00D70F0E">
              <w:rPr>
                <w:rFonts w:eastAsia="Calibri" w:cs="Times New Roman"/>
                <w:color w:val="000000" w:themeColor="text1"/>
              </w:rPr>
              <w:t xml:space="preserve">МБОУ СОШ № 50 г. </w:t>
            </w:r>
            <w:proofErr w:type="spellStart"/>
            <w:r w:rsidRPr="00D70F0E">
              <w:rPr>
                <w:rFonts w:eastAsia="Calibri" w:cs="Times New Roman"/>
                <w:color w:val="000000" w:themeColor="text1"/>
              </w:rPr>
              <w:t>Слюдянки</w:t>
            </w:r>
            <w:proofErr w:type="spellEnd"/>
          </w:p>
        </w:tc>
        <w:tc>
          <w:tcPr>
            <w:tcW w:w="3634" w:type="dxa"/>
          </w:tcPr>
          <w:p w:rsidR="00B25B8B" w:rsidRPr="00D70F0E" w:rsidRDefault="00B25B8B" w:rsidP="00511DB2">
            <w:pPr>
              <w:ind w:firstLine="0"/>
              <w:jc w:val="center"/>
              <w:rPr>
                <w:rFonts w:eastAsia="Calibri" w:cs="Times New Roman"/>
                <w:color w:val="000000" w:themeColor="text1"/>
              </w:rPr>
            </w:pPr>
            <w:r w:rsidRPr="00D70F0E">
              <w:rPr>
                <w:rFonts w:eastAsia="Calibri" w:cs="Times New Roman"/>
                <w:color w:val="000000" w:themeColor="text1"/>
                <w:lang w:val="en-US"/>
              </w:rPr>
              <w:t>1 966 945</w:t>
            </w:r>
            <w:r w:rsidRPr="00D70F0E">
              <w:rPr>
                <w:rFonts w:eastAsia="Calibri" w:cs="Times New Roman"/>
                <w:color w:val="000000" w:themeColor="text1"/>
              </w:rPr>
              <w:t>,</w:t>
            </w:r>
            <w:r w:rsidRPr="00D70F0E">
              <w:rPr>
                <w:rFonts w:eastAsia="Calibri" w:cs="Times New Roman"/>
                <w:color w:val="000000" w:themeColor="text1"/>
                <w:lang w:val="en-US"/>
              </w:rPr>
              <w:t>40</w:t>
            </w:r>
          </w:p>
        </w:tc>
      </w:tr>
      <w:tr w:rsidR="00B25B8B" w:rsidRPr="00D70F0E" w:rsidTr="00B25B8B">
        <w:trPr>
          <w:trHeight w:val="401"/>
          <w:jc w:val="center"/>
        </w:trPr>
        <w:tc>
          <w:tcPr>
            <w:tcW w:w="614" w:type="dxa"/>
            <w:noWrap/>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6</w:t>
            </w:r>
          </w:p>
        </w:tc>
        <w:tc>
          <w:tcPr>
            <w:tcW w:w="4111" w:type="dxa"/>
            <w:noWrap/>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«СОШ №10»</w:t>
            </w:r>
          </w:p>
        </w:tc>
        <w:tc>
          <w:tcPr>
            <w:tcW w:w="3634" w:type="dxa"/>
            <w:noWrap/>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1 569 497,75</w:t>
            </w:r>
          </w:p>
        </w:tc>
      </w:tr>
      <w:tr w:rsidR="00B25B8B" w:rsidRPr="00D70F0E" w:rsidTr="00B25B8B">
        <w:trPr>
          <w:trHeight w:val="401"/>
          <w:jc w:val="center"/>
        </w:trPr>
        <w:tc>
          <w:tcPr>
            <w:tcW w:w="614" w:type="dxa"/>
            <w:noWrap/>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7</w:t>
            </w:r>
          </w:p>
        </w:tc>
        <w:tc>
          <w:tcPr>
            <w:tcW w:w="4111" w:type="dxa"/>
            <w:noWrap/>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«СОШ №11»</w:t>
            </w:r>
          </w:p>
        </w:tc>
        <w:tc>
          <w:tcPr>
            <w:tcW w:w="3634" w:type="dxa"/>
            <w:noWrap/>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1 561 520,28</w:t>
            </w:r>
          </w:p>
        </w:tc>
      </w:tr>
      <w:tr w:rsidR="00B25B8B" w:rsidRPr="00D70F0E" w:rsidTr="00B25B8B">
        <w:trPr>
          <w:trHeight w:val="401"/>
          <w:jc w:val="center"/>
        </w:trPr>
        <w:tc>
          <w:tcPr>
            <w:tcW w:w="614" w:type="dxa"/>
            <w:noWrap/>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8</w:t>
            </w:r>
          </w:p>
        </w:tc>
        <w:tc>
          <w:tcPr>
            <w:tcW w:w="4111" w:type="dxa"/>
            <w:noWrap/>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«СОШ №12»</w:t>
            </w:r>
          </w:p>
        </w:tc>
        <w:tc>
          <w:tcPr>
            <w:tcW w:w="3634" w:type="dxa"/>
            <w:noWrap/>
            <w:hideMark/>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3 263 662,74</w:t>
            </w:r>
          </w:p>
        </w:tc>
      </w:tr>
      <w:tr w:rsidR="00B25B8B" w:rsidRPr="00D70F0E" w:rsidTr="00B25B8B">
        <w:trPr>
          <w:trHeight w:val="401"/>
          <w:jc w:val="center"/>
        </w:trPr>
        <w:tc>
          <w:tcPr>
            <w:tcW w:w="614" w:type="dxa"/>
            <w:noWrap/>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9</w:t>
            </w:r>
          </w:p>
        </w:tc>
        <w:tc>
          <w:tcPr>
            <w:tcW w:w="4111" w:type="dxa"/>
            <w:noWrap/>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«НШДС №13»</w:t>
            </w:r>
          </w:p>
        </w:tc>
        <w:tc>
          <w:tcPr>
            <w:tcW w:w="3634" w:type="dxa"/>
            <w:noWrap/>
            <w:hideMark/>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601 762,60</w:t>
            </w:r>
          </w:p>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p>
        </w:tc>
      </w:tr>
      <w:tr w:rsidR="00B25B8B" w:rsidRPr="00D70F0E" w:rsidTr="00B25B8B">
        <w:trPr>
          <w:trHeight w:val="410"/>
          <w:jc w:val="center"/>
        </w:trPr>
        <w:tc>
          <w:tcPr>
            <w:tcW w:w="614" w:type="dxa"/>
            <w:noWrap/>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10</w:t>
            </w:r>
          </w:p>
        </w:tc>
        <w:tc>
          <w:tcPr>
            <w:tcW w:w="4111" w:type="dxa"/>
            <w:noWrap/>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«НШДС №14»</w:t>
            </w:r>
          </w:p>
        </w:tc>
        <w:tc>
          <w:tcPr>
            <w:tcW w:w="3634" w:type="dxa"/>
            <w:noWrap/>
            <w:hideMark/>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475 330,87</w:t>
            </w:r>
          </w:p>
        </w:tc>
      </w:tr>
      <w:tr w:rsidR="00B25B8B" w:rsidRPr="00D70F0E" w:rsidTr="00B25B8B">
        <w:trPr>
          <w:trHeight w:val="319"/>
          <w:jc w:val="center"/>
        </w:trPr>
        <w:tc>
          <w:tcPr>
            <w:tcW w:w="614" w:type="dxa"/>
            <w:noWrap/>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11</w:t>
            </w:r>
          </w:p>
        </w:tc>
        <w:tc>
          <w:tcPr>
            <w:tcW w:w="4111" w:type="dxa"/>
            <w:noWrap/>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«НШДС №16»</w:t>
            </w:r>
          </w:p>
        </w:tc>
        <w:tc>
          <w:tcPr>
            <w:tcW w:w="3634" w:type="dxa"/>
            <w:noWrap/>
            <w:hideMark/>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702 281,90</w:t>
            </w:r>
          </w:p>
        </w:tc>
      </w:tr>
      <w:tr w:rsidR="00B25B8B" w:rsidRPr="00D70F0E" w:rsidTr="00B25B8B">
        <w:trPr>
          <w:trHeight w:val="319"/>
          <w:jc w:val="center"/>
        </w:trPr>
        <w:tc>
          <w:tcPr>
            <w:tcW w:w="614" w:type="dxa"/>
            <w:noWrap/>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12</w:t>
            </w:r>
          </w:p>
        </w:tc>
        <w:tc>
          <w:tcPr>
            <w:tcW w:w="4111" w:type="dxa"/>
            <w:noWrap/>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«НШДС №17»</w:t>
            </w:r>
          </w:p>
        </w:tc>
        <w:tc>
          <w:tcPr>
            <w:tcW w:w="3634" w:type="dxa"/>
            <w:noWrap/>
            <w:hideMark/>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237 063,80</w:t>
            </w:r>
          </w:p>
        </w:tc>
      </w:tr>
      <w:tr w:rsidR="00B25B8B" w:rsidRPr="00D70F0E" w:rsidTr="00B25B8B">
        <w:trPr>
          <w:trHeight w:val="424"/>
          <w:jc w:val="center"/>
        </w:trPr>
        <w:tc>
          <w:tcPr>
            <w:tcW w:w="614" w:type="dxa"/>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13</w:t>
            </w:r>
          </w:p>
        </w:tc>
        <w:tc>
          <w:tcPr>
            <w:tcW w:w="4111" w:type="dxa"/>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СОШ № 7 п. Култук</w:t>
            </w:r>
          </w:p>
        </w:tc>
        <w:tc>
          <w:tcPr>
            <w:tcW w:w="3634" w:type="dxa"/>
            <w:hideMark/>
          </w:tcPr>
          <w:p w:rsidR="00B25B8B" w:rsidRPr="00D70F0E" w:rsidRDefault="00B25B8B" w:rsidP="00B25B8B">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3 094 642,18</w:t>
            </w:r>
          </w:p>
        </w:tc>
      </w:tr>
      <w:tr w:rsidR="00B25B8B" w:rsidRPr="00D70F0E" w:rsidTr="00B25B8B">
        <w:trPr>
          <w:trHeight w:val="341"/>
          <w:jc w:val="center"/>
        </w:trPr>
        <w:tc>
          <w:tcPr>
            <w:tcW w:w="614" w:type="dxa"/>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14</w:t>
            </w:r>
          </w:p>
        </w:tc>
        <w:tc>
          <w:tcPr>
            <w:tcW w:w="4111" w:type="dxa"/>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НШДС № 58 на п/</w:t>
            </w:r>
            <w:proofErr w:type="spellStart"/>
            <w:r w:rsidRPr="00D70F0E">
              <w:rPr>
                <w:rFonts w:eastAsia="Times New Roman" w:cs="Times New Roman"/>
                <w:color w:val="000000" w:themeColor="text1"/>
                <w:lang w:eastAsia="ru-RU"/>
              </w:rPr>
              <w:t>ст</w:t>
            </w:r>
            <w:proofErr w:type="spellEnd"/>
            <w:r w:rsidRPr="00D70F0E">
              <w:rPr>
                <w:rFonts w:eastAsia="Times New Roman" w:cs="Times New Roman"/>
                <w:color w:val="000000" w:themeColor="text1"/>
                <w:lang w:eastAsia="ru-RU"/>
              </w:rPr>
              <w:t xml:space="preserve"> </w:t>
            </w:r>
            <w:proofErr w:type="spellStart"/>
            <w:r w:rsidRPr="00D70F0E">
              <w:rPr>
                <w:rFonts w:eastAsia="Times New Roman" w:cs="Times New Roman"/>
                <w:color w:val="000000" w:themeColor="text1"/>
                <w:lang w:eastAsia="ru-RU"/>
              </w:rPr>
              <w:t>Ангасолка</w:t>
            </w:r>
            <w:proofErr w:type="spellEnd"/>
          </w:p>
        </w:tc>
        <w:tc>
          <w:tcPr>
            <w:tcW w:w="3634" w:type="dxa"/>
            <w:hideMark/>
          </w:tcPr>
          <w:p w:rsidR="00B25B8B" w:rsidRPr="00D70F0E" w:rsidRDefault="00B25B8B" w:rsidP="00511DB2">
            <w:pPr>
              <w:ind w:firstLine="0"/>
              <w:jc w:val="center"/>
              <w:rPr>
                <w:rFonts w:eastAsia="Calibri" w:cs="Times New Roman"/>
                <w:color w:val="000000" w:themeColor="text1"/>
              </w:rPr>
            </w:pPr>
            <w:r w:rsidRPr="00D70F0E">
              <w:rPr>
                <w:rFonts w:eastAsia="Calibri" w:cs="Times New Roman"/>
                <w:color w:val="000000" w:themeColor="text1"/>
              </w:rPr>
              <w:t>194 704,75</w:t>
            </w:r>
          </w:p>
        </w:tc>
      </w:tr>
      <w:tr w:rsidR="00B25B8B" w:rsidRPr="00D70F0E" w:rsidTr="00B25B8B">
        <w:trPr>
          <w:trHeight w:val="419"/>
          <w:jc w:val="center"/>
        </w:trPr>
        <w:tc>
          <w:tcPr>
            <w:tcW w:w="614" w:type="dxa"/>
            <w:noWrap/>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15</w:t>
            </w:r>
          </w:p>
        </w:tc>
        <w:tc>
          <w:tcPr>
            <w:tcW w:w="4111" w:type="dxa"/>
            <w:noWrap/>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Школа №52</w:t>
            </w:r>
          </w:p>
        </w:tc>
        <w:tc>
          <w:tcPr>
            <w:tcW w:w="3634" w:type="dxa"/>
            <w:noWrap/>
            <w:hideMark/>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276 498,90</w:t>
            </w:r>
          </w:p>
        </w:tc>
      </w:tr>
      <w:tr w:rsidR="00B25B8B" w:rsidRPr="00D70F0E" w:rsidTr="00B25B8B">
        <w:trPr>
          <w:trHeight w:val="280"/>
          <w:jc w:val="center"/>
        </w:trPr>
        <w:tc>
          <w:tcPr>
            <w:tcW w:w="614" w:type="dxa"/>
          </w:tcPr>
          <w:p w:rsidR="00B25B8B" w:rsidRPr="00D70F0E" w:rsidRDefault="00B25B8B" w:rsidP="007A3779">
            <w:pPr>
              <w:tabs>
                <w:tab w:val="left" w:pos="147"/>
                <w:tab w:val="left" w:pos="993"/>
              </w:tabs>
              <w:autoSpaceDE w:val="0"/>
              <w:autoSpaceDN w:val="0"/>
              <w:adjustRightInd w:val="0"/>
              <w:ind w:left="-743"/>
              <w:rPr>
                <w:rFonts w:eastAsia="Times New Roman" w:cs="Times New Roman"/>
                <w:color w:val="000000" w:themeColor="text1"/>
                <w:lang w:eastAsia="ru-RU"/>
              </w:rPr>
            </w:pPr>
            <w:r>
              <w:rPr>
                <w:rFonts w:eastAsia="Times New Roman" w:cs="Times New Roman"/>
                <w:color w:val="000000" w:themeColor="text1"/>
                <w:lang w:eastAsia="ru-RU"/>
              </w:rPr>
              <w:t>16</w:t>
            </w:r>
          </w:p>
        </w:tc>
        <w:tc>
          <w:tcPr>
            <w:tcW w:w="4111" w:type="dxa"/>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color w:val="000000" w:themeColor="text1"/>
                <w:lang w:eastAsia="ru-RU"/>
              </w:rPr>
            </w:pPr>
            <w:r w:rsidRPr="00D70F0E">
              <w:rPr>
                <w:rFonts w:eastAsia="Times New Roman" w:cs="Times New Roman"/>
                <w:color w:val="000000" w:themeColor="text1"/>
                <w:lang w:eastAsia="ru-RU"/>
              </w:rPr>
              <w:t>МБОУ ООШ № 9 п. Байкал</w:t>
            </w:r>
          </w:p>
        </w:tc>
        <w:tc>
          <w:tcPr>
            <w:tcW w:w="3634" w:type="dxa"/>
            <w:hideMark/>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color w:val="000000" w:themeColor="text1"/>
                <w:lang w:eastAsia="ru-RU"/>
              </w:rPr>
            </w:pPr>
            <w:r w:rsidRPr="00D70F0E">
              <w:rPr>
                <w:rFonts w:eastAsia="Times New Roman" w:cs="Times New Roman"/>
                <w:color w:val="000000" w:themeColor="text1"/>
                <w:lang w:eastAsia="ru-RU"/>
              </w:rPr>
              <w:t>267 598,12</w:t>
            </w:r>
          </w:p>
        </w:tc>
      </w:tr>
      <w:tr w:rsidR="00B25B8B" w:rsidRPr="00D70F0E" w:rsidTr="00B25B8B">
        <w:trPr>
          <w:trHeight w:val="435"/>
          <w:jc w:val="center"/>
        </w:trPr>
        <w:tc>
          <w:tcPr>
            <w:tcW w:w="614" w:type="dxa"/>
            <w:noWrap/>
            <w:hideMark/>
          </w:tcPr>
          <w:p w:rsidR="00B25B8B" w:rsidRPr="00D70F0E" w:rsidRDefault="00B25B8B" w:rsidP="007A3779">
            <w:pPr>
              <w:tabs>
                <w:tab w:val="left" w:pos="147"/>
                <w:tab w:val="left" w:pos="993"/>
              </w:tabs>
              <w:autoSpaceDE w:val="0"/>
              <w:autoSpaceDN w:val="0"/>
              <w:adjustRightInd w:val="0"/>
              <w:ind w:left="-743"/>
              <w:rPr>
                <w:rFonts w:eastAsia="Times New Roman" w:cs="Times New Roman"/>
                <w:b/>
                <w:bCs/>
                <w:color w:val="000000" w:themeColor="text1"/>
                <w:lang w:eastAsia="ru-RU"/>
              </w:rPr>
            </w:pPr>
            <w:r w:rsidRPr="00D70F0E">
              <w:rPr>
                <w:rFonts w:eastAsia="Times New Roman" w:cs="Times New Roman"/>
                <w:b/>
                <w:bCs/>
                <w:color w:val="000000" w:themeColor="text1"/>
                <w:lang w:eastAsia="ru-RU"/>
              </w:rPr>
              <w:t> </w:t>
            </w:r>
          </w:p>
        </w:tc>
        <w:tc>
          <w:tcPr>
            <w:tcW w:w="4111" w:type="dxa"/>
            <w:noWrap/>
            <w:hideMark/>
          </w:tcPr>
          <w:p w:rsidR="00B25B8B" w:rsidRPr="00D70F0E" w:rsidRDefault="00B25B8B" w:rsidP="00511DB2">
            <w:pPr>
              <w:tabs>
                <w:tab w:val="left" w:pos="284"/>
                <w:tab w:val="left" w:pos="993"/>
              </w:tabs>
              <w:autoSpaceDE w:val="0"/>
              <w:autoSpaceDN w:val="0"/>
              <w:adjustRightInd w:val="0"/>
              <w:ind w:firstLine="0"/>
              <w:rPr>
                <w:rFonts w:eastAsia="Times New Roman" w:cs="Times New Roman"/>
                <w:b/>
                <w:bCs/>
                <w:color w:val="000000" w:themeColor="text1"/>
                <w:lang w:eastAsia="ru-RU"/>
              </w:rPr>
            </w:pPr>
            <w:r w:rsidRPr="00D70F0E">
              <w:rPr>
                <w:rFonts w:eastAsia="Times New Roman" w:cs="Times New Roman"/>
                <w:b/>
                <w:bCs/>
                <w:color w:val="000000" w:themeColor="text1"/>
                <w:lang w:eastAsia="ru-RU"/>
              </w:rPr>
              <w:t>Всего</w:t>
            </w:r>
          </w:p>
        </w:tc>
        <w:tc>
          <w:tcPr>
            <w:tcW w:w="3634" w:type="dxa"/>
            <w:noWrap/>
            <w:hideMark/>
          </w:tcPr>
          <w:p w:rsidR="00B25B8B" w:rsidRPr="00D70F0E" w:rsidRDefault="00B25B8B" w:rsidP="00511DB2">
            <w:pPr>
              <w:tabs>
                <w:tab w:val="left" w:pos="284"/>
                <w:tab w:val="left" w:pos="993"/>
              </w:tabs>
              <w:autoSpaceDE w:val="0"/>
              <w:autoSpaceDN w:val="0"/>
              <w:adjustRightInd w:val="0"/>
              <w:ind w:firstLine="0"/>
              <w:jc w:val="center"/>
              <w:rPr>
                <w:rFonts w:eastAsia="Times New Roman" w:cs="Times New Roman"/>
                <w:b/>
                <w:bCs/>
                <w:color w:val="000000" w:themeColor="text1"/>
                <w:lang w:eastAsia="ru-RU"/>
              </w:rPr>
            </w:pPr>
            <w:r>
              <w:rPr>
                <w:rFonts w:eastAsia="Times New Roman" w:cs="Times New Roman"/>
                <w:b/>
                <w:bCs/>
                <w:color w:val="000000" w:themeColor="text1"/>
                <w:lang w:eastAsia="ru-RU"/>
              </w:rPr>
              <w:t>22 082 767,85</w:t>
            </w:r>
          </w:p>
        </w:tc>
      </w:tr>
    </w:tbl>
    <w:p w:rsidR="00B25B8B" w:rsidRPr="00D70F0E" w:rsidRDefault="00B25B8B" w:rsidP="00B25B8B">
      <w:pPr>
        <w:tabs>
          <w:tab w:val="left" w:pos="284"/>
        </w:tabs>
        <w:ind w:firstLine="567"/>
        <w:rPr>
          <w:rFonts w:eastAsia="Times New Roman"/>
          <w:color w:val="000000" w:themeColor="text1"/>
          <w:szCs w:val="24"/>
          <w:lang w:eastAsia="ru-RU"/>
        </w:rPr>
      </w:pPr>
      <w:r w:rsidRPr="00D70F0E">
        <w:rPr>
          <w:rFonts w:eastAsia="Times New Roman"/>
          <w:color w:val="000000" w:themeColor="text1"/>
          <w:szCs w:val="24"/>
          <w:lang w:eastAsia="ru-RU"/>
        </w:rPr>
        <w:t>В 2024 году на обеспечение питанием учащихся общеобразовательных и дошкольных учреждений направлено 59,0 млн. рублей. Количество детей, получивших питание в 2024 году, составило 5 084 ребенка (в 2023 году 4 994 ребёнка), увеличение составило 1,8% или на 90 детей.</w:t>
      </w:r>
    </w:p>
    <w:p w:rsidR="00222BA4" w:rsidRDefault="00222BA4" w:rsidP="00B25B8B">
      <w:pPr>
        <w:jc w:val="center"/>
        <w:rPr>
          <w:rFonts w:eastAsia="Times New Roman"/>
          <w:color w:val="000000" w:themeColor="text1"/>
          <w:szCs w:val="24"/>
          <w:lang w:eastAsia="ru-RU"/>
        </w:rPr>
      </w:pPr>
    </w:p>
    <w:p w:rsidR="00222BA4" w:rsidRDefault="00222BA4" w:rsidP="00B25B8B">
      <w:pPr>
        <w:jc w:val="center"/>
        <w:rPr>
          <w:rFonts w:eastAsia="Times New Roman"/>
          <w:color w:val="000000" w:themeColor="text1"/>
          <w:szCs w:val="24"/>
          <w:lang w:eastAsia="ru-RU"/>
        </w:rPr>
      </w:pPr>
    </w:p>
    <w:p w:rsidR="00222BA4" w:rsidRDefault="00222BA4" w:rsidP="00B25B8B">
      <w:pPr>
        <w:jc w:val="center"/>
        <w:rPr>
          <w:rFonts w:eastAsia="Times New Roman"/>
          <w:color w:val="000000" w:themeColor="text1"/>
          <w:szCs w:val="24"/>
          <w:lang w:eastAsia="ru-RU"/>
        </w:rPr>
      </w:pPr>
    </w:p>
    <w:p w:rsidR="00222BA4" w:rsidRDefault="00222BA4" w:rsidP="00B25B8B">
      <w:pPr>
        <w:jc w:val="center"/>
        <w:rPr>
          <w:rFonts w:eastAsia="Times New Roman"/>
          <w:color w:val="000000" w:themeColor="text1"/>
          <w:szCs w:val="24"/>
          <w:lang w:eastAsia="ru-RU"/>
        </w:rPr>
      </w:pPr>
    </w:p>
    <w:p w:rsidR="00222BA4" w:rsidRDefault="00222BA4" w:rsidP="00B25B8B">
      <w:pPr>
        <w:jc w:val="center"/>
        <w:rPr>
          <w:rFonts w:eastAsia="Times New Roman"/>
          <w:color w:val="000000" w:themeColor="text1"/>
          <w:szCs w:val="24"/>
          <w:lang w:eastAsia="ru-RU"/>
        </w:rPr>
      </w:pPr>
    </w:p>
    <w:p w:rsidR="00222BA4" w:rsidRDefault="00222BA4" w:rsidP="00B25B8B">
      <w:pPr>
        <w:jc w:val="center"/>
        <w:rPr>
          <w:rFonts w:eastAsia="Times New Roman"/>
          <w:color w:val="000000" w:themeColor="text1"/>
          <w:szCs w:val="24"/>
          <w:lang w:eastAsia="ru-RU"/>
        </w:rPr>
      </w:pPr>
    </w:p>
    <w:p w:rsidR="00222BA4" w:rsidRDefault="00222BA4" w:rsidP="00B25B8B">
      <w:pPr>
        <w:jc w:val="center"/>
        <w:rPr>
          <w:rFonts w:eastAsia="Times New Roman"/>
          <w:color w:val="000000" w:themeColor="text1"/>
          <w:szCs w:val="24"/>
          <w:lang w:eastAsia="ru-RU"/>
        </w:rPr>
      </w:pPr>
    </w:p>
    <w:p w:rsidR="00B25B8B" w:rsidRPr="00D70F0E" w:rsidRDefault="00B25B8B" w:rsidP="00B25B8B">
      <w:pPr>
        <w:jc w:val="center"/>
        <w:rPr>
          <w:rFonts w:eastAsia="Times New Roman"/>
          <w:color w:val="000000" w:themeColor="text1"/>
          <w:szCs w:val="24"/>
          <w:lang w:eastAsia="ru-RU"/>
        </w:rPr>
      </w:pPr>
      <w:r w:rsidRPr="00D70F0E">
        <w:rPr>
          <w:rFonts w:eastAsia="Times New Roman"/>
          <w:color w:val="000000" w:themeColor="text1"/>
          <w:szCs w:val="24"/>
          <w:lang w:eastAsia="ru-RU"/>
        </w:rPr>
        <w:t xml:space="preserve"> </w:t>
      </w:r>
    </w:p>
    <w:p w:rsidR="00B25B8B" w:rsidRPr="00D70F0E" w:rsidRDefault="00B25B8B" w:rsidP="00222BA4">
      <w:pPr>
        <w:jc w:val="center"/>
        <w:rPr>
          <w:rFonts w:eastAsia="Times New Roman"/>
          <w:color w:val="000000" w:themeColor="text1"/>
          <w:szCs w:val="24"/>
          <w:lang w:eastAsia="ru-RU"/>
        </w:rPr>
      </w:pPr>
      <w:r w:rsidRPr="00D70F0E">
        <w:rPr>
          <w:rFonts w:eastAsia="Times New Roman"/>
          <w:color w:val="000000" w:themeColor="text1"/>
          <w:szCs w:val="24"/>
          <w:lang w:eastAsia="ru-RU"/>
        </w:rPr>
        <w:t xml:space="preserve">Структура бесплатного питания по направлениям расходования за 2023-2024 года          </w:t>
      </w:r>
      <w:r w:rsidRPr="00D70F0E">
        <w:rPr>
          <w:noProof/>
          <w:lang w:eastAsia="ru-RU"/>
        </w:rPr>
        <w:drawing>
          <wp:inline distT="0" distB="0" distL="0" distR="0" wp14:anchorId="59723A9F" wp14:editId="0E3FD2B6">
            <wp:extent cx="5486400" cy="20669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25B8B" w:rsidRPr="00D70F0E" w:rsidRDefault="00B25B8B" w:rsidP="00B25B8B">
      <w:pPr>
        <w:tabs>
          <w:tab w:val="left" w:pos="284"/>
        </w:tabs>
        <w:rPr>
          <w:rFonts w:eastAsia="Times New Roman"/>
          <w:color w:val="000000" w:themeColor="text1"/>
          <w:szCs w:val="24"/>
          <w:lang w:eastAsia="ru-RU"/>
        </w:rPr>
      </w:pPr>
      <w:r w:rsidRPr="00D70F0E">
        <w:rPr>
          <w:rFonts w:eastAsia="Times New Roman"/>
          <w:color w:val="000000" w:themeColor="text1"/>
          <w:szCs w:val="24"/>
          <w:lang w:eastAsia="ru-RU"/>
        </w:rPr>
        <w:t xml:space="preserve">В целом, количество учащихся льготной категории увеличилось в связи с введением услуги по обеспечению занятости несовершеннолетних граждан в возрасте от 14 до 18 лет. </w:t>
      </w:r>
    </w:p>
    <w:p w:rsidR="00B25B8B" w:rsidRPr="00D70F0E" w:rsidRDefault="00B25B8B" w:rsidP="00B25B8B">
      <w:pPr>
        <w:tabs>
          <w:tab w:val="left" w:pos="284"/>
        </w:tabs>
        <w:rPr>
          <w:rFonts w:eastAsia="Times New Roman"/>
          <w:color w:val="000000" w:themeColor="text1"/>
          <w:szCs w:val="24"/>
          <w:lang w:eastAsia="ru-RU"/>
        </w:rPr>
      </w:pPr>
      <w:r>
        <w:rPr>
          <w:rFonts w:eastAsia="Times New Roman"/>
          <w:color w:val="000000" w:themeColor="text1"/>
          <w:szCs w:val="24"/>
          <w:lang w:eastAsia="ru-RU"/>
        </w:rPr>
        <w:t>Д</w:t>
      </w:r>
      <w:r w:rsidRPr="00D70F0E">
        <w:rPr>
          <w:rFonts w:eastAsia="Times New Roman"/>
          <w:color w:val="000000" w:themeColor="text1"/>
          <w:szCs w:val="24"/>
          <w:lang w:eastAsia="ru-RU"/>
        </w:rPr>
        <w:t xml:space="preserve">ля обеспечения питания детей из многодетных, малоимущих семей, детей мобилизованных граждан направлено 9 341,2 тыс. рублей (2023 год – 9 683,9 тыс. руб.).        </w:t>
      </w:r>
    </w:p>
    <w:p w:rsidR="00B25B8B" w:rsidRPr="00D70F0E" w:rsidRDefault="00B25B8B" w:rsidP="00B25B8B">
      <w:pPr>
        <w:tabs>
          <w:tab w:val="left" w:pos="284"/>
        </w:tabs>
        <w:rPr>
          <w:rFonts w:eastAsia="Times New Roman"/>
          <w:color w:val="000000" w:themeColor="text1"/>
          <w:szCs w:val="24"/>
          <w:lang w:eastAsia="ru-RU"/>
        </w:rPr>
      </w:pPr>
      <w:r w:rsidRPr="00D70F0E">
        <w:rPr>
          <w:rFonts w:eastAsia="Times New Roman"/>
          <w:color w:val="000000" w:themeColor="text1"/>
          <w:szCs w:val="24"/>
          <w:lang w:eastAsia="ru-RU"/>
        </w:rPr>
        <w:t xml:space="preserve">В 2024 году обеспечены бесплатным двухразовым питанием 432 обучающихся на сумму 10 984,4 тыс. рублей к 9 373,0 тыс. руб. по 428 обучающимся 2023 года. </w:t>
      </w:r>
    </w:p>
    <w:p w:rsidR="00B25B8B" w:rsidRPr="00D70F0E" w:rsidRDefault="00B25B8B" w:rsidP="00B25B8B">
      <w:pPr>
        <w:tabs>
          <w:tab w:val="left" w:pos="284"/>
        </w:tabs>
        <w:ind w:firstLine="567"/>
        <w:rPr>
          <w:rFonts w:eastAsia="Times New Roman"/>
          <w:color w:val="000000" w:themeColor="text1"/>
          <w:szCs w:val="24"/>
        </w:rPr>
      </w:pPr>
      <w:r w:rsidRPr="00D70F0E">
        <w:rPr>
          <w:rFonts w:eastAsia="Times New Roman"/>
          <w:color w:val="000000" w:themeColor="text1"/>
          <w:szCs w:val="24"/>
        </w:rPr>
        <w:t xml:space="preserve">На обеспечение бесплатным двухразовым питанием 36 детей-инвалидов выделено 1084,7 тыс. рублей (в </w:t>
      </w:r>
      <w:proofErr w:type="spellStart"/>
      <w:r w:rsidRPr="00D70F0E">
        <w:rPr>
          <w:rFonts w:eastAsia="Times New Roman"/>
          <w:color w:val="000000" w:themeColor="text1"/>
          <w:szCs w:val="24"/>
        </w:rPr>
        <w:t>т.ч</w:t>
      </w:r>
      <w:proofErr w:type="spellEnd"/>
      <w:r w:rsidRPr="00D70F0E">
        <w:rPr>
          <w:rFonts w:eastAsia="Times New Roman"/>
          <w:color w:val="000000" w:themeColor="text1"/>
          <w:szCs w:val="24"/>
        </w:rPr>
        <w:t xml:space="preserve">. на денежную компенсацию стоимости питания 16 детей) к 900,8 тыс. руб. на 39 детей 2023 г. </w:t>
      </w:r>
    </w:p>
    <w:p w:rsidR="00B25B8B" w:rsidRPr="00D70F0E" w:rsidRDefault="00B25B8B" w:rsidP="00B25B8B">
      <w:pPr>
        <w:tabs>
          <w:tab w:val="left" w:pos="284"/>
        </w:tabs>
        <w:ind w:firstLine="567"/>
        <w:rPr>
          <w:rFonts w:eastAsia="Times New Roman"/>
          <w:color w:val="000000" w:themeColor="text1"/>
          <w:szCs w:val="24"/>
          <w:lang w:eastAsia="ru-RU"/>
        </w:rPr>
      </w:pPr>
      <w:r w:rsidRPr="00D70F0E">
        <w:rPr>
          <w:color w:val="000000" w:themeColor="text1"/>
          <w:szCs w:val="24"/>
        </w:rPr>
        <w:t xml:space="preserve">На </w:t>
      </w:r>
      <w:r w:rsidRPr="00D70F0E">
        <w:rPr>
          <w:rFonts w:eastAsia="Times New Roman"/>
          <w:color w:val="000000" w:themeColor="text1"/>
          <w:szCs w:val="24"/>
          <w:lang w:eastAsia="ru-RU"/>
        </w:rPr>
        <w:t xml:space="preserve">обеспечение продуктами питания 69 детей-инвалидов, детей-сирот и детей, оставшихся без попечения родителей (льготные категории) выделено и освоено 3 518,7 тыс. рублей, к 37 детям и 2 064,1 тыс. рублей 2023 года. </w:t>
      </w:r>
    </w:p>
    <w:p w:rsidR="00B25B8B" w:rsidRPr="00D70F0E" w:rsidRDefault="00B25B8B" w:rsidP="00B25B8B">
      <w:pPr>
        <w:autoSpaceDE w:val="0"/>
        <w:autoSpaceDN w:val="0"/>
        <w:adjustRightInd w:val="0"/>
        <w:ind w:firstLine="540"/>
        <w:rPr>
          <w:rFonts w:eastAsia="Times New Roman"/>
          <w:color w:val="000000" w:themeColor="text1"/>
          <w:szCs w:val="24"/>
        </w:rPr>
      </w:pPr>
      <w:r w:rsidRPr="00D70F0E">
        <w:rPr>
          <w:rFonts w:eastAsia="Times New Roman"/>
          <w:color w:val="000000" w:themeColor="text1"/>
          <w:szCs w:val="24"/>
          <w:lang w:eastAsia="ru-RU"/>
        </w:rPr>
        <w:t>На обеспечение бесплатным питанием 6 обучающихся, пребывающих на полном государственном обеспечении в организациях социального обслуживания, посещающих муниципальные общеобразовательные организации, выделено финансирование в сумме 41,8 тыс. рублей к 101,0 тыс. руб. на 9 чел. в 2023 году.</w:t>
      </w:r>
    </w:p>
    <w:p w:rsidR="00B25B8B" w:rsidRPr="00D70F0E" w:rsidRDefault="00B25B8B" w:rsidP="00B25B8B">
      <w:pPr>
        <w:tabs>
          <w:tab w:val="left" w:pos="284"/>
        </w:tabs>
        <w:ind w:firstLine="567"/>
        <w:rPr>
          <w:rFonts w:eastAsia="Times New Roman"/>
          <w:color w:val="000000" w:themeColor="text1"/>
          <w:szCs w:val="24"/>
        </w:rPr>
      </w:pPr>
      <w:r w:rsidRPr="00D70F0E">
        <w:rPr>
          <w:rFonts w:eastAsia="Times New Roman"/>
          <w:color w:val="000000" w:themeColor="text1"/>
          <w:szCs w:val="24"/>
        </w:rPr>
        <w:t xml:space="preserve">На организацию бесплатного горячего питания 1820 обучающихся, получающих начальное общее образование в муниципальных образовательных организациях, выделено 27 121,4 тыс. рублей к 25 259,7 тыс. </w:t>
      </w:r>
      <w:proofErr w:type="spellStart"/>
      <w:r w:rsidRPr="00D70F0E">
        <w:rPr>
          <w:rFonts w:eastAsia="Times New Roman"/>
          <w:color w:val="000000" w:themeColor="text1"/>
          <w:szCs w:val="24"/>
        </w:rPr>
        <w:t>руб</w:t>
      </w:r>
      <w:proofErr w:type="spellEnd"/>
      <w:r w:rsidRPr="00D70F0E">
        <w:rPr>
          <w:rFonts w:eastAsia="Times New Roman"/>
          <w:color w:val="000000" w:themeColor="text1"/>
          <w:szCs w:val="24"/>
        </w:rPr>
        <w:t xml:space="preserve"> по 1809 детям 2023 года.  </w:t>
      </w:r>
    </w:p>
    <w:p w:rsidR="00B25B8B" w:rsidRPr="00D70F0E" w:rsidRDefault="00B25B8B" w:rsidP="00B25B8B">
      <w:pPr>
        <w:tabs>
          <w:tab w:val="left" w:pos="284"/>
        </w:tabs>
        <w:ind w:firstLine="567"/>
        <w:rPr>
          <w:rFonts w:eastAsia="Times New Roman"/>
          <w:color w:val="000000" w:themeColor="text1"/>
          <w:szCs w:val="24"/>
        </w:rPr>
      </w:pPr>
      <w:r w:rsidRPr="00D70F0E">
        <w:rPr>
          <w:rFonts w:eastAsia="Times New Roman"/>
          <w:color w:val="000000" w:themeColor="text1"/>
          <w:szCs w:val="24"/>
        </w:rPr>
        <w:t>На обеспечение бесплатным питьевым молоком 964 обучающихся 1-4 классов муниципальных общеобразовательных организаций выделено 2 390,4 тыс. рублей. В 2023 году - 2 345,8 тыс. руб. на 1118 детей.</w:t>
      </w:r>
    </w:p>
    <w:p w:rsidR="00B25B8B" w:rsidRPr="00D70F0E" w:rsidRDefault="00B25B8B" w:rsidP="00B25B8B">
      <w:pPr>
        <w:tabs>
          <w:tab w:val="left" w:pos="284"/>
        </w:tabs>
        <w:ind w:firstLine="567"/>
        <w:rPr>
          <w:rFonts w:eastAsia="Times New Roman"/>
          <w:color w:val="000000" w:themeColor="text1"/>
          <w:szCs w:val="24"/>
        </w:rPr>
      </w:pPr>
      <w:r w:rsidRPr="00D70F0E">
        <w:rPr>
          <w:rFonts w:eastAsia="Times New Roman"/>
          <w:color w:val="000000" w:themeColor="text1"/>
          <w:szCs w:val="24"/>
        </w:rPr>
        <w:t>На оплату стоимости наборов продуктов питания в лагерях с дневным пребыванием детей выделено 3 672,0 тыс. рублей на 1000 детей. В 2023 году – 3 142,8 тыс. руб. на 900 детей.</w:t>
      </w:r>
    </w:p>
    <w:p w:rsidR="00B25B8B" w:rsidRDefault="00B25B8B" w:rsidP="00B25B8B">
      <w:pPr>
        <w:tabs>
          <w:tab w:val="left" w:pos="284"/>
        </w:tabs>
        <w:ind w:firstLine="567"/>
        <w:rPr>
          <w:rFonts w:eastAsia="Times New Roman"/>
          <w:color w:val="000000" w:themeColor="text1"/>
          <w:szCs w:val="24"/>
        </w:rPr>
      </w:pPr>
      <w:r w:rsidRPr="00D70F0E">
        <w:rPr>
          <w:rFonts w:eastAsia="Times New Roman"/>
          <w:color w:val="000000" w:themeColor="text1"/>
          <w:szCs w:val="24"/>
        </w:rPr>
        <w:t>На обеспечение занятости 180 несовершеннолетних граждан в возрасте от 14 до 18 лет выделено 849,9 тыс. рублей.</w:t>
      </w:r>
    </w:p>
    <w:p w:rsidR="00E17C62" w:rsidRDefault="00E17C62" w:rsidP="00B25B8B">
      <w:pPr>
        <w:tabs>
          <w:tab w:val="left" w:pos="284"/>
        </w:tabs>
        <w:ind w:firstLine="567"/>
        <w:rPr>
          <w:rFonts w:eastAsia="Times New Roman"/>
          <w:color w:val="000000" w:themeColor="text1"/>
          <w:szCs w:val="24"/>
        </w:rPr>
      </w:pPr>
      <w:r>
        <w:rPr>
          <w:rFonts w:eastAsia="Times New Roman"/>
          <w:color w:val="000000" w:themeColor="text1"/>
          <w:szCs w:val="24"/>
        </w:rPr>
        <w:t>Общий объем финансовых средств, поступивших в общеобразовательные организации, в расчете на одного учащегося</w:t>
      </w:r>
      <w:r w:rsidR="00EF2732">
        <w:rPr>
          <w:rFonts w:eastAsia="Times New Roman"/>
          <w:color w:val="000000" w:themeColor="text1"/>
          <w:szCs w:val="24"/>
        </w:rPr>
        <w:t xml:space="preserve"> для муниципальных и частных организаций составил 225 654, 83 руб. Для муниципальных организаций этот показатель составил 204 159,55 руб., для частных организаций – 415 443,41 руб.</w:t>
      </w:r>
    </w:p>
    <w:p w:rsidR="00EF2732" w:rsidRPr="00D70F0E" w:rsidRDefault="00EF2732" w:rsidP="00B25B8B">
      <w:pPr>
        <w:tabs>
          <w:tab w:val="left" w:pos="284"/>
        </w:tabs>
        <w:ind w:firstLine="567"/>
        <w:rPr>
          <w:rFonts w:eastAsia="Times New Roman"/>
          <w:color w:val="000000" w:themeColor="text1"/>
          <w:szCs w:val="24"/>
        </w:rPr>
      </w:pPr>
      <w:r>
        <w:rPr>
          <w:rFonts w:eastAsia="Times New Roman"/>
          <w:color w:val="000000" w:themeColor="text1"/>
          <w:szCs w:val="24"/>
        </w:rPr>
        <w:t>Удельный вес финансовых средств от приносящей доход деятельности в общем объеме финансовых средств общеобразовательных организаций составил 0%.</w:t>
      </w:r>
    </w:p>
    <w:p w:rsidR="00AF528E" w:rsidRPr="005B11C0" w:rsidRDefault="00AF528E" w:rsidP="00E715E6">
      <w:pPr>
        <w:pStyle w:val="afa"/>
      </w:pPr>
      <w:r w:rsidRPr="005B11C0">
        <w:t>Создание безопасных условий при организации образовательного процесса в общеобразовательных организациях</w:t>
      </w:r>
    </w:p>
    <w:p w:rsidR="00AF528E" w:rsidRDefault="00417D9D" w:rsidP="00AF528E">
      <w:r>
        <w:t>В учреждениях Слюдянского района создаются безопасные условия при организации образовательной деятельности. В районе нет зданий, находящихся в аварийном состоянии. Требуют капитального ремонта 12 организаций (75%), все здания, требующие капитального ремонта, расположены в городской местности. В 2024 г. 100% организаций имеют охрану.</w:t>
      </w:r>
    </w:p>
    <w:p w:rsidR="00417D9D" w:rsidRDefault="00417D9D" w:rsidP="00AF528E">
      <w:r>
        <w:t xml:space="preserve">Удельный вес числа организаций, имеющих пожарные краны и рукава составляет </w:t>
      </w:r>
      <w:r w:rsidR="005F2084">
        <w:t>56,25%;</w:t>
      </w:r>
    </w:p>
    <w:p w:rsidR="005F2084" w:rsidRDefault="005F2084" w:rsidP="00AF528E">
      <w:r>
        <w:t xml:space="preserve">Удельный вес числа организаций, имеющих дымовые </w:t>
      </w:r>
      <w:proofErr w:type="spellStart"/>
      <w:r>
        <w:t>извещатели</w:t>
      </w:r>
      <w:proofErr w:type="spellEnd"/>
      <w:r>
        <w:t xml:space="preserve"> – 100%;</w:t>
      </w:r>
    </w:p>
    <w:p w:rsidR="005F2084" w:rsidRDefault="005F2084" w:rsidP="00AF528E">
      <w:r>
        <w:t>Удельный вес числа организаций, имеющих «тревожную кнопку» - 100%;</w:t>
      </w:r>
    </w:p>
    <w:p w:rsidR="005F2084" w:rsidRDefault="005F2084" w:rsidP="00AF528E">
      <w:r>
        <w:t>Удельный вес числа организаций, имеющих систему видеонаблюдения – 100%</w:t>
      </w:r>
      <w:r w:rsidR="00767016">
        <w:t>.</w:t>
      </w:r>
    </w:p>
    <w:p w:rsidR="00767016" w:rsidRDefault="00767016" w:rsidP="00767016">
      <w:pPr>
        <w:rPr>
          <w:rFonts w:eastAsia="Times New Roman"/>
          <w:bCs/>
          <w:color w:val="000000" w:themeColor="text1"/>
          <w:szCs w:val="24"/>
          <w:lang w:eastAsia="ru-RU"/>
        </w:rPr>
      </w:pPr>
      <w:r w:rsidRPr="00D70F0E">
        <w:rPr>
          <w:rFonts w:eastAsia="Times New Roman"/>
          <w:bCs/>
          <w:color w:val="000000" w:themeColor="text1"/>
          <w:szCs w:val="24"/>
          <w:lang w:eastAsia="ru-RU"/>
        </w:rPr>
        <w:t>В соответствии с требованиями Трудового кодекса Российской Федерации и Федерального закона от 28.12.2013 года № 426-ФЗ «О специальной оценке условий труда» в 2024 году муниципальными бюджетными учреждениями образования Слюдянского муниципального района обеспечено проведение специальной оценки условий труда на 217 рабочих местах в 17 организациях. Из них в допустимых условиях труда (2 класса) на 159 рабочих местах работают 214 работников, во вредных условиях труда, при которых на работника воздействуют вредные или опасные производственные факторы (подклассов 3.1 и 3,2) на 58 рабочих местах работают 72 человека. По результатам проведения специальной оценки условий труда работникам с вредными условиями труда выплачивается компенсация в соответствии с Трудовым кодексом Российской Федерации.</w:t>
      </w:r>
    </w:p>
    <w:p w:rsidR="00767016" w:rsidRPr="00D70F0E" w:rsidRDefault="00767016" w:rsidP="00767016">
      <w:pPr>
        <w:contextualSpacing/>
        <w:rPr>
          <w:rFonts w:eastAsia="Times New Roman"/>
          <w:color w:val="000000" w:themeColor="text1"/>
          <w:szCs w:val="24"/>
          <w:lang w:eastAsia="ru-RU"/>
        </w:rPr>
      </w:pPr>
      <w:r w:rsidRPr="00D70F0E">
        <w:rPr>
          <w:rFonts w:eastAsia="Times New Roman"/>
          <w:color w:val="000000" w:themeColor="text1"/>
          <w:szCs w:val="24"/>
          <w:lang w:eastAsia="ru-RU"/>
        </w:rPr>
        <w:t>В соответствии с постановлением администрации Слюдянского муниципального района, в целях проверки готовности образовательных учреждений к новому учебному году, в августе 2024 года осуществила работу комиссия по приемке образовательных учреждений Слюдянского муниципального района к новому 2024-2025 учебному году.</w:t>
      </w:r>
    </w:p>
    <w:p w:rsidR="00767016" w:rsidRPr="00D70F0E" w:rsidRDefault="00767016" w:rsidP="00767016">
      <w:pPr>
        <w:rPr>
          <w:rFonts w:eastAsia="Times New Roman"/>
          <w:color w:val="000000" w:themeColor="text1"/>
          <w:szCs w:val="24"/>
          <w:lang w:eastAsia="ru-RU"/>
        </w:rPr>
      </w:pPr>
      <w:r w:rsidRPr="00D70F0E">
        <w:rPr>
          <w:rFonts w:eastAsia="Times New Roman"/>
          <w:color w:val="000000" w:themeColor="text1"/>
          <w:szCs w:val="24"/>
          <w:lang w:eastAsia="ru-RU"/>
        </w:rPr>
        <w:t xml:space="preserve">Комиссией проведена проверка образовательных организаций в области выполнения комплекса мероприятий, направленных на обеспечение безопасности в случае ЧС и пожаров, санитарных норм и правил, антитеррористической защищенности, техническое состояние зданий. В целях обеспечения пожарной безопасности проверена исправность и наличие первичных средств пожаротушения, автоматической пожарной сигнализации и систем оповещения при пожаре, пропитка огнезащитным составом деревянных конструкций чердачных помещений, исправность путей эвакуации, систем противопожарного водоснабжения, аварийного освещения зданий. При проверке санитарных, гигиенических и медицинских мероприятий проверено оснащение пищеблоков технологическим и иным оборудованием, состояние систем канализации и водоснабжения, систем отопления, систем электроснабжения. Проверено соблюдение уровней освещенности, исправность технологического оборудования на пищеблоках, оборудование медицинских кабинетов, прохождение медицинского осмотра персоналом, оборудование учебных кабинетов мебелью, соответствующей </w:t>
      </w:r>
      <w:proofErr w:type="spellStart"/>
      <w:r w:rsidRPr="00D70F0E">
        <w:rPr>
          <w:rFonts w:eastAsia="Times New Roman"/>
          <w:color w:val="000000" w:themeColor="text1"/>
          <w:szCs w:val="24"/>
          <w:lang w:eastAsia="ru-RU"/>
        </w:rPr>
        <w:t>росто</w:t>
      </w:r>
      <w:proofErr w:type="spellEnd"/>
      <w:r w:rsidRPr="00D70F0E">
        <w:rPr>
          <w:rFonts w:eastAsia="Times New Roman"/>
          <w:color w:val="000000" w:themeColor="text1"/>
          <w:szCs w:val="24"/>
          <w:lang w:eastAsia="ru-RU"/>
        </w:rPr>
        <w:t xml:space="preserve">-возрастным особенностям учащихся, выполнение мероприятий по обеспечению санитарного состояния и содержания помещений установленным требованиям. При проверке антитеррористической безопасности проверено наличие ограждения по периметру организации, установка систем видеонаблюдения, установка тревожной сигнализации, организация охраны. Проверено качество и окончание капитальных и текущих ремонтных работ в зданиях образовательных организаций. </w:t>
      </w:r>
    </w:p>
    <w:p w:rsidR="00767016" w:rsidRPr="00D70F0E" w:rsidRDefault="00767016" w:rsidP="00767016">
      <w:pPr>
        <w:rPr>
          <w:rFonts w:eastAsia="Times New Roman"/>
          <w:color w:val="000000" w:themeColor="text1"/>
          <w:szCs w:val="24"/>
          <w:lang w:eastAsia="ru-RU"/>
        </w:rPr>
      </w:pPr>
      <w:r w:rsidRPr="00D70F0E">
        <w:rPr>
          <w:rFonts w:eastAsia="Times New Roman"/>
          <w:color w:val="000000" w:themeColor="text1"/>
          <w:szCs w:val="24"/>
          <w:lang w:eastAsia="ru-RU"/>
        </w:rPr>
        <w:t xml:space="preserve">По окончании проведенной работы Комиссией дана объективная оценка готовности объектов образования к началу нового 2024-2025 учебного года. </w:t>
      </w:r>
    </w:p>
    <w:p w:rsidR="00AF528E" w:rsidRPr="00222BA4" w:rsidRDefault="00AF528E" w:rsidP="00AF528E">
      <w:pPr>
        <w:pStyle w:val="4"/>
      </w:pPr>
      <w:r w:rsidRPr="00222BA4">
        <w:t>Выводы</w:t>
      </w:r>
    </w:p>
    <w:p w:rsidR="00353A46" w:rsidRDefault="00353A46" w:rsidP="00353A46">
      <w:r>
        <w:t xml:space="preserve">Результаты проведенного мониторинга системы начального общего, основного общего и среднего общего образования позволяют сделать вывод об устойчивом развитии муниципальной системы образования. </w:t>
      </w:r>
    </w:p>
    <w:p w:rsidR="00353A46" w:rsidRDefault="00353A46" w:rsidP="00353A46">
      <w:r>
        <w:t>Тем не менее, в 2024г. в системе образования Слюдянского муниципального района остаются актуальными вопросы:</w:t>
      </w:r>
    </w:p>
    <w:p w:rsidR="00353A46" w:rsidRDefault="00353A46" w:rsidP="00353A46">
      <w:r>
        <w:t>- недостаток школьных помещений, учебных площадей для реализации обучения школьников в 1 смену в соответствии с ФГОС;</w:t>
      </w:r>
    </w:p>
    <w:p w:rsidR="00353A46" w:rsidRDefault="00353A46" w:rsidP="00353A46">
      <w:r>
        <w:t>- сохранение устойчивой отрицательной динамики контингента обучающихся;</w:t>
      </w:r>
    </w:p>
    <w:p w:rsidR="00353A46" w:rsidRDefault="00353A46" w:rsidP="00353A46">
      <w:r>
        <w:t>-  дальнейшего осуществления целенаправленной работы с общеобразовательными организациями по повышению качества образования;</w:t>
      </w:r>
    </w:p>
    <w:p w:rsidR="00353A46" w:rsidRDefault="00353A46" w:rsidP="00353A46">
      <w:r>
        <w:t xml:space="preserve">- недостаточной организованности </w:t>
      </w:r>
      <w:proofErr w:type="spellStart"/>
      <w:r>
        <w:t>профориентационной</w:t>
      </w:r>
      <w:proofErr w:type="spellEnd"/>
      <w:r>
        <w:t xml:space="preserve"> работы: выпускники 9-х классов не готовы к выбору профиля на уровне среднего общего образования и, в основной массе выбираю</w:t>
      </w:r>
      <w:r w:rsidR="00E14340">
        <w:t>т</w:t>
      </w:r>
      <w:r>
        <w:t xml:space="preserve"> универсальный профиль;</w:t>
      </w:r>
    </w:p>
    <w:p w:rsidR="00353A46" w:rsidRDefault="00353A46" w:rsidP="00353A46">
      <w:r>
        <w:t>- внеурочная занятость несовершеннолетних, в том числе состоящих на различных видах учёта;</w:t>
      </w:r>
    </w:p>
    <w:p w:rsidR="00353A46" w:rsidRDefault="00353A46" w:rsidP="00353A46">
      <w:r>
        <w:t>- привлечения и сохранения молодых педагогов при условии существующих мер поддержки молодым педагогам (компенсация найма жилья, единовременные выплаты молодым педагогам);</w:t>
      </w:r>
    </w:p>
    <w:p w:rsidR="00353A46" w:rsidRDefault="00353A46" w:rsidP="00353A46">
      <w:r>
        <w:t>- не нацеленности на качественное повышение квалификации и аттестацию педагогов (постоянное наличие педагогических вакансий, и как, следствие, отсутствие конкурентоспособности);</w:t>
      </w:r>
    </w:p>
    <w:p w:rsidR="00353A46" w:rsidRDefault="00353A46" w:rsidP="00353A46">
      <w:r>
        <w:t>- занятости несовершеннолетних подросткового возраста (при увеличении количества проводимых в летний период воспитательных мероприятий для несовершеннолетних обучающихся)</w:t>
      </w:r>
      <w:r w:rsidR="00E14340">
        <w:t>.</w:t>
      </w:r>
    </w:p>
    <w:p w:rsidR="00E14340" w:rsidRDefault="00E14340" w:rsidP="00353A46">
      <w:r>
        <w:t>Задачи:</w:t>
      </w:r>
    </w:p>
    <w:p w:rsidR="00E14340" w:rsidRDefault="00E14340" w:rsidP="00E14340">
      <w:r>
        <w:t>- организовать углублённое изучение отдельных предметов на уровне основного общего образования.</w:t>
      </w:r>
    </w:p>
    <w:p w:rsidR="00E14340" w:rsidRDefault="00E14340" w:rsidP="00E14340">
      <w:r>
        <w:t>- уменьшить долю обучающихся по программам среднего общего образования по универсальному профилю.</w:t>
      </w:r>
    </w:p>
    <w:p w:rsidR="00E14340" w:rsidRDefault="00E14340" w:rsidP="00E14340">
      <w:r>
        <w:t>- с целью повышения</w:t>
      </w:r>
      <w:r w:rsidRPr="00DF07FE">
        <w:t xml:space="preserve"> эффективности функционирования образовательных </w:t>
      </w:r>
      <w:r>
        <w:t>организаций и м</w:t>
      </w:r>
      <w:r w:rsidRPr="00DF07FE">
        <w:t>инимизацию организационных и финансовых затрат</w:t>
      </w:r>
      <w:r>
        <w:t xml:space="preserve"> необходимо составить перспективный план оптимизации общеобразовательных организаций.</w:t>
      </w:r>
    </w:p>
    <w:p w:rsidR="00E14340" w:rsidRDefault="00E14340" w:rsidP="00E14340">
      <w:r>
        <w:t>- обеспечить условия для получения качественного общего образования в соответствии с требованиями образовательных стандартов посредством:</w:t>
      </w:r>
    </w:p>
    <w:p w:rsidR="00E14340" w:rsidRDefault="00E14340" w:rsidP="00E14340">
      <w:r>
        <w:t xml:space="preserve">- создание условий для получения общего образования в соответствии с обновленными ФГОС и реализации федерального проекта «Школа </w:t>
      </w:r>
      <w:proofErr w:type="spellStart"/>
      <w:r>
        <w:t>МинПросвещения</w:t>
      </w:r>
      <w:proofErr w:type="spellEnd"/>
      <w:r>
        <w:t>»;</w:t>
      </w:r>
    </w:p>
    <w:p w:rsidR="00E14340" w:rsidRDefault="00E14340" w:rsidP="00E14340">
      <w:r>
        <w:t>- создание единого образовательного пространства и равных возможностей для каждого обучающегося и воспитанника;</w:t>
      </w:r>
    </w:p>
    <w:p w:rsidR="00E14340" w:rsidRDefault="00E14340" w:rsidP="00E14340">
      <w:r>
        <w:t>- привлечение в отрасль образования «узких специалистов» в условиях реализации ФГОС с ОВЗ, а также привлечение и сохранение молодых специалистов.</w:t>
      </w:r>
    </w:p>
    <w:p w:rsidR="00E14340" w:rsidRDefault="00E14340" w:rsidP="00E14340">
      <w:r>
        <w:t>- увеличить количество организованных внеурочной занятостью несовершеннолетних, состоящих на различных видах учёта.</w:t>
      </w:r>
    </w:p>
    <w:p w:rsidR="00E14340" w:rsidRDefault="00E14340" w:rsidP="00E14340">
      <w:r>
        <w:t xml:space="preserve">- во всех общеобразовательный организациях вести целенаправленную работу на повышение уровня знаний педагогических работников, на </w:t>
      </w:r>
      <w:r w:rsidRPr="004753C5">
        <w:t>реализ</w:t>
      </w:r>
      <w:r>
        <w:t>ацию</w:t>
      </w:r>
      <w:r w:rsidRPr="004753C5">
        <w:t xml:space="preserve"> </w:t>
      </w:r>
      <w:r>
        <w:t>к</w:t>
      </w:r>
      <w:r w:rsidRPr="004753C5">
        <w:t>омплекс</w:t>
      </w:r>
      <w:r>
        <w:t>а</w:t>
      </w:r>
      <w:r w:rsidRPr="004753C5">
        <w:t xml:space="preserve"> мероприятий, в том числе и оказание методической помощи молодым специалистам</w:t>
      </w:r>
      <w:r>
        <w:t>.</w:t>
      </w:r>
    </w:p>
    <w:p w:rsidR="00E14340" w:rsidRDefault="00E14340" w:rsidP="00E14340">
      <w:r>
        <w:t>- организовать занятость подростков в летний период.</w:t>
      </w:r>
    </w:p>
    <w:p w:rsidR="00E14340" w:rsidRDefault="00E14340" w:rsidP="00E14340">
      <w:r>
        <w:t>- усилить межведомственное взаимодействие с медицинской организацией по вопросах оказания услуг ранней помощи, в том числе усиление информационной работы с родителями (законными представителями).</w:t>
      </w:r>
    </w:p>
    <w:p w:rsidR="00AF528E" w:rsidRPr="00AF528E" w:rsidRDefault="00AF528E" w:rsidP="00AF528E"/>
    <w:p w:rsidR="00AF528E" w:rsidRDefault="00A9041E" w:rsidP="00991EE7">
      <w:pPr>
        <w:pStyle w:val="3"/>
      </w:pPr>
      <w:bookmarkStart w:id="26" w:name="_Toc212109008"/>
      <w:r w:rsidRPr="00A9041E">
        <w:t>2.3. Сведения о развитии дополнительного образования детей и взрослых</w:t>
      </w:r>
      <w:bookmarkEnd w:id="26"/>
    </w:p>
    <w:p w:rsidR="00A9041E" w:rsidRPr="00222BA4" w:rsidRDefault="00A9041E" w:rsidP="00ED6B4F">
      <w:pPr>
        <w:rPr>
          <w:i/>
          <w:color w:val="000000" w:themeColor="text1"/>
          <w:u w:val="single"/>
        </w:rPr>
      </w:pPr>
      <w:r w:rsidRPr="00222BA4">
        <w:rPr>
          <w:i/>
          <w:color w:val="000000" w:themeColor="text1"/>
          <w:u w:val="single"/>
        </w:rPr>
        <w:t>Численность населения, обучающегося по дополнительным общеобразовательным программам</w:t>
      </w:r>
    </w:p>
    <w:p w:rsidR="00A9041E" w:rsidRPr="00EC0FC2" w:rsidRDefault="00A9041E" w:rsidP="00A9041E">
      <w:pPr>
        <w:widowControl w:val="0"/>
        <w:ind w:firstLine="840"/>
        <w:rPr>
          <w:rFonts w:eastAsia="Times New Roman"/>
          <w:color w:val="000000"/>
          <w:szCs w:val="24"/>
          <w:lang w:eastAsia="ru-RU" w:bidi="ru-RU"/>
        </w:rPr>
      </w:pPr>
      <w:r>
        <w:rPr>
          <w:rFonts w:eastAsia="Times New Roman"/>
          <w:color w:val="000000"/>
          <w:szCs w:val="24"/>
          <w:lang w:eastAsia="ru-RU" w:bidi="ru-RU"/>
        </w:rPr>
        <w:t>В Слюдянском</w:t>
      </w:r>
      <w:r w:rsidRPr="00EC0FC2">
        <w:rPr>
          <w:rFonts w:eastAsia="Times New Roman"/>
          <w:color w:val="000000"/>
          <w:szCs w:val="24"/>
          <w:lang w:eastAsia="ru-RU" w:bidi="ru-RU"/>
        </w:rPr>
        <w:t xml:space="preserve"> муниципальном районе дополнительное образование детей осуществляется учреждениями дополнительного образования, образовательными учреждениями, а также организациями культуры.</w:t>
      </w:r>
    </w:p>
    <w:p w:rsidR="00A9041E" w:rsidRPr="00627A84" w:rsidRDefault="00A9041E" w:rsidP="00A9041E">
      <w:pPr>
        <w:ind w:firstLine="0"/>
        <w:contextualSpacing/>
        <w:rPr>
          <w:rFonts w:eastAsia="Times New Roman"/>
          <w:color w:val="000000"/>
          <w:szCs w:val="24"/>
          <w:lang w:eastAsia="ru-RU"/>
        </w:rPr>
      </w:pPr>
      <w:r>
        <w:rPr>
          <w:rFonts w:eastAsia="Times New Roman"/>
          <w:color w:val="000000"/>
          <w:szCs w:val="24"/>
          <w:lang w:eastAsia="ru-RU"/>
        </w:rPr>
        <w:t xml:space="preserve">             </w:t>
      </w:r>
      <w:r w:rsidRPr="00627A84">
        <w:rPr>
          <w:rFonts w:eastAsia="Times New Roman"/>
          <w:color w:val="000000"/>
          <w:szCs w:val="24"/>
          <w:lang w:eastAsia="ru-RU"/>
        </w:rPr>
        <w:t xml:space="preserve">В системе дополнительного образования функционируют шесть учреждений в городах </w:t>
      </w:r>
      <w:proofErr w:type="spellStart"/>
      <w:r w:rsidRPr="00627A84">
        <w:rPr>
          <w:rFonts w:eastAsia="Times New Roman"/>
          <w:color w:val="000000"/>
          <w:szCs w:val="24"/>
          <w:lang w:eastAsia="ru-RU"/>
        </w:rPr>
        <w:t>Слюдянки</w:t>
      </w:r>
      <w:proofErr w:type="spellEnd"/>
      <w:r w:rsidRPr="00627A84">
        <w:rPr>
          <w:rFonts w:eastAsia="Times New Roman"/>
          <w:color w:val="000000"/>
          <w:szCs w:val="24"/>
          <w:lang w:eastAsia="ru-RU"/>
        </w:rPr>
        <w:t xml:space="preserve"> и Байкальска с охватом: </w:t>
      </w:r>
    </w:p>
    <w:p w:rsidR="00A9041E" w:rsidRPr="00627A84" w:rsidRDefault="00A9041E" w:rsidP="00A9041E">
      <w:pPr>
        <w:contextualSpacing/>
        <w:rPr>
          <w:rFonts w:eastAsia="Times New Roman"/>
          <w:color w:val="000000"/>
          <w:szCs w:val="24"/>
          <w:lang w:eastAsia="ru-RU"/>
        </w:rPr>
      </w:pPr>
      <w:r w:rsidRPr="00627A84">
        <w:rPr>
          <w:rFonts w:eastAsia="Times New Roman"/>
          <w:color w:val="000000"/>
          <w:szCs w:val="24"/>
          <w:lang w:eastAsia="ru-RU"/>
        </w:rPr>
        <w:t xml:space="preserve">- 2 спортивные школы (г. </w:t>
      </w:r>
      <w:proofErr w:type="spellStart"/>
      <w:r w:rsidRPr="00627A84">
        <w:rPr>
          <w:rFonts w:eastAsia="Times New Roman"/>
          <w:color w:val="000000"/>
          <w:szCs w:val="24"/>
          <w:lang w:eastAsia="ru-RU"/>
        </w:rPr>
        <w:t>Слюдянка</w:t>
      </w:r>
      <w:proofErr w:type="spellEnd"/>
      <w:r w:rsidRPr="00627A84">
        <w:rPr>
          <w:rFonts w:eastAsia="Times New Roman"/>
          <w:color w:val="000000"/>
          <w:szCs w:val="24"/>
          <w:lang w:eastAsia="ru-RU"/>
        </w:rPr>
        <w:t xml:space="preserve"> и г. Байкальск) – 575 чел.;</w:t>
      </w:r>
    </w:p>
    <w:p w:rsidR="00A9041E" w:rsidRPr="00627A84" w:rsidRDefault="00A9041E" w:rsidP="00A9041E">
      <w:pPr>
        <w:contextualSpacing/>
        <w:rPr>
          <w:rFonts w:eastAsia="Times New Roman"/>
          <w:color w:val="000000"/>
          <w:szCs w:val="24"/>
          <w:lang w:eastAsia="ru-RU"/>
        </w:rPr>
      </w:pPr>
      <w:r w:rsidRPr="00627A84">
        <w:rPr>
          <w:rFonts w:eastAsia="Times New Roman"/>
          <w:color w:val="000000"/>
          <w:szCs w:val="24"/>
          <w:lang w:eastAsia="ru-RU"/>
        </w:rPr>
        <w:t xml:space="preserve">- 2 дома детского творчества (г. </w:t>
      </w:r>
      <w:proofErr w:type="spellStart"/>
      <w:r w:rsidRPr="00627A84">
        <w:rPr>
          <w:rFonts w:eastAsia="Times New Roman"/>
          <w:color w:val="000000"/>
          <w:szCs w:val="24"/>
          <w:lang w:eastAsia="ru-RU"/>
        </w:rPr>
        <w:t>Слюдянка</w:t>
      </w:r>
      <w:proofErr w:type="spellEnd"/>
      <w:r w:rsidRPr="00627A84">
        <w:rPr>
          <w:rFonts w:eastAsia="Times New Roman"/>
          <w:color w:val="000000"/>
          <w:szCs w:val="24"/>
          <w:lang w:eastAsia="ru-RU"/>
        </w:rPr>
        <w:t xml:space="preserve"> и г. Байкальск) – 1473 чел.;</w:t>
      </w:r>
    </w:p>
    <w:p w:rsidR="00A9041E" w:rsidRPr="00627A84" w:rsidRDefault="00A9041E" w:rsidP="00A9041E">
      <w:pPr>
        <w:contextualSpacing/>
        <w:rPr>
          <w:rFonts w:eastAsia="Times New Roman"/>
          <w:color w:val="000000"/>
          <w:szCs w:val="24"/>
          <w:lang w:eastAsia="ru-RU"/>
        </w:rPr>
      </w:pPr>
      <w:r w:rsidRPr="00627A84">
        <w:rPr>
          <w:rFonts w:eastAsia="Times New Roman"/>
          <w:color w:val="000000"/>
          <w:szCs w:val="24"/>
          <w:lang w:eastAsia="ru-RU"/>
        </w:rPr>
        <w:t>- 2 школы искусств (</w:t>
      </w:r>
      <w:proofErr w:type="spellStart"/>
      <w:r w:rsidRPr="00627A84">
        <w:rPr>
          <w:rFonts w:eastAsia="Times New Roman"/>
          <w:color w:val="000000"/>
          <w:szCs w:val="24"/>
          <w:lang w:eastAsia="ru-RU"/>
        </w:rPr>
        <w:t>г.Слюдянка</w:t>
      </w:r>
      <w:proofErr w:type="spellEnd"/>
      <w:r w:rsidRPr="00627A84">
        <w:rPr>
          <w:rFonts w:eastAsia="Times New Roman"/>
          <w:color w:val="000000"/>
          <w:szCs w:val="24"/>
          <w:lang w:eastAsia="ru-RU"/>
        </w:rPr>
        <w:t xml:space="preserve"> и </w:t>
      </w:r>
      <w:proofErr w:type="spellStart"/>
      <w:r w:rsidRPr="00627A84">
        <w:rPr>
          <w:rFonts w:eastAsia="Times New Roman"/>
          <w:color w:val="000000"/>
          <w:szCs w:val="24"/>
          <w:lang w:eastAsia="ru-RU"/>
        </w:rPr>
        <w:t>г.Байкальска</w:t>
      </w:r>
      <w:proofErr w:type="spellEnd"/>
      <w:r w:rsidRPr="00627A84">
        <w:rPr>
          <w:rFonts w:eastAsia="Times New Roman"/>
          <w:color w:val="000000"/>
          <w:szCs w:val="24"/>
          <w:lang w:eastAsia="ru-RU"/>
        </w:rPr>
        <w:t>) – 627 чел.</w:t>
      </w:r>
    </w:p>
    <w:p w:rsidR="00A9041E" w:rsidRDefault="00A9041E" w:rsidP="00A9041E">
      <w:pPr>
        <w:widowControl w:val="0"/>
        <w:tabs>
          <w:tab w:val="left" w:pos="350"/>
          <w:tab w:val="left" w:pos="3182"/>
        </w:tabs>
        <w:ind w:firstLine="840"/>
        <w:rPr>
          <w:rFonts w:eastAsia="Times New Roman"/>
          <w:color w:val="000000"/>
          <w:szCs w:val="24"/>
          <w:lang w:eastAsia="ru-RU" w:bidi="ru-RU"/>
        </w:rPr>
      </w:pPr>
      <w:r>
        <w:rPr>
          <w:rFonts w:eastAsia="Times New Roman"/>
          <w:color w:val="000000"/>
          <w:szCs w:val="24"/>
          <w:lang w:eastAsia="ru-RU" w:bidi="ru-RU"/>
        </w:rPr>
        <w:t>Сравнительная таблица численности детей за 2023- 2024 г.</w:t>
      </w:r>
    </w:p>
    <w:p w:rsidR="007A3779" w:rsidRDefault="00A9041E" w:rsidP="007A3779">
      <w:pPr>
        <w:keepNext/>
        <w:widowControl w:val="0"/>
        <w:tabs>
          <w:tab w:val="left" w:pos="350"/>
          <w:tab w:val="left" w:pos="3182"/>
        </w:tabs>
        <w:ind w:firstLine="840"/>
      </w:pPr>
      <w:r>
        <w:rPr>
          <w:rFonts w:eastAsia="Times New Roman"/>
          <w:noProof/>
          <w:color w:val="000000"/>
          <w:szCs w:val="24"/>
          <w:lang w:eastAsia="ru-RU"/>
        </w:rPr>
        <w:drawing>
          <wp:inline distT="0" distB="0" distL="0" distR="0">
            <wp:extent cx="5511165" cy="18713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1165" cy="1871345"/>
                    </a:xfrm>
                    <a:prstGeom prst="rect">
                      <a:avLst/>
                    </a:prstGeom>
                    <a:noFill/>
                  </pic:spPr>
                </pic:pic>
              </a:graphicData>
            </a:graphic>
          </wp:inline>
        </w:drawing>
      </w:r>
    </w:p>
    <w:p w:rsidR="00A9041E" w:rsidRDefault="007A3779" w:rsidP="007A3779">
      <w:pPr>
        <w:pStyle w:val="afff9"/>
        <w:rPr>
          <w:rFonts w:eastAsia="Times New Roman"/>
          <w:color w:val="000000"/>
          <w:szCs w:val="24"/>
          <w:lang w:eastAsia="ru-RU" w:bidi="ru-RU"/>
        </w:rPr>
      </w:pPr>
      <w:r>
        <w:rPr>
          <w:noProof/>
        </w:rPr>
        <w:t>Рис. 32</w:t>
      </w:r>
    </w:p>
    <w:p w:rsidR="00A9041E" w:rsidRDefault="00A9041E" w:rsidP="00A9041E">
      <w:pPr>
        <w:widowControl w:val="0"/>
        <w:spacing w:line="240" w:lineRule="auto"/>
        <w:ind w:firstLine="0"/>
        <w:rPr>
          <w:rStyle w:val="fontstyle01"/>
        </w:rPr>
      </w:pPr>
    </w:p>
    <w:p w:rsidR="00A9041E" w:rsidRPr="00A9041E" w:rsidRDefault="00A9041E" w:rsidP="00A9041E">
      <w:pPr>
        <w:widowControl w:val="0"/>
        <w:rPr>
          <w:rStyle w:val="fontstyle21"/>
          <w:rFonts w:ascii="Times New Roman" w:eastAsia="Times New Roman" w:hAnsi="Times New Roman"/>
          <w:lang w:eastAsia="ru-RU" w:bidi="ru-RU"/>
        </w:rPr>
      </w:pPr>
      <w:r w:rsidRPr="00A9041E">
        <w:rPr>
          <w:rStyle w:val="fontstyle01"/>
          <w:rFonts w:ascii="Times New Roman" w:hAnsi="Times New Roman"/>
        </w:rPr>
        <w:t xml:space="preserve">ДДТ г. </w:t>
      </w:r>
      <w:proofErr w:type="spellStart"/>
      <w:r w:rsidRPr="00A9041E">
        <w:rPr>
          <w:rStyle w:val="fontstyle01"/>
          <w:rFonts w:ascii="Times New Roman" w:hAnsi="Times New Roman"/>
        </w:rPr>
        <w:t>Слюдянки</w:t>
      </w:r>
      <w:proofErr w:type="spellEnd"/>
      <w:r w:rsidRPr="00A9041E">
        <w:rPr>
          <w:rStyle w:val="fontstyle01"/>
          <w:rFonts w:ascii="Times New Roman" w:hAnsi="Times New Roman"/>
        </w:rPr>
        <w:t xml:space="preserve"> и </w:t>
      </w:r>
      <w:r w:rsidRPr="00A9041E">
        <w:rPr>
          <w:rStyle w:val="fontstyle21"/>
          <w:rFonts w:ascii="Times New Roman" w:hAnsi="Times New Roman"/>
        </w:rPr>
        <w:t>ДДТ г. Байкальска работают в 23</w:t>
      </w:r>
      <w:r w:rsidRPr="00A9041E">
        <w:rPr>
          <w:rStyle w:val="fontstyle21"/>
          <w:rFonts w:ascii="Times New Roman" w:hAnsi="Times New Roman"/>
          <w:color w:val="FF0000"/>
        </w:rPr>
        <w:t xml:space="preserve"> </w:t>
      </w:r>
      <w:r w:rsidRPr="00A9041E">
        <w:rPr>
          <w:rStyle w:val="fontstyle21"/>
          <w:rFonts w:ascii="Times New Roman" w:hAnsi="Times New Roman"/>
        </w:rPr>
        <w:t>общеобразовательных</w:t>
      </w:r>
      <w:r w:rsidRPr="00A9041E">
        <w:rPr>
          <w:rFonts w:eastAsia="TimesNewRomanPSMT"/>
          <w:color w:val="000000"/>
          <w:szCs w:val="24"/>
        </w:rPr>
        <w:t xml:space="preserve"> </w:t>
      </w:r>
      <w:r w:rsidRPr="00A9041E">
        <w:rPr>
          <w:rStyle w:val="fontstyle21"/>
          <w:rFonts w:ascii="Times New Roman" w:hAnsi="Times New Roman"/>
        </w:rPr>
        <w:t xml:space="preserve">учреждениях: ООШ №1, СОШ №2, СОШ №4, «СОШ №7», «СОШ №10», «СОШ №11», «СОШ№12», НШДС №13, НШДС №14, НШДС №16, НШДС №17, НОШ №52,  СОШ №49, «СОШ №50», МБОУ №1, МБОУ №2, МБОУ №3, МБОУ №5, МБОУ №6, МБОУ №7, МБОУ №9, МБОУ №12. Организуют деятельность 1473 обучающихся в различных направленностях (техническая,  </w:t>
      </w:r>
      <w:r w:rsidRPr="00A9041E">
        <w:rPr>
          <w:rFonts w:eastAsia="Times New Roman"/>
          <w:color w:val="000000"/>
          <w:szCs w:val="24"/>
          <w:lang w:eastAsia="ru-RU" w:bidi="ru-RU"/>
        </w:rPr>
        <w:t>естественнонаучная, техническая, физкультурно</w:t>
      </w:r>
      <w:r w:rsidRPr="00A9041E">
        <w:rPr>
          <w:rFonts w:eastAsia="Times New Roman"/>
          <w:color w:val="000000"/>
          <w:szCs w:val="24"/>
          <w:lang w:eastAsia="ru-RU" w:bidi="ru-RU"/>
        </w:rPr>
        <w:softHyphen/>
        <w:t>-спортивная, социально-гуманитарная, художественная, туристско-краеведческая)</w:t>
      </w:r>
      <w:r>
        <w:rPr>
          <w:rFonts w:eastAsia="Times New Roman"/>
          <w:color w:val="000000"/>
          <w:szCs w:val="24"/>
          <w:lang w:eastAsia="ru-RU" w:bidi="ru-RU"/>
        </w:rPr>
        <w:t>.</w:t>
      </w:r>
      <w:r w:rsidRPr="00A9041E">
        <w:rPr>
          <w:rStyle w:val="fontstyle21"/>
          <w:rFonts w:ascii="Times New Roman" w:hAnsi="Times New Roman"/>
        </w:rPr>
        <w:t xml:space="preserve">   </w:t>
      </w:r>
      <w:r>
        <w:rPr>
          <w:rStyle w:val="fontstyle21"/>
          <w:rFonts w:ascii="Times New Roman" w:hAnsi="Times New Roman"/>
        </w:rPr>
        <w:t>В</w:t>
      </w:r>
      <w:r w:rsidRPr="00A9041E">
        <w:rPr>
          <w:rStyle w:val="fontstyle21"/>
          <w:rFonts w:ascii="Times New Roman" w:hAnsi="Times New Roman"/>
        </w:rPr>
        <w:t xml:space="preserve"> «группах постоянного</w:t>
      </w:r>
      <w:r w:rsidRPr="00A9041E">
        <w:rPr>
          <w:rFonts w:eastAsia="TimesNewRomanPSMT"/>
          <w:color w:val="000000"/>
          <w:szCs w:val="24"/>
        </w:rPr>
        <w:t xml:space="preserve"> </w:t>
      </w:r>
      <w:r w:rsidRPr="00A9041E">
        <w:rPr>
          <w:rStyle w:val="fontstyle21"/>
          <w:rFonts w:ascii="Times New Roman" w:hAnsi="Times New Roman"/>
        </w:rPr>
        <w:t>состава» 29 педагогических работников, из них:</w:t>
      </w:r>
      <w:r>
        <w:rPr>
          <w:rStyle w:val="fontstyle21"/>
          <w:rFonts w:ascii="Times New Roman" w:hAnsi="Times New Roman"/>
        </w:rPr>
        <w:t xml:space="preserve"> </w:t>
      </w:r>
      <w:r w:rsidRPr="00A9041E">
        <w:rPr>
          <w:rStyle w:val="fontstyle21"/>
          <w:rFonts w:ascii="Times New Roman" w:hAnsi="Times New Roman"/>
        </w:rPr>
        <w:t>18 основных и 3 совместителя.</w:t>
      </w:r>
    </w:p>
    <w:p w:rsidR="00A9041E" w:rsidRPr="007A2C0D" w:rsidRDefault="00A9041E" w:rsidP="00A9041E">
      <w:pPr>
        <w:rPr>
          <w:rFonts w:eastAsia="Times New Roman"/>
          <w:szCs w:val="24"/>
          <w:lang w:eastAsia="ru-RU" w:bidi="ru-RU"/>
        </w:rPr>
      </w:pPr>
      <w:r w:rsidRPr="00A9041E">
        <w:rPr>
          <w:rFonts w:eastAsia="Times New Roman"/>
          <w:bCs/>
          <w:color w:val="000000"/>
          <w:szCs w:val="24"/>
          <w:lang w:eastAsia="ru-RU" w:bidi="ru-RU"/>
        </w:rPr>
        <w:t xml:space="preserve">СШ г. </w:t>
      </w:r>
      <w:proofErr w:type="spellStart"/>
      <w:r w:rsidRPr="00A9041E">
        <w:rPr>
          <w:rFonts w:eastAsia="Times New Roman"/>
          <w:bCs/>
          <w:color w:val="000000"/>
          <w:szCs w:val="24"/>
          <w:lang w:eastAsia="ru-RU" w:bidi="ru-RU"/>
        </w:rPr>
        <w:t>Слюдянки</w:t>
      </w:r>
      <w:proofErr w:type="spellEnd"/>
      <w:r w:rsidRPr="00A9041E">
        <w:rPr>
          <w:rFonts w:eastAsia="Times New Roman"/>
          <w:bCs/>
          <w:color w:val="000000"/>
          <w:szCs w:val="24"/>
          <w:lang w:eastAsia="ru-RU" w:bidi="ru-RU"/>
        </w:rPr>
        <w:t xml:space="preserve"> и СШ г. Байкальска</w:t>
      </w:r>
      <w:r>
        <w:rPr>
          <w:rFonts w:eastAsia="Times New Roman"/>
          <w:bCs/>
          <w:color w:val="000000"/>
          <w:szCs w:val="24"/>
          <w:lang w:eastAsia="ru-RU" w:bidi="ru-RU"/>
        </w:rPr>
        <w:t xml:space="preserve"> о</w:t>
      </w:r>
      <w:r w:rsidRPr="00A9041E">
        <w:rPr>
          <w:rFonts w:eastAsia="Times New Roman"/>
          <w:bCs/>
          <w:color w:val="000000"/>
          <w:szCs w:val="24"/>
          <w:lang w:eastAsia="ru-RU" w:bidi="ru-RU"/>
        </w:rPr>
        <w:t>рганизуют деятельность 575 обучающихся.</w:t>
      </w:r>
      <w:r>
        <w:rPr>
          <w:rFonts w:eastAsia="Times New Roman"/>
          <w:b/>
          <w:bCs/>
          <w:color w:val="000000"/>
          <w:szCs w:val="24"/>
          <w:lang w:eastAsia="ru-RU" w:bidi="ru-RU"/>
        </w:rPr>
        <w:t xml:space="preserve"> </w:t>
      </w:r>
      <w:r>
        <w:rPr>
          <w:rFonts w:eastAsia="Times New Roman"/>
          <w:color w:val="000000"/>
          <w:szCs w:val="24"/>
          <w:lang w:eastAsia="ru-RU" w:bidi="ru-RU"/>
        </w:rPr>
        <w:t>На базе этих учреждений проходит подготовка</w:t>
      </w:r>
      <w:r w:rsidRPr="00B532A4">
        <w:rPr>
          <w:rFonts w:eastAsia="Times New Roman"/>
          <w:color w:val="000000"/>
          <w:szCs w:val="24"/>
          <w:lang w:eastAsia="ru-RU" w:bidi="ru-RU"/>
        </w:rPr>
        <w:t xml:space="preserve"> </w:t>
      </w:r>
      <w:r w:rsidRPr="00DE08D0">
        <w:rPr>
          <w:rFonts w:eastAsia="Times New Roman"/>
          <w:szCs w:val="24"/>
          <w:lang w:eastAsia="ru-RU" w:bidi="ru-RU"/>
        </w:rPr>
        <w:t>по 8</w:t>
      </w:r>
      <w:r w:rsidRPr="00B532A4">
        <w:rPr>
          <w:rFonts w:eastAsia="Times New Roman"/>
          <w:color w:val="000000"/>
          <w:szCs w:val="24"/>
          <w:lang w:eastAsia="ru-RU" w:bidi="ru-RU"/>
        </w:rPr>
        <w:t xml:space="preserve"> видам </w:t>
      </w:r>
      <w:r>
        <w:rPr>
          <w:rFonts w:eastAsia="Times New Roman"/>
          <w:color w:val="000000"/>
          <w:szCs w:val="24"/>
          <w:lang w:eastAsia="ru-RU" w:bidi="ru-RU"/>
        </w:rPr>
        <w:t>спорта: баскетбол, волейбол,</w:t>
      </w:r>
      <w:r w:rsidRPr="00B532A4">
        <w:rPr>
          <w:rFonts w:eastAsia="Times New Roman"/>
          <w:color w:val="000000"/>
          <w:szCs w:val="24"/>
          <w:lang w:eastAsia="ru-RU" w:bidi="ru-RU"/>
        </w:rPr>
        <w:t xml:space="preserve"> </w:t>
      </w:r>
      <w:r>
        <w:rPr>
          <w:rFonts w:eastAsia="Times New Roman"/>
          <w:color w:val="000000"/>
          <w:szCs w:val="24"/>
          <w:lang w:eastAsia="ru-RU" w:bidi="ru-RU"/>
        </w:rPr>
        <w:t>футбол, бокс, самбо, настольный теннис, лыжные гонки, вольная борьба</w:t>
      </w:r>
      <w:r w:rsidRPr="007A2C0D">
        <w:rPr>
          <w:rFonts w:eastAsia="Times New Roman"/>
          <w:color w:val="000000"/>
          <w:szCs w:val="24"/>
          <w:lang w:eastAsia="ru-RU" w:bidi="ru-RU"/>
        </w:rPr>
        <w:t xml:space="preserve">. Образовательный процесс ведут </w:t>
      </w:r>
      <w:r w:rsidRPr="007A2C0D">
        <w:rPr>
          <w:rFonts w:eastAsia="Times New Roman"/>
          <w:szCs w:val="24"/>
          <w:lang w:eastAsia="ru-RU" w:bidi="ru-RU"/>
        </w:rPr>
        <w:t xml:space="preserve">23 педагога, из них 18 штатных, 5 совместителей. </w:t>
      </w:r>
    </w:p>
    <w:p w:rsidR="00A9041E" w:rsidRPr="007A2C0D" w:rsidRDefault="00A9041E" w:rsidP="00A9041E">
      <w:pPr>
        <w:widowControl w:val="0"/>
        <w:ind w:firstLine="580"/>
        <w:rPr>
          <w:rFonts w:eastAsia="Times New Roman"/>
          <w:szCs w:val="24"/>
          <w:lang w:eastAsia="ru-RU" w:bidi="ru-RU"/>
        </w:rPr>
      </w:pPr>
      <w:r w:rsidRPr="00A9041E">
        <w:rPr>
          <w:rFonts w:eastAsia="Times New Roman"/>
          <w:color w:val="000000"/>
          <w:szCs w:val="24"/>
          <w:lang w:eastAsia="ru-RU" w:bidi="ru-RU"/>
        </w:rPr>
        <w:t xml:space="preserve">ДШИ г. </w:t>
      </w:r>
      <w:proofErr w:type="spellStart"/>
      <w:proofErr w:type="gramStart"/>
      <w:r w:rsidRPr="00A9041E">
        <w:rPr>
          <w:rFonts w:eastAsia="Times New Roman"/>
          <w:color w:val="000000"/>
          <w:szCs w:val="24"/>
          <w:lang w:eastAsia="ru-RU" w:bidi="ru-RU"/>
        </w:rPr>
        <w:t>Слюдянки</w:t>
      </w:r>
      <w:proofErr w:type="spellEnd"/>
      <w:r w:rsidRPr="00A9041E">
        <w:rPr>
          <w:rFonts w:eastAsia="Times New Roman"/>
          <w:color w:val="000000"/>
          <w:szCs w:val="24"/>
          <w:lang w:eastAsia="ru-RU" w:bidi="ru-RU"/>
        </w:rPr>
        <w:t xml:space="preserve">  и</w:t>
      </w:r>
      <w:proofErr w:type="gramEnd"/>
      <w:r w:rsidRPr="00A9041E">
        <w:rPr>
          <w:rFonts w:eastAsia="Times New Roman"/>
          <w:color w:val="000000"/>
          <w:szCs w:val="24"/>
          <w:lang w:eastAsia="ru-RU" w:bidi="ru-RU"/>
        </w:rPr>
        <w:t xml:space="preserve"> ДШИ г. Байкальска</w:t>
      </w:r>
      <w:r>
        <w:rPr>
          <w:rFonts w:eastAsia="Times New Roman"/>
          <w:color w:val="000000"/>
          <w:szCs w:val="24"/>
          <w:lang w:eastAsia="ru-RU" w:bidi="ru-RU"/>
        </w:rPr>
        <w:t xml:space="preserve"> организуют деятельность 627 обучающихся. На базе этих учреждений реализуются дополнительные предпрофессиональные и общеобразовательные программы в области искусств: «Фортепиано», «Народные инструменты», «Духовые и ударные инструменты», «Хореографическое творчество», «Живопись», «Эстетическое развитие» и «Изобразительное искусство». </w:t>
      </w:r>
      <w:r w:rsidRPr="007A2C0D">
        <w:rPr>
          <w:rFonts w:eastAsia="Times New Roman"/>
          <w:color w:val="000000"/>
          <w:szCs w:val="24"/>
          <w:lang w:eastAsia="ru-RU" w:bidi="ru-RU"/>
        </w:rPr>
        <w:t xml:space="preserve">Образовательный процесс ведут </w:t>
      </w:r>
      <w:r>
        <w:rPr>
          <w:rFonts w:eastAsia="Times New Roman"/>
          <w:szCs w:val="24"/>
          <w:lang w:eastAsia="ru-RU" w:bidi="ru-RU"/>
        </w:rPr>
        <w:t>45</w:t>
      </w:r>
      <w:r w:rsidRPr="007A2C0D">
        <w:rPr>
          <w:rFonts w:eastAsia="Times New Roman"/>
          <w:szCs w:val="24"/>
          <w:lang w:eastAsia="ru-RU" w:bidi="ru-RU"/>
        </w:rPr>
        <w:t xml:space="preserve"> педагог</w:t>
      </w:r>
      <w:r>
        <w:rPr>
          <w:rFonts w:eastAsia="Times New Roman"/>
          <w:szCs w:val="24"/>
          <w:lang w:eastAsia="ru-RU" w:bidi="ru-RU"/>
        </w:rPr>
        <w:t>ов</w:t>
      </w:r>
      <w:r w:rsidRPr="007A2C0D">
        <w:rPr>
          <w:rFonts w:eastAsia="Times New Roman"/>
          <w:szCs w:val="24"/>
          <w:lang w:eastAsia="ru-RU" w:bidi="ru-RU"/>
        </w:rPr>
        <w:t xml:space="preserve">, из них </w:t>
      </w:r>
      <w:r>
        <w:rPr>
          <w:rFonts w:eastAsia="Times New Roman"/>
          <w:szCs w:val="24"/>
          <w:lang w:eastAsia="ru-RU" w:bidi="ru-RU"/>
        </w:rPr>
        <w:t>39 штатных, 6</w:t>
      </w:r>
      <w:r w:rsidRPr="007A2C0D">
        <w:rPr>
          <w:rFonts w:eastAsia="Times New Roman"/>
          <w:szCs w:val="24"/>
          <w:lang w:eastAsia="ru-RU" w:bidi="ru-RU"/>
        </w:rPr>
        <w:t xml:space="preserve"> совместителей. </w:t>
      </w:r>
    </w:p>
    <w:p w:rsidR="00A9041E" w:rsidRPr="00E25BBD" w:rsidRDefault="00A9041E" w:rsidP="00A9041E">
      <w:pPr>
        <w:widowControl w:val="0"/>
        <w:ind w:firstLine="580"/>
        <w:rPr>
          <w:rFonts w:eastAsia="Times New Roman"/>
          <w:color w:val="000000"/>
          <w:szCs w:val="24"/>
          <w:lang w:eastAsia="ru-RU" w:bidi="ru-RU"/>
        </w:rPr>
      </w:pPr>
      <w:r w:rsidRPr="00E25BBD">
        <w:rPr>
          <w:rFonts w:eastAsia="Times New Roman"/>
          <w:color w:val="000000"/>
          <w:szCs w:val="24"/>
          <w:lang w:eastAsia="ru-RU" w:bidi="ru-RU"/>
        </w:rPr>
        <w:t>Дополнительное образование детей осуществляется и в обр</w:t>
      </w:r>
      <w:r>
        <w:rPr>
          <w:rFonts w:eastAsia="Times New Roman"/>
          <w:color w:val="000000"/>
          <w:szCs w:val="24"/>
          <w:lang w:eastAsia="ru-RU" w:bidi="ru-RU"/>
        </w:rPr>
        <w:t>азовательных учреждениях это: 9</w:t>
      </w:r>
      <w:r w:rsidRPr="00E25BBD">
        <w:rPr>
          <w:rFonts w:eastAsia="Times New Roman"/>
          <w:color w:val="000000"/>
          <w:szCs w:val="24"/>
          <w:lang w:eastAsia="ru-RU" w:bidi="ru-RU"/>
        </w:rPr>
        <w:t xml:space="preserve"> общ</w:t>
      </w:r>
      <w:r>
        <w:rPr>
          <w:rFonts w:eastAsia="Times New Roman"/>
          <w:color w:val="000000"/>
          <w:szCs w:val="24"/>
          <w:lang w:eastAsia="ru-RU" w:bidi="ru-RU"/>
        </w:rPr>
        <w:t>еобразовательных организаций (</w:t>
      </w:r>
      <w:r w:rsidRPr="006545F0">
        <w:rPr>
          <w:rFonts w:eastAsia="Times New Roman"/>
          <w:color w:val="000000"/>
          <w:szCs w:val="24"/>
          <w:lang w:eastAsia="ru-RU"/>
        </w:rPr>
        <w:t xml:space="preserve">МБОУ ООШ № 1, МБОУ СОШ № 2, МБОУ СОШ № 4, МБОУ «СОШ № 7», МБОУ «СОШ № 10», МБОУ «СОШ № 11», МБОУ «СОШ № 12», МБОУ СОШ № </w:t>
      </w:r>
      <w:proofErr w:type="gramStart"/>
      <w:r w:rsidRPr="006545F0">
        <w:rPr>
          <w:rFonts w:eastAsia="Times New Roman"/>
          <w:color w:val="000000"/>
          <w:szCs w:val="24"/>
          <w:lang w:eastAsia="ru-RU"/>
        </w:rPr>
        <w:t>49</w:t>
      </w:r>
      <w:r>
        <w:rPr>
          <w:rFonts w:eastAsia="Times New Roman"/>
          <w:color w:val="000000"/>
          <w:szCs w:val="24"/>
          <w:lang w:eastAsia="ru-RU"/>
        </w:rPr>
        <w:t xml:space="preserve"> ,</w:t>
      </w:r>
      <w:r w:rsidRPr="006545F0">
        <w:rPr>
          <w:rFonts w:eastAsia="Times New Roman"/>
          <w:color w:val="000000"/>
          <w:szCs w:val="24"/>
          <w:lang w:eastAsia="ru-RU"/>
        </w:rPr>
        <w:t>МБОУ</w:t>
      </w:r>
      <w:proofErr w:type="gramEnd"/>
      <w:r w:rsidRPr="006545F0">
        <w:rPr>
          <w:rFonts w:eastAsia="Times New Roman"/>
          <w:color w:val="000000"/>
          <w:szCs w:val="24"/>
          <w:lang w:eastAsia="ru-RU"/>
        </w:rPr>
        <w:t xml:space="preserve"> СОШ № 50</w:t>
      </w:r>
      <w:r>
        <w:rPr>
          <w:rFonts w:eastAsia="Times New Roman"/>
          <w:color w:val="000000"/>
          <w:szCs w:val="24"/>
          <w:lang w:eastAsia="ru-RU"/>
        </w:rPr>
        <w:t xml:space="preserve"> </w:t>
      </w:r>
      <w:r>
        <w:rPr>
          <w:rFonts w:eastAsia="Times New Roman"/>
          <w:color w:val="000000"/>
          <w:szCs w:val="24"/>
          <w:lang w:eastAsia="ru-RU" w:bidi="ru-RU"/>
        </w:rPr>
        <w:t>) и 3</w:t>
      </w:r>
      <w:r w:rsidRPr="00E25BBD">
        <w:rPr>
          <w:rFonts w:eastAsia="Times New Roman"/>
          <w:color w:val="000000"/>
          <w:szCs w:val="24"/>
          <w:lang w:eastAsia="ru-RU" w:bidi="ru-RU"/>
        </w:rPr>
        <w:t xml:space="preserve"> дошкол</w:t>
      </w:r>
      <w:r>
        <w:rPr>
          <w:rFonts w:eastAsia="Times New Roman"/>
          <w:color w:val="000000"/>
          <w:szCs w:val="24"/>
          <w:lang w:eastAsia="ru-RU" w:bidi="ru-RU"/>
        </w:rPr>
        <w:t xml:space="preserve">ьных образовательных организациях (МБДОУ № 4, МБДОУ №8, МБДОУ №12) </w:t>
      </w:r>
      <w:r w:rsidRPr="00E25BBD">
        <w:rPr>
          <w:rFonts w:eastAsia="Times New Roman"/>
          <w:color w:val="000000"/>
          <w:szCs w:val="24"/>
          <w:lang w:eastAsia="ru-RU" w:bidi="ru-RU"/>
        </w:rPr>
        <w:t xml:space="preserve"> </w:t>
      </w:r>
      <w:r>
        <w:rPr>
          <w:rFonts w:eastAsia="Times New Roman"/>
          <w:color w:val="000000"/>
          <w:szCs w:val="24"/>
          <w:lang w:eastAsia="ru-RU" w:bidi="ru-RU"/>
        </w:rPr>
        <w:t>Слюдянского</w:t>
      </w:r>
      <w:r w:rsidRPr="00E25BBD">
        <w:rPr>
          <w:rFonts w:eastAsia="Times New Roman"/>
          <w:color w:val="000000"/>
          <w:szCs w:val="24"/>
          <w:lang w:eastAsia="ru-RU" w:bidi="ru-RU"/>
        </w:rPr>
        <w:t xml:space="preserve"> района. Педагоги дополнительного образования проводят кружки и секции по различным направлениям (естественно-научная, техническая, физкультурно-спортивная, социально-гуманитарная, художественная, туристско-краеведческая).</w:t>
      </w:r>
    </w:p>
    <w:p w:rsidR="00A9041E" w:rsidRPr="00E25BBD" w:rsidRDefault="00A9041E" w:rsidP="00A9041E">
      <w:pPr>
        <w:widowControl w:val="0"/>
        <w:tabs>
          <w:tab w:val="left" w:pos="1454"/>
        </w:tabs>
        <w:ind w:firstLine="580"/>
        <w:rPr>
          <w:rFonts w:eastAsia="Times New Roman"/>
          <w:color w:val="000000"/>
          <w:szCs w:val="24"/>
          <w:lang w:eastAsia="ru-RU" w:bidi="ru-RU"/>
        </w:rPr>
      </w:pPr>
      <w:r w:rsidRPr="00E25BBD">
        <w:rPr>
          <w:rFonts w:eastAsia="Times New Roman"/>
          <w:color w:val="000000"/>
          <w:szCs w:val="24"/>
          <w:lang w:eastAsia="ru-RU" w:bidi="ru-RU"/>
        </w:rPr>
        <w:t xml:space="preserve">Общий охват дополнительным образованием в общеобразовательных учреждениях составил </w:t>
      </w:r>
      <w:r>
        <w:rPr>
          <w:rFonts w:eastAsia="Times New Roman"/>
          <w:color w:val="000000"/>
          <w:szCs w:val="24"/>
          <w:lang w:eastAsia="ru-RU" w:bidi="ru-RU"/>
        </w:rPr>
        <w:t xml:space="preserve">4693 </w:t>
      </w:r>
      <w:r w:rsidRPr="00E25BBD">
        <w:rPr>
          <w:rFonts w:eastAsia="Times New Roman"/>
          <w:color w:val="000000"/>
          <w:szCs w:val="24"/>
          <w:lang w:eastAsia="ru-RU" w:bidi="ru-RU"/>
        </w:rPr>
        <w:t>обучающихся</w:t>
      </w:r>
      <w:r>
        <w:rPr>
          <w:rFonts w:eastAsia="Times New Roman"/>
          <w:color w:val="000000"/>
          <w:szCs w:val="24"/>
          <w:lang w:eastAsia="ru-RU" w:bidi="ru-RU"/>
        </w:rPr>
        <w:t xml:space="preserve">, </w:t>
      </w:r>
      <w:r w:rsidRPr="00E25BBD">
        <w:rPr>
          <w:rFonts w:eastAsia="Times New Roman"/>
          <w:color w:val="000000"/>
          <w:szCs w:val="24"/>
          <w:lang w:eastAsia="ru-RU" w:bidi="ru-RU"/>
        </w:rPr>
        <w:t>а</w:t>
      </w:r>
      <w:r>
        <w:rPr>
          <w:rFonts w:eastAsia="Times New Roman"/>
          <w:color w:val="000000"/>
          <w:szCs w:val="24"/>
          <w:lang w:eastAsia="ru-RU" w:bidi="ru-RU"/>
        </w:rPr>
        <w:t xml:space="preserve"> в дошкольных учреждениях – 202 ребенка.</w:t>
      </w:r>
    </w:p>
    <w:p w:rsidR="00A9041E" w:rsidRPr="00E25BBD" w:rsidRDefault="00A9041E" w:rsidP="00A9041E">
      <w:pPr>
        <w:widowControl w:val="0"/>
        <w:ind w:firstLine="580"/>
        <w:rPr>
          <w:rFonts w:eastAsia="Times New Roman"/>
          <w:color w:val="000000"/>
          <w:szCs w:val="24"/>
          <w:lang w:eastAsia="ru-RU" w:bidi="ru-RU"/>
        </w:rPr>
      </w:pPr>
      <w:r w:rsidRPr="00DE08D0">
        <w:rPr>
          <w:rFonts w:eastAsia="Times New Roman"/>
          <w:color w:val="000000"/>
          <w:szCs w:val="24"/>
          <w:lang w:eastAsia="ru-RU" w:bidi="ru-RU"/>
        </w:rPr>
        <w:t>Охват дополнительным образованием</w:t>
      </w:r>
      <w:r w:rsidR="00222BA4">
        <w:rPr>
          <w:rFonts w:eastAsia="Times New Roman"/>
          <w:color w:val="000000"/>
          <w:szCs w:val="24"/>
          <w:lang w:eastAsia="ru-RU" w:bidi="ru-RU"/>
        </w:rPr>
        <w:t>:</w:t>
      </w:r>
      <w:r>
        <w:rPr>
          <w:rFonts w:eastAsia="Times New Roman"/>
          <w:color w:val="000000"/>
          <w:szCs w:val="24"/>
          <w:lang w:eastAsia="ru-RU" w:bidi="ru-RU"/>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51"/>
        <w:gridCol w:w="4699"/>
        <w:gridCol w:w="3835"/>
      </w:tblGrid>
      <w:tr w:rsidR="00A9041E" w:rsidRPr="00E25BBD" w:rsidTr="00270933">
        <w:trPr>
          <w:trHeight w:hRule="exact" w:val="427"/>
          <w:jc w:val="center"/>
        </w:trPr>
        <w:tc>
          <w:tcPr>
            <w:tcW w:w="1051" w:type="dxa"/>
            <w:tcBorders>
              <w:top w:val="single" w:sz="4" w:space="0" w:color="auto"/>
              <w:left w:val="single" w:sz="4" w:space="0" w:color="auto"/>
            </w:tcBorders>
            <w:shd w:val="clear" w:color="auto" w:fill="auto"/>
            <w:vAlign w:val="center"/>
          </w:tcPr>
          <w:p w:rsidR="00A9041E" w:rsidRPr="00222BA4" w:rsidRDefault="00A9041E" w:rsidP="00222BA4">
            <w:pPr>
              <w:widowControl w:val="0"/>
              <w:spacing w:line="240" w:lineRule="auto"/>
              <w:ind w:firstLine="0"/>
              <w:jc w:val="left"/>
              <w:rPr>
                <w:rFonts w:eastAsia="Times New Roman"/>
                <w:color w:val="000000"/>
                <w:szCs w:val="24"/>
                <w:lang w:eastAsia="ru-RU" w:bidi="ru-RU"/>
              </w:rPr>
            </w:pPr>
            <w:r w:rsidRPr="00222BA4">
              <w:rPr>
                <w:rFonts w:eastAsia="Times New Roman"/>
                <w:bCs/>
                <w:color w:val="000000"/>
                <w:szCs w:val="24"/>
                <w:lang w:eastAsia="ru-RU" w:bidi="ru-RU"/>
              </w:rPr>
              <w:t>№</w:t>
            </w:r>
          </w:p>
        </w:tc>
        <w:tc>
          <w:tcPr>
            <w:tcW w:w="4699" w:type="dxa"/>
            <w:tcBorders>
              <w:top w:val="single" w:sz="4" w:space="0" w:color="auto"/>
              <w:left w:val="single" w:sz="4" w:space="0" w:color="auto"/>
            </w:tcBorders>
            <w:shd w:val="clear" w:color="auto" w:fill="auto"/>
            <w:vAlign w:val="center"/>
          </w:tcPr>
          <w:p w:rsidR="00A9041E" w:rsidRPr="00222BA4" w:rsidRDefault="00A9041E" w:rsidP="00270933">
            <w:pPr>
              <w:widowControl w:val="0"/>
              <w:spacing w:line="240" w:lineRule="auto"/>
              <w:ind w:firstLine="0"/>
              <w:jc w:val="center"/>
              <w:rPr>
                <w:rFonts w:eastAsia="Times New Roman"/>
                <w:color w:val="000000"/>
                <w:szCs w:val="24"/>
                <w:lang w:eastAsia="ru-RU" w:bidi="ru-RU"/>
              </w:rPr>
            </w:pPr>
            <w:r w:rsidRPr="00222BA4">
              <w:rPr>
                <w:rFonts w:eastAsia="Times New Roman"/>
                <w:bCs/>
                <w:color w:val="000000"/>
                <w:szCs w:val="24"/>
                <w:lang w:eastAsia="ru-RU" w:bidi="ru-RU"/>
              </w:rPr>
              <w:t>Наименование направления</w:t>
            </w:r>
          </w:p>
        </w:tc>
        <w:tc>
          <w:tcPr>
            <w:tcW w:w="3835" w:type="dxa"/>
            <w:tcBorders>
              <w:top w:val="single" w:sz="4" w:space="0" w:color="auto"/>
              <w:left w:val="single" w:sz="4" w:space="0" w:color="auto"/>
              <w:right w:val="single" w:sz="4" w:space="0" w:color="auto"/>
            </w:tcBorders>
            <w:shd w:val="clear" w:color="auto" w:fill="auto"/>
            <w:vAlign w:val="center"/>
          </w:tcPr>
          <w:p w:rsidR="00A9041E" w:rsidRPr="00222BA4" w:rsidRDefault="00A9041E" w:rsidP="00270933">
            <w:pPr>
              <w:widowControl w:val="0"/>
              <w:spacing w:line="240" w:lineRule="auto"/>
              <w:ind w:firstLine="700"/>
              <w:jc w:val="left"/>
              <w:rPr>
                <w:rFonts w:eastAsia="Times New Roman"/>
                <w:color w:val="000000"/>
                <w:szCs w:val="24"/>
                <w:lang w:eastAsia="ru-RU" w:bidi="ru-RU"/>
              </w:rPr>
            </w:pPr>
            <w:r w:rsidRPr="00222BA4">
              <w:rPr>
                <w:rFonts w:eastAsia="Times New Roman"/>
                <w:bCs/>
                <w:color w:val="000000"/>
                <w:szCs w:val="24"/>
                <w:lang w:eastAsia="ru-RU" w:bidi="ru-RU"/>
              </w:rPr>
              <w:t>Численность обучающихся</w:t>
            </w:r>
          </w:p>
        </w:tc>
      </w:tr>
      <w:tr w:rsidR="00A9041E" w:rsidRPr="00E25BBD" w:rsidTr="00270933">
        <w:trPr>
          <w:trHeight w:hRule="exact" w:val="326"/>
          <w:jc w:val="center"/>
        </w:trPr>
        <w:tc>
          <w:tcPr>
            <w:tcW w:w="1051" w:type="dxa"/>
            <w:tcBorders>
              <w:top w:val="single" w:sz="4" w:space="0" w:color="auto"/>
              <w:left w:val="single" w:sz="4" w:space="0" w:color="auto"/>
            </w:tcBorders>
            <w:shd w:val="clear" w:color="auto" w:fill="auto"/>
            <w:vAlign w:val="center"/>
          </w:tcPr>
          <w:p w:rsidR="00A9041E" w:rsidRPr="00E25BBD" w:rsidRDefault="00A9041E" w:rsidP="00222BA4">
            <w:pPr>
              <w:widowControl w:val="0"/>
              <w:spacing w:line="240"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1.</w:t>
            </w:r>
          </w:p>
        </w:tc>
        <w:tc>
          <w:tcPr>
            <w:tcW w:w="4699" w:type="dxa"/>
            <w:tcBorders>
              <w:top w:val="single" w:sz="4" w:space="0" w:color="auto"/>
              <w:left w:val="single" w:sz="4" w:space="0" w:color="auto"/>
            </w:tcBorders>
            <w:shd w:val="clear" w:color="auto" w:fill="auto"/>
            <w:vAlign w:val="center"/>
          </w:tcPr>
          <w:p w:rsidR="00A9041E" w:rsidRPr="00E25BBD" w:rsidRDefault="00A9041E" w:rsidP="00270933">
            <w:pPr>
              <w:widowControl w:val="0"/>
              <w:spacing w:line="240"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Техническое</w:t>
            </w:r>
          </w:p>
        </w:tc>
        <w:tc>
          <w:tcPr>
            <w:tcW w:w="3835" w:type="dxa"/>
            <w:tcBorders>
              <w:top w:val="single" w:sz="4" w:space="0" w:color="auto"/>
              <w:left w:val="single" w:sz="4" w:space="0" w:color="auto"/>
              <w:right w:val="single" w:sz="4" w:space="0" w:color="auto"/>
            </w:tcBorders>
            <w:shd w:val="clear" w:color="auto" w:fill="auto"/>
            <w:vAlign w:val="center"/>
          </w:tcPr>
          <w:p w:rsidR="00A9041E" w:rsidRPr="00E25BBD" w:rsidRDefault="00A9041E" w:rsidP="00270933">
            <w:pPr>
              <w:widowControl w:val="0"/>
              <w:spacing w:line="240" w:lineRule="auto"/>
              <w:ind w:left="2000" w:firstLine="0"/>
              <w:jc w:val="left"/>
              <w:rPr>
                <w:rFonts w:eastAsia="Times New Roman"/>
                <w:color w:val="000000"/>
                <w:szCs w:val="24"/>
                <w:lang w:eastAsia="ru-RU" w:bidi="ru-RU"/>
              </w:rPr>
            </w:pPr>
            <w:r>
              <w:rPr>
                <w:rFonts w:eastAsia="Times New Roman"/>
                <w:color w:val="000000"/>
                <w:szCs w:val="24"/>
                <w:lang w:eastAsia="ru-RU" w:bidi="ru-RU"/>
              </w:rPr>
              <w:t>238</w:t>
            </w:r>
          </w:p>
        </w:tc>
      </w:tr>
      <w:tr w:rsidR="00A9041E" w:rsidRPr="00E25BBD" w:rsidTr="00270933">
        <w:trPr>
          <w:trHeight w:hRule="exact" w:val="331"/>
          <w:jc w:val="center"/>
        </w:trPr>
        <w:tc>
          <w:tcPr>
            <w:tcW w:w="1051" w:type="dxa"/>
            <w:tcBorders>
              <w:top w:val="single" w:sz="4" w:space="0" w:color="auto"/>
              <w:left w:val="single" w:sz="4" w:space="0" w:color="auto"/>
            </w:tcBorders>
            <w:shd w:val="clear" w:color="auto" w:fill="auto"/>
            <w:vAlign w:val="center"/>
          </w:tcPr>
          <w:p w:rsidR="00A9041E" w:rsidRPr="00E25BBD" w:rsidRDefault="00A9041E" w:rsidP="00222BA4">
            <w:pPr>
              <w:widowControl w:val="0"/>
              <w:spacing w:line="240"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2.</w:t>
            </w:r>
          </w:p>
        </w:tc>
        <w:tc>
          <w:tcPr>
            <w:tcW w:w="4699" w:type="dxa"/>
            <w:tcBorders>
              <w:top w:val="single" w:sz="4" w:space="0" w:color="auto"/>
              <w:left w:val="single" w:sz="4" w:space="0" w:color="auto"/>
            </w:tcBorders>
            <w:shd w:val="clear" w:color="auto" w:fill="auto"/>
            <w:vAlign w:val="center"/>
          </w:tcPr>
          <w:p w:rsidR="00A9041E" w:rsidRPr="00E25BBD" w:rsidRDefault="00A9041E" w:rsidP="00270933">
            <w:pPr>
              <w:widowControl w:val="0"/>
              <w:spacing w:line="240"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Естественнонаучное</w:t>
            </w:r>
          </w:p>
        </w:tc>
        <w:tc>
          <w:tcPr>
            <w:tcW w:w="3835" w:type="dxa"/>
            <w:tcBorders>
              <w:top w:val="single" w:sz="4" w:space="0" w:color="auto"/>
              <w:left w:val="single" w:sz="4" w:space="0" w:color="auto"/>
              <w:right w:val="single" w:sz="4" w:space="0" w:color="auto"/>
            </w:tcBorders>
            <w:shd w:val="clear" w:color="auto" w:fill="auto"/>
            <w:vAlign w:val="center"/>
          </w:tcPr>
          <w:p w:rsidR="00A9041E" w:rsidRPr="00E25BBD" w:rsidRDefault="00A9041E" w:rsidP="00270933">
            <w:pPr>
              <w:widowControl w:val="0"/>
              <w:spacing w:line="240" w:lineRule="auto"/>
              <w:ind w:left="2000" w:firstLine="0"/>
              <w:jc w:val="left"/>
              <w:rPr>
                <w:rFonts w:eastAsia="Times New Roman"/>
                <w:color w:val="000000"/>
                <w:szCs w:val="24"/>
                <w:lang w:eastAsia="ru-RU" w:bidi="ru-RU"/>
              </w:rPr>
            </w:pPr>
            <w:r>
              <w:rPr>
                <w:rFonts w:eastAsia="Times New Roman"/>
                <w:color w:val="000000"/>
                <w:szCs w:val="24"/>
                <w:lang w:eastAsia="ru-RU" w:bidi="ru-RU"/>
              </w:rPr>
              <w:t>206</w:t>
            </w:r>
          </w:p>
        </w:tc>
      </w:tr>
      <w:tr w:rsidR="00A9041E" w:rsidRPr="00E25BBD" w:rsidTr="00270933">
        <w:trPr>
          <w:trHeight w:hRule="exact" w:val="326"/>
          <w:jc w:val="center"/>
        </w:trPr>
        <w:tc>
          <w:tcPr>
            <w:tcW w:w="1051" w:type="dxa"/>
            <w:tcBorders>
              <w:top w:val="single" w:sz="4" w:space="0" w:color="auto"/>
              <w:left w:val="single" w:sz="4" w:space="0" w:color="auto"/>
            </w:tcBorders>
            <w:shd w:val="clear" w:color="auto" w:fill="auto"/>
            <w:vAlign w:val="center"/>
          </w:tcPr>
          <w:p w:rsidR="00A9041E" w:rsidRPr="00E25BBD" w:rsidRDefault="00A9041E" w:rsidP="00222BA4">
            <w:pPr>
              <w:widowControl w:val="0"/>
              <w:spacing w:line="240"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3.</w:t>
            </w:r>
          </w:p>
        </w:tc>
        <w:tc>
          <w:tcPr>
            <w:tcW w:w="4699" w:type="dxa"/>
            <w:tcBorders>
              <w:top w:val="single" w:sz="4" w:space="0" w:color="auto"/>
              <w:left w:val="single" w:sz="4" w:space="0" w:color="auto"/>
            </w:tcBorders>
            <w:shd w:val="clear" w:color="auto" w:fill="auto"/>
            <w:vAlign w:val="center"/>
          </w:tcPr>
          <w:p w:rsidR="00A9041E" w:rsidRPr="00E25BBD" w:rsidRDefault="00A9041E" w:rsidP="00270933">
            <w:pPr>
              <w:widowControl w:val="0"/>
              <w:spacing w:line="240"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Туристско-краеведческое</w:t>
            </w:r>
          </w:p>
        </w:tc>
        <w:tc>
          <w:tcPr>
            <w:tcW w:w="3835" w:type="dxa"/>
            <w:tcBorders>
              <w:top w:val="single" w:sz="4" w:space="0" w:color="auto"/>
              <w:left w:val="single" w:sz="4" w:space="0" w:color="auto"/>
              <w:right w:val="single" w:sz="4" w:space="0" w:color="auto"/>
            </w:tcBorders>
            <w:shd w:val="clear" w:color="auto" w:fill="auto"/>
            <w:vAlign w:val="center"/>
          </w:tcPr>
          <w:p w:rsidR="00A9041E" w:rsidRPr="00E25BBD" w:rsidRDefault="00A9041E" w:rsidP="00270933">
            <w:pPr>
              <w:widowControl w:val="0"/>
              <w:spacing w:line="240" w:lineRule="auto"/>
              <w:ind w:left="2000" w:firstLine="0"/>
              <w:jc w:val="left"/>
              <w:rPr>
                <w:rFonts w:eastAsia="Times New Roman"/>
                <w:color w:val="000000"/>
                <w:szCs w:val="24"/>
                <w:lang w:eastAsia="ru-RU" w:bidi="ru-RU"/>
              </w:rPr>
            </w:pPr>
            <w:r>
              <w:rPr>
                <w:rFonts w:eastAsia="Times New Roman"/>
                <w:color w:val="000000"/>
                <w:szCs w:val="24"/>
                <w:lang w:eastAsia="ru-RU" w:bidi="ru-RU"/>
              </w:rPr>
              <w:t>166</w:t>
            </w:r>
          </w:p>
        </w:tc>
      </w:tr>
      <w:tr w:rsidR="00A9041E" w:rsidRPr="00E25BBD" w:rsidTr="00270933">
        <w:trPr>
          <w:trHeight w:hRule="exact" w:val="326"/>
          <w:jc w:val="center"/>
        </w:trPr>
        <w:tc>
          <w:tcPr>
            <w:tcW w:w="1051" w:type="dxa"/>
            <w:tcBorders>
              <w:top w:val="single" w:sz="4" w:space="0" w:color="auto"/>
              <w:left w:val="single" w:sz="4" w:space="0" w:color="auto"/>
            </w:tcBorders>
            <w:shd w:val="clear" w:color="auto" w:fill="auto"/>
            <w:vAlign w:val="center"/>
          </w:tcPr>
          <w:p w:rsidR="00A9041E" w:rsidRPr="00E25BBD" w:rsidRDefault="00A9041E" w:rsidP="00222BA4">
            <w:pPr>
              <w:widowControl w:val="0"/>
              <w:spacing w:line="240"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4.</w:t>
            </w:r>
          </w:p>
        </w:tc>
        <w:tc>
          <w:tcPr>
            <w:tcW w:w="4699" w:type="dxa"/>
            <w:tcBorders>
              <w:top w:val="single" w:sz="4" w:space="0" w:color="auto"/>
              <w:left w:val="single" w:sz="4" w:space="0" w:color="auto"/>
            </w:tcBorders>
            <w:shd w:val="clear" w:color="auto" w:fill="auto"/>
            <w:vAlign w:val="center"/>
          </w:tcPr>
          <w:p w:rsidR="00A9041E" w:rsidRPr="00E25BBD" w:rsidRDefault="00A9041E" w:rsidP="00270933">
            <w:pPr>
              <w:widowControl w:val="0"/>
              <w:spacing w:line="240" w:lineRule="auto"/>
              <w:ind w:firstLine="0"/>
              <w:jc w:val="left"/>
              <w:rPr>
                <w:rFonts w:eastAsia="Times New Roman"/>
                <w:color w:val="000000"/>
                <w:szCs w:val="24"/>
                <w:lang w:eastAsia="ru-RU" w:bidi="ru-RU"/>
              </w:rPr>
            </w:pPr>
            <w:r>
              <w:rPr>
                <w:rFonts w:eastAsia="Times New Roman"/>
                <w:color w:val="000000"/>
                <w:szCs w:val="24"/>
                <w:lang w:eastAsia="ru-RU" w:bidi="ru-RU"/>
              </w:rPr>
              <w:t>Соц</w:t>
            </w:r>
            <w:r w:rsidRPr="00E25BBD">
              <w:rPr>
                <w:rFonts w:eastAsia="Times New Roman"/>
                <w:color w:val="000000"/>
                <w:szCs w:val="24"/>
                <w:lang w:eastAsia="ru-RU" w:bidi="ru-RU"/>
              </w:rPr>
              <w:t>иально-гуманитарное</w:t>
            </w:r>
          </w:p>
        </w:tc>
        <w:tc>
          <w:tcPr>
            <w:tcW w:w="3835" w:type="dxa"/>
            <w:tcBorders>
              <w:top w:val="single" w:sz="4" w:space="0" w:color="auto"/>
              <w:left w:val="single" w:sz="4" w:space="0" w:color="auto"/>
              <w:right w:val="single" w:sz="4" w:space="0" w:color="auto"/>
            </w:tcBorders>
            <w:shd w:val="clear" w:color="auto" w:fill="auto"/>
            <w:vAlign w:val="center"/>
          </w:tcPr>
          <w:p w:rsidR="00A9041E" w:rsidRPr="007824E8" w:rsidRDefault="00A9041E" w:rsidP="00270933">
            <w:pPr>
              <w:widowControl w:val="0"/>
              <w:spacing w:line="240" w:lineRule="auto"/>
              <w:ind w:left="2000" w:firstLine="0"/>
              <w:jc w:val="left"/>
              <w:rPr>
                <w:rFonts w:eastAsia="Times New Roman"/>
                <w:szCs w:val="24"/>
                <w:lang w:eastAsia="ru-RU" w:bidi="ru-RU"/>
              </w:rPr>
            </w:pPr>
            <w:r w:rsidRPr="007824E8">
              <w:rPr>
                <w:rFonts w:eastAsia="Times New Roman"/>
                <w:szCs w:val="24"/>
                <w:lang w:eastAsia="ru-RU" w:bidi="ru-RU"/>
              </w:rPr>
              <w:t>801</w:t>
            </w:r>
          </w:p>
        </w:tc>
      </w:tr>
      <w:tr w:rsidR="00A9041E" w:rsidRPr="00E25BBD" w:rsidTr="00270933">
        <w:trPr>
          <w:trHeight w:hRule="exact" w:val="326"/>
          <w:jc w:val="center"/>
        </w:trPr>
        <w:tc>
          <w:tcPr>
            <w:tcW w:w="1051" w:type="dxa"/>
            <w:tcBorders>
              <w:top w:val="single" w:sz="4" w:space="0" w:color="auto"/>
              <w:left w:val="single" w:sz="4" w:space="0" w:color="auto"/>
            </w:tcBorders>
            <w:shd w:val="clear" w:color="auto" w:fill="auto"/>
            <w:vAlign w:val="center"/>
          </w:tcPr>
          <w:p w:rsidR="00A9041E" w:rsidRPr="00E25BBD" w:rsidRDefault="00A9041E" w:rsidP="00222BA4">
            <w:pPr>
              <w:widowControl w:val="0"/>
              <w:spacing w:line="240" w:lineRule="auto"/>
              <w:ind w:firstLine="0"/>
              <w:jc w:val="left"/>
              <w:rPr>
                <w:rFonts w:eastAsia="Times New Roman"/>
                <w:color w:val="000000"/>
                <w:szCs w:val="24"/>
                <w:lang w:eastAsia="ru-RU" w:bidi="ru-RU"/>
              </w:rPr>
            </w:pPr>
            <w:r>
              <w:rPr>
                <w:rFonts w:eastAsia="Times New Roman"/>
                <w:color w:val="000000"/>
                <w:szCs w:val="24"/>
                <w:lang w:eastAsia="ru-RU" w:bidi="ru-RU"/>
              </w:rPr>
              <w:t>5.</w:t>
            </w:r>
          </w:p>
        </w:tc>
        <w:tc>
          <w:tcPr>
            <w:tcW w:w="4699" w:type="dxa"/>
            <w:tcBorders>
              <w:top w:val="single" w:sz="4" w:space="0" w:color="auto"/>
              <w:left w:val="single" w:sz="4" w:space="0" w:color="auto"/>
            </w:tcBorders>
            <w:shd w:val="clear" w:color="auto" w:fill="auto"/>
            <w:vAlign w:val="center"/>
          </w:tcPr>
          <w:p w:rsidR="00A9041E" w:rsidRDefault="00A9041E" w:rsidP="00270933">
            <w:pPr>
              <w:widowControl w:val="0"/>
              <w:spacing w:line="240" w:lineRule="auto"/>
              <w:ind w:firstLine="0"/>
              <w:jc w:val="left"/>
              <w:rPr>
                <w:rFonts w:eastAsia="Times New Roman"/>
                <w:color w:val="000000"/>
                <w:szCs w:val="24"/>
                <w:lang w:eastAsia="ru-RU" w:bidi="ru-RU"/>
              </w:rPr>
            </w:pPr>
            <w:r>
              <w:rPr>
                <w:rFonts w:eastAsia="Times New Roman"/>
                <w:color w:val="000000"/>
                <w:szCs w:val="24"/>
                <w:lang w:eastAsia="ru-RU" w:bidi="ru-RU"/>
              </w:rPr>
              <w:t>Спортивное</w:t>
            </w:r>
          </w:p>
        </w:tc>
        <w:tc>
          <w:tcPr>
            <w:tcW w:w="3835" w:type="dxa"/>
            <w:tcBorders>
              <w:top w:val="single" w:sz="4" w:space="0" w:color="auto"/>
              <w:left w:val="single" w:sz="4" w:space="0" w:color="auto"/>
              <w:right w:val="single" w:sz="4" w:space="0" w:color="auto"/>
            </w:tcBorders>
            <w:shd w:val="clear" w:color="auto" w:fill="auto"/>
            <w:vAlign w:val="center"/>
          </w:tcPr>
          <w:p w:rsidR="00A9041E" w:rsidRDefault="00A9041E" w:rsidP="00270933">
            <w:pPr>
              <w:widowControl w:val="0"/>
              <w:spacing w:line="240" w:lineRule="auto"/>
              <w:ind w:left="2000" w:firstLine="0"/>
              <w:jc w:val="left"/>
              <w:rPr>
                <w:rFonts w:eastAsia="Times New Roman"/>
                <w:color w:val="000000"/>
                <w:szCs w:val="24"/>
                <w:lang w:eastAsia="ru-RU" w:bidi="ru-RU"/>
              </w:rPr>
            </w:pPr>
            <w:r>
              <w:rPr>
                <w:rFonts w:eastAsia="Times New Roman"/>
                <w:color w:val="000000"/>
                <w:szCs w:val="24"/>
                <w:lang w:eastAsia="ru-RU" w:bidi="ru-RU"/>
              </w:rPr>
              <w:t>392</w:t>
            </w:r>
          </w:p>
        </w:tc>
      </w:tr>
      <w:tr w:rsidR="00A9041E" w:rsidRPr="00E25BBD" w:rsidTr="00270933">
        <w:trPr>
          <w:trHeight w:hRule="exact" w:val="643"/>
          <w:jc w:val="center"/>
        </w:trPr>
        <w:tc>
          <w:tcPr>
            <w:tcW w:w="1051" w:type="dxa"/>
            <w:tcBorders>
              <w:top w:val="single" w:sz="4" w:space="0" w:color="auto"/>
              <w:left w:val="single" w:sz="4" w:space="0" w:color="auto"/>
            </w:tcBorders>
            <w:shd w:val="clear" w:color="auto" w:fill="auto"/>
          </w:tcPr>
          <w:p w:rsidR="00A9041E" w:rsidRPr="00E25BBD" w:rsidRDefault="00A9041E" w:rsidP="00222BA4">
            <w:pPr>
              <w:widowControl w:val="0"/>
              <w:spacing w:line="240" w:lineRule="auto"/>
              <w:ind w:firstLine="0"/>
              <w:jc w:val="left"/>
              <w:rPr>
                <w:rFonts w:eastAsia="Times New Roman"/>
                <w:color w:val="000000"/>
                <w:szCs w:val="24"/>
                <w:lang w:eastAsia="ru-RU" w:bidi="ru-RU"/>
              </w:rPr>
            </w:pPr>
            <w:r>
              <w:rPr>
                <w:rFonts w:eastAsia="Times New Roman"/>
                <w:color w:val="000000"/>
                <w:szCs w:val="24"/>
                <w:lang w:eastAsia="ru-RU" w:bidi="ru-RU"/>
              </w:rPr>
              <w:t>6</w:t>
            </w:r>
            <w:r w:rsidRPr="00E25BBD">
              <w:rPr>
                <w:rFonts w:eastAsia="Times New Roman"/>
                <w:color w:val="000000"/>
                <w:szCs w:val="24"/>
                <w:lang w:eastAsia="ru-RU" w:bidi="ru-RU"/>
              </w:rPr>
              <w:t>.</w:t>
            </w:r>
          </w:p>
        </w:tc>
        <w:tc>
          <w:tcPr>
            <w:tcW w:w="4699" w:type="dxa"/>
            <w:tcBorders>
              <w:top w:val="single" w:sz="4" w:space="0" w:color="auto"/>
              <w:left w:val="single" w:sz="4" w:space="0" w:color="auto"/>
            </w:tcBorders>
            <w:shd w:val="clear" w:color="auto" w:fill="auto"/>
            <w:vAlign w:val="bottom"/>
          </w:tcPr>
          <w:p w:rsidR="00A9041E" w:rsidRPr="00E25BBD" w:rsidRDefault="00A9041E" w:rsidP="00270933">
            <w:pPr>
              <w:widowControl w:val="0"/>
              <w:spacing w:line="276"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Общеразвивающие программы художественной направленности</w:t>
            </w:r>
          </w:p>
        </w:tc>
        <w:tc>
          <w:tcPr>
            <w:tcW w:w="3835" w:type="dxa"/>
            <w:tcBorders>
              <w:top w:val="single" w:sz="4" w:space="0" w:color="auto"/>
              <w:left w:val="single" w:sz="4" w:space="0" w:color="auto"/>
              <w:right w:val="single" w:sz="4" w:space="0" w:color="auto"/>
            </w:tcBorders>
            <w:shd w:val="clear" w:color="auto" w:fill="auto"/>
          </w:tcPr>
          <w:p w:rsidR="00A9041E" w:rsidRPr="00E25BBD" w:rsidRDefault="00A9041E" w:rsidP="00270933">
            <w:pPr>
              <w:widowControl w:val="0"/>
              <w:spacing w:line="240" w:lineRule="auto"/>
              <w:ind w:left="2000" w:firstLine="0"/>
              <w:jc w:val="left"/>
              <w:rPr>
                <w:rFonts w:eastAsia="Times New Roman"/>
                <w:color w:val="000000"/>
                <w:szCs w:val="24"/>
                <w:lang w:eastAsia="ru-RU" w:bidi="ru-RU"/>
              </w:rPr>
            </w:pPr>
            <w:r>
              <w:rPr>
                <w:rFonts w:eastAsia="Times New Roman"/>
                <w:color w:val="000000"/>
                <w:szCs w:val="24"/>
                <w:lang w:eastAsia="ru-RU" w:bidi="ru-RU"/>
              </w:rPr>
              <w:t>1471</w:t>
            </w:r>
          </w:p>
        </w:tc>
      </w:tr>
      <w:tr w:rsidR="00A9041E" w:rsidRPr="00E25BBD" w:rsidTr="00270933">
        <w:trPr>
          <w:trHeight w:hRule="exact" w:val="648"/>
          <w:jc w:val="center"/>
        </w:trPr>
        <w:tc>
          <w:tcPr>
            <w:tcW w:w="1051" w:type="dxa"/>
            <w:tcBorders>
              <w:top w:val="single" w:sz="4" w:space="0" w:color="auto"/>
              <w:left w:val="single" w:sz="4" w:space="0" w:color="auto"/>
            </w:tcBorders>
            <w:shd w:val="clear" w:color="auto" w:fill="auto"/>
          </w:tcPr>
          <w:p w:rsidR="00A9041E" w:rsidRPr="00E25BBD" w:rsidRDefault="00A9041E" w:rsidP="00222BA4">
            <w:pPr>
              <w:widowControl w:val="0"/>
              <w:spacing w:line="240" w:lineRule="auto"/>
              <w:ind w:firstLine="0"/>
              <w:jc w:val="left"/>
              <w:rPr>
                <w:rFonts w:eastAsia="Times New Roman"/>
                <w:color w:val="000000"/>
                <w:szCs w:val="24"/>
                <w:lang w:eastAsia="ru-RU" w:bidi="ru-RU"/>
              </w:rPr>
            </w:pPr>
            <w:r>
              <w:rPr>
                <w:rFonts w:eastAsia="Times New Roman"/>
                <w:color w:val="000000"/>
                <w:szCs w:val="24"/>
                <w:lang w:eastAsia="ru-RU" w:bidi="ru-RU"/>
              </w:rPr>
              <w:t>7</w:t>
            </w:r>
            <w:r w:rsidRPr="00E25BBD">
              <w:rPr>
                <w:rFonts w:eastAsia="Times New Roman"/>
                <w:color w:val="000000"/>
                <w:szCs w:val="24"/>
                <w:lang w:eastAsia="ru-RU" w:bidi="ru-RU"/>
              </w:rPr>
              <w:t>.</w:t>
            </w:r>
          </w:p>
        </w:tc>
        <w:tc>
          <w:tcPr>
            <w:tcW w:w="4699" w:type="dxa"/>
            <w:tcBorders>
              <w:top w:val="single" w:sz="4" w:space="0" w:color="auto"/>
              <w:left w:val="single" w:sz="4" w:space="0" w:color="auto"/>
            </w:tcBorders>
            <w:shd w:val="clear" w:color="auto" w:fill="auto"/>
            <w:vAlign w:val="bottom"/>
          </w:tcPr>
          <w:p w:rsidR="00A9041E" w:rsidRPr="00E25BBD" w:rsidRDefault="00A9041E" w:rsidP="00270933">
            <w:pPr>
              <w:widowControl w:val="0"/>
              <w:spacing w:line="271"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Общеразвивающие программы физкультурно-спортивной направленности</w:t>
            </w:r>
          </w:p>
        </w:tc>
        <w:tc>
          <w:tcPr>
            <w:tcW w:w="3835" w:type="dxa"/>
            <w:tcBorders>
              <w:top w:val="single" w:sz="4" w:space="0" w:color="auto"/>
              <w:left w:val="single" w:sz="4" w:space="0" w:color="auto"/>
              <w:right w:val="single" w:sz="4" w:space="0" w:color="auto"/>
            </w:tcBorders>
            <w:shd w:val="clear" w:color="auto" w:fill="auto"/>
          </w:tcPr>
          <w:p w:rsidR="00A9041E" w:rsidRPr="00E25BBD" w:rsidRDefault="00A9041E" w:rsidP="00270933">
            <w:pPr>
              <w:widowControl w:val="0"/>
              <w:spacing w:line="240" w:lineRule="auto"/>
              <w:ind w:left="2000" w:firstLine="0"/>
              <w:jc w:val="left"/>
              <w:rPr>
                <w:rFonts w:eastAsia="Times New Roman"/>
                <w:color w:val="000000"/>
                <w:szCs w:val="24"/>
                <w:lang w:eastAsia="ru-RU" w:bidi="ru-RU"/>
              </w:rPr>
            </w:pPr>
            <w:r>
              <w:rPr>
                <w:rFonts w:eastAsia="Times New Roman"/>
                <w:color w:val="000000"/>
                <w:szCs w:val="24"/>
                <w:lang w:eastAsia="ru-RU" w:bidi="ru-RU"/>
              </w:rPr>
              <w:t>5</w:t>
            </w:r>
            <w:r w:rsidRPr="007824E8">
              <w:rPr>
                <w:rFonts w:eastAsia="Times New Roman"/>
                <w:color w:val="000000"/>
                <w:szCs w:val="24"/>
                <w:lang w:eastAsia="ru-RU" w:bidi="ru-RU"/>
              </w:rPr>
              <w:t>80</w:t>
            </w:r>
          </w:p>
        </w:tc>
      </w:tr>
      <w:tr w:rsidR="00A9041E" w:rsidRPr="00E25BBD" w:rsidTr="00270933">
        <w:trPr>
          <w:trHeight w:hRule="exact" w:val="643"/>
          <w:jc w:val="center"/>
        </w:trPr>
        <w:tc>
          <w:tcPr>
            <w:tcW w:w="1051" w:type="dxa"/>
            <w:tcBorders>
              <w:top w:val="single" w:sz="4" w:space="0" w:color="auto"/>
              <w:left w:val="single" w:sz="4" w:space="0" w:color="auto"/>
            </w:tcBorders>
            <w:shd w:val="clear" w:color="auto" w:fill="auto"/>
          </w:tcPr>
          <w:p w:rsidR="00A9041E" w:rsidRPr="00E25BBD" w:rsidRDefault="00A9041E" w:rsidP="00222BA4">
            <w:pPr>
              <w:widowControl w:val="0"/>
              <w:spacing w:line="240" w:lineRule="auto"/>
              <w:ind w:firstLine="0"/>
              <w:jc w:val="left"/>
              <w:rPr>
                <w:rFonts w:eastAsia="Times New Roman"/>
                <w:color w:val="000000"/>
                <w:szCs w:val="24"/>
                <w:lang w:eastAsia="ru-RU" w:bidi="ru-RU"/>
              </w:rPr>
            </w:pPr>
            <w:r>
              <w:rPr>
                <w:rFonts w:eastAsia="Times New Roman"/>
                <w:color w:val="000000"/>
                <w:szCs w:val="24"/>
                <w:lang w:eastAsia="ru-RU" w:bidi="ru-RU"/>
              </w:rPr>
              <w:t>8</w:t>
            </w:r>
            <w:r w:rsidRPr="00E25BBD">
              <w:rPr>
                <w:rFonts w:eastAsia="Times New Roman"/>
                <w:color w:val="000000"/>
                <w:szCs w:val="24"/>
                <w:lang w:eastAsia="ru-RU" w:bidi="ru-RU"/>
              </w:rPr>
              <w:t>.</w:t>
            </w:r>
          </w:p>
        </w:tc>
        <w:tc>
          <w:tcPr>
            <w:tcW w:w="4699" w:type="dxa"/>
            <w:tcBorders>
              <w:top w:val="single" w:sz="4" w:space="0" w:color="auto"/>
              <w:left w:val="single" w:sz="4" w:space="0" w:color="auto"/>
            </w:tcBorders>
            <w:shd w:val="clear" w:color="auto" w:fill="auto"/>
            <w:vAlign w:val="bottom"/>
          </w:tcPr>
          <w:p w:rsidR="00A9041E" w:rsidRPr="00E25BBD" w:rsidRDefault="00A9041E" w:rsidP="00270933">
            <w:pPr>
              <w:widowControl w:val="0"/>
              <w:spacing w:line="276"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Предпрофессиональные программы в области искусства</w:t>
            </w:r>
          </w:p>
        </w:tc>
        <w:tc>
          <w:tcPr>
            <w:tcW w:w="3835" w:type="dxa"/>
            <w:tcBorders>
              <w:top w:val="single" w:sz="4" w:space="0" w:color="auto"/>
              <w:left w:val="single" w:sz="4" w:space="0" w:color="auto"/>
              <w:right w:val="single" w:sz="4" w:space="0" w:color="auto"/>
            </w:tcBorders>
            <w:shd w:val="clear" w:color="auto" w:fill="auto"/>
          </w:tcPr>
          <w:p w:rsidR="00A9041E" w:rsidRPr="00E25BBD" w:rsidRDefault="00A9041E" w:rsidP="00270933">
            <w:pPr>
              <w:widowControl w:val="0"/>
              <w:spacing w:line="240" w:lineRule="auto"/>
              <w:ind w:left="2000" w:firstLine="0"/>
              <w:jc w:val="left"/>
              <w:rPr>
                <w:rFonts w:eastAsia="Times New Roman"/>
                <w:color w:val="000000"/>
                <w:szCs w:val="24"/>
                <w:lang w:eastAsia="ru-RU" w:bidi="ru-RU"/>
              </w:rPr>
            </w:pPr>
            <w:r>
              <w:rPr>
                <w:rFonts w:eastAsia="Times New Roman"/>
                <w:color w:val="000000"/>
                <w:szCs w:val="24"/>
                <w:lang w:eastAsia="ru-RU" w:bidi="ru-RU"/>
              </w:rPr>
              <w:t>429</w:t>
            </w:r>
          </w:p>
        </w:tc>
      </w:tr>
      <w:tr w:rsidR="00A9041E" w:rsidRPr="00E25BBD" w:rsidTr="00270933">
        <w:trPr>
          <w:trHeight w:hRule="exact" w:val="643"/>
          <w:jc w:val="center"/>
        </w:trPr>
        <w:tc>
          <w:tcPr>
            <w:tcW w:w="1051" w:type="dxa"/>
            <w:tcBorders>
              <w:top w:val="single" w:sz="4" w:space="0" w:color="auto"/>
              <w:left w:val="single" w:sz="4" w:space="0" w:color="auto"/>
            </w:tcBorders>
            <w:shd w:val="clear" w:color="auto" w:fill="auto"/>
          </w:tcPr>
          <w:p w:rsidR="00A9041E" w:rsidRPr="00E25BBD" w:rsidRDefault="00A9041E" w:rsidP="00222BA4">
            <w:pPr>
              <w:widowControl w:val="0"/>
              <w:spacing w:line="240" w:lineRule="auto"/>
              <w:ind w:firstLine="0"/>
              <w:jc w:val="left"/>
              <w:rPr>
                <w:rFonts w:eastAsia="Times New Roman"/>
                <w:color w:val="000000"/>
                <w:szCs w:val="24"/>
                <w:lang w:eastAsia="ru-RU" w:bidi="ru-RU"/>
              </w:rPr>
            </w:pPr>
            <w:r>
              <w:rPr>
                <w:rFonts w:eastAsia="Times New Roman"/>
                <w:color w:val="000000"/>
                <w:szCs w:val="24"/>
                <w:lang w:eastAsia="ru-RU" w:bidi="ru-RU"/>
              </w:rPr>
              <w:t>9</w:t>
            </w:r>
            <w:r w:rsidRPr="00E25BBD">
              <w:rPr>
                <w:rFonts w:eastAsia="Times New Roman"/>
                <w:color w:val="000000"/>
                <w:szCs w:val="24"/>
                <w:lang w:eastAsia="ru-RU" w:bidi="ru-RU"/>
              </w:rPr>
              <w:t>.</w:t>
            </w:r>
          </w:p>
        </w:tc>
        <w:tc>
          <w:tcPr>
            <w:tcW w:w="4699" w:type="dxa"/>
            <w:tcBorders>
              <w:top w:val="single" w:sz="4" w:space="0" w:color="auto"/>
              <w:left w:val="single" w:sz="4" w:space="0" w:color="auto"/>
            </w:tcBorders>
            <w:shd w:val="clear" w:color="auto" w:fill="auto"/>
            <w:vAlign w:val="bottom"/>
          </w:tcPr>
          <w:p w:rsidR="00A9041E" w:rsidRPr="00E25BBD" w:rsidRDefault="00A9041E" w:rsidP="00270933">
            <w:pPr>
              <w:widowControl w:val="0"/>
              <w:spacing w:line="271" w:lineRule="auto"/>
              <w:ind w:firstLine="0"/>
              <w:jc w:val="left"/>
              <w:rPr>
                <w:rFonts w:eastAsia="Times New Roman"/>
                <w:color w:val="000000"/>
                <w:szCs w:val="24"/>
                <w:lang w:eastAsia="ru-RU" w:bidi="ru-RU"/>
              </w:rPr>
            </w:pPr>
            <w:r w:rsidRPr="00E25BBD">
              <w:rPr>
                <w:rFonts w:eastAsia="Times New Roman"/>
                <w:color w:val="000000"/>
                <w:szCs w:val="24"/>
                <w:lang w:eastAsia="ru-RU" w:bidi="ru-RU"/>
              </w:rPr>
              <w:t>Дополнительные образовательные программы спортивной подготовки</w:t>
            </w:r>
          </w:p>
        </w:tc>
        <w:tc>
          <w:tcPr>
            <w:tcW w:w="3835" w:type="dxa"/>
            <w:tcBorders>
              <w:top w:val="single" w:sz="4" w:space="0" w:color="auto"/>
              <w:left w:val="single" w:sz="4" w:space="0" w:color="auto"/>
              <w:right w:val="single" w:sz="4" w:space="0" w:color="auto"/>
            </w:tcBorders>
            <w:shd w:val="clear" w:color="auto" w:fill="auto"/>
          </w:tcPr>
          <w:p w:rsidR="00A9041E" w:rsidRPr="00E25BBD" w:rsidRDefault="00A9041E" w:rsidP="00270933">
            <w:pPr>
              <w:widowControl w:val="0"/>
              <w:spacing w:line="240" w:lineRule="auto"/>
              <w:ind w:firstLine="0"/>
              <w:jc w:val="center"/>
              <w:rPr>
                <w:rFonts w:eastAsia="Times New Roman"/>
                <w:color w:val="000000"/>
                <w:szCs w:val="24"/>
                <w:lang w:eastAsia="ru-RU" w:bidi="ru-RU"/>
              </w:rPr>
            </w:pPr>
            <w:r>
              <w:rPr>
                <w:rFonts w:eastAsia="Times New Roman"/>
                <w:color w:val="000000"/>
                <w:szCs w:val="24"/>
                <w:lang w:eastAsia="ru-RU" w:bidi="ru-RU"/>
              </w:rPr>
              <w:t xml:space="preserve">         412</w:t>
            </w:r>
          </w:p>
        </w:tc>
      </w:tr>
      <w:tr w:rsidR="00A9041E" w:rsidRPr="00E25BBD" w:rsidTr="00270933">
        <w:trPr>
          <w:trHeight w:hRule="exact" w:val="341"/>
          <w:jc w:val="center"/>
        </w:trPr>
        <w:tc>
          <w:tcPr>
            <w:tcW w:w="1051" w:type="dxa"/>
            <w:tcBorders>
              <w:top w:val="single" w:sz="4" w:space="0" w:color="auto"/>
              <w:left w:val="single" w:sz="4" w:space="0" w:color="auto"/>
              <w:bottom w:val="single" w:sz="4" w:space="0" w:color="auto"/>
            </w:tcBorders>
            <w:shd w:val="clear" w:color="auto" w:fill="auto"/>
          </w:tcPr>
          <w:p w:rsidR="00A9041E" w:rsidRPr="00E25BBD" w:rsidRDefault="00A9041E" w:rsidP="00270933">
            <w:pPr>
              <w:widowControl w:val="0"/>
              <w:spacing w:line="240" w:lineRule="auto"/>
              <w:ind w:firstLine="0"/>
              <w:jc w:val="left"/>
              <w:rPr>
                <w:rFonts w:ascii="Arial Unicode MS" w:eastAsia="Arial Unicode MS" w:hAnsi="Arial Unicode MS" w:cs="Arial Unicode MS"/>
                <w:color w:val="000000"/>
                <w:sz w:val="10"/>
                <w:szCs w:val="10"/>
                <w:lang w:eastAsia="ru-RU" w:bidi="ru-RU"/>
              </w:rPr>
            </w:pPr>
          </w:p>
        </w:tc>
        <w:tc>
          <w:tcPr>
            <w:tcW w:w="4699" w:type="dxa"/>
            <w:tcBorders>
              <w:top w:val="single" w:sz="4" w:space="0" w:color="auto"/>
              <w:left w:val="single" w:sz="4" w:space="0" w:color="auto"/>
              <w:bottom w:val="single" w:sz="4" w:space="0" w:color="auto"/>
            </w:tcBorders>
            <w:shd w:val="clear" w:color="auto" w:fill="auto"/>
            <w:vAlign w:val="center"/>
          </w:tcPr>
          <w:p w:rsidR="00A9041E" w:rsidRPr="00E25BBD" w:rsidRDefault="00A9041E" w:rsidP="00270933">
            <w:pPr>
              <w:widowControl w:val="0"/>
              <w:spacing w:line="240" w:lineRule="auto"/>
              <w:ind w:firstLine="660"/>
              <w:jc w:val="left"/>
              <w:rPr>
                <w:rFonts w:eastAsia="Times New Roman"/>
                <w:color w:val="000000"/>
                <w:szCs w:val="24"/>
                <w:lang w:eastAsia="ru-RU" w:bidi="ru-RU"/>
              </w:rPr>
            </w:pPr>
            <w:r w:rsidRPr="00E25BBD">
              <w:rPr>
                <w:rFonts w:eastAsia="Times New Roman"/>
                <w:color w:val="000000"/>
                <w:szCs w:val="24"/>
                <w:lang w:eastAsia="ru-RU" w:bidi="ru-RU"/>
              </w:rPr>
              <w:t>ИТОГО</w:t>
            </w:r>
          </w:p>
        </w:tc>
        <w:tc>
          <w:tcPr>
            <w:tcW w:w="3835" w:type="dxa"/>
            <w:tcBorders>
              <w:top w:val="single" w:sz="4" w:space="0" w:color="auto"/>
              <w:left w:val="single" w:sz="4" w:space="0" w:color="auto"/>
              <w:bottom w:val="single" w:sz="4" w:space="0" w:color="auto"/>
              <w:right w:val="single" w:sz="4" w:space="0" w:color="auto"/>
            </w:tcBorders>
            <w:shd w:val="clear" w:color="auto" w:fill="auto"/>
            <w:vAlign w:val="center"/>
          </w:tcPr>
          <w:p w:rsidR="00A9041E" w:rsidRPr="00E25BBD" w:rsidRDefault="00A9041E" w:rsidP="00270933">
            <w:pPr>
              <w:widowControl w:val="0"/>
              <w:spacing w:line="240" w:lineRule="auto"/>
              <w:ind w:left="1940" w:firstLine="0"/>
              <w:jc w:val="left"/>
              <w:rPr>
                <w:rFonts w:eastAsia="Times New Roman"/>
                <w:color w:val="000000"/>
                <w:szCs w:val="24"/>
                <w:lang w:eastAsia="ru-RU" w:bidi="ru-RU"/>
              </w:rPr>
            </w:pPr>
            <w:r>
              <w:rPr>
                <w:rFonts w:eastAsia="Times New Roman"/>
                <w:color w:val="000000"/>
                <w:szCs w:val="24"/>
                <w:lang w:eastAsia="ru-RU" w:bidi="ru-RU"/>
              </w:rPr>
              <w:t>4695</w:t>
            </w:r>
          </w:p>
        </w:tc>
      </w:tr>
    </w:tbl>
    <w:p w:rsidR="00A9041E" w:rsidRPr="00E25BBD" w:rsidRDefault="00A9041E" w:rsidP="00A9041E">
      <w:pPr>
        <w:widowControl w:val="0"/>
        <w:spacing w:after="399" w:line="1" w:lineRule="exact"/>
        <w:ind w:firstLine="0"/>
        <w:jc w:val="left"/>
        <w:rPr>
          <w:rFonts w:ascii="Arial Unicode MS" w:eastAsia="Arial Unicode MS" w:hAnsi="Arial Unicode MS" w:cs="Arial Unicode MS"/>
          <w:color w:val="000000"/>
          <w:szCs w:val="24"/>
          <w:lang w:eastAsia="ru-RU" w:bidi="ru-RU"/>
        </w:rPr>
      </w:pPr>
    </w:p>
    <w:p w:rsidR="00A9041E" w:rsidRDefault="00A9041E" w:rsidP="00A9041E">
      <w:pPr>
        <w:widowControl w:val="0"/>
        <w:ind w:firstLine="720"/>
        <w:rPr>
          <w:rFonts w:eastAsia="Times New Roman"/>
          <w:color w:val="000000"/>
          <w:szCs w:val="24"/>
          <w:lang w:eastAsia="ru-RU" w:bidi="ru-RU"/>
        </w:rPr>
      </w:pPr>
      <w:r w:rsidRPr="00A9041E">
        <w:rPr>
          <w:rFonts w:eastAsia="Times New Roman"/>
          <w:iCs/>
          <w:color w:val="000000"/>
          <w:szCs w:val="24"/>
          <w:lang w:eastAsia="ru-RU" w:bidi="ru-RU"/>
        </w:rPr>
        <w:t>Функционирование центров «Точка роста»</w:t>
      </w:r>
      <w:r w:rsidRPr="00A9041E">
        <w:rPr>
          <w:rFonts w:eastAsia="Times New Roman"/>
          <w:color w:val="000000"/>
          <w:szCs w:val="24"/>
          <w:lang w:eastAsia="ru-RU" w:bidi="ru-RU"/>
        </w:rPr>
        <w:t xml:space="preserve"> на</w:t>
      </w:r>
      <w:r>
        <w:rPr>
          <w:rFonts w:eastAsia="Times New Roman"/>
          <w:color w:val="000000"/>
          <w:szCs w:val="24"/>
          <w:lang w:eastAsia="ru-RU" w:bidi="ru-RU"/>
        </w:rPr>
        <w:t xml:space="preserve"> территории Слюдянского</w:t>
      </w:r>
      <w:r w:rsidRPr="00A93555">
        <w:rPr>
          <w:rFonts w:eastAsia="Times New Roman"/>
          <w:color w:val="000000"/>
          <w:szCs w:val="24"/>
          <w:lang w:eastAsia="ru-RU" w:bidi="ru-RU"/>
        </w:rPr>
        <w:t xml:space="preserve"> района вносят значительный вклад в развитие системы дополнительного образования</w:t>
      </w:r>
      <w:r>
        <w:rPr>
          <w:rFonts w:eastAsia="Times New Roman"/>
          <w:color w:val="000000"/>
          <w:szCs w:val="24"/>
          <w:lang w:eastAsia="ru-RU" w:bidi="ru-RU"/>
        </w:rPr>
        <w:t>.</w:t>
      </w:r>
    </w:p>
    <w:p w:rsidR="00A9041E" w:rsidRPr="006545F0" w:rsidRDefault="00A9041E" w:rsidP="00A9041E">
      <w:pPr>
        <w:spacing w:after="240"/>
        <w:contextualSpacing/>
        <w:rPr>
          <w:rFonts w:eastAsia="Times New Roman"/>
          <w:color w:val="000000"/>
          <w:szCs w:val="24"/>
          <w:lang w:eastAsia="ru-RU"/>
        </w:rPr>
      </w:pPr>
      <w:r w:rsidRPr="006545F0">
        <w:rPr>
          <w:rFonts w:eastAsia="Times New Roman"/>
          <w:color w:val="000000"/>
          <w:szCs w:val="24"/>
          <w:lang w:eastAsia="ru-RU"/>
        </w:rPr>
        <w:t>Точка Роста является Федеральной сетью центров образования естественно</w:t>
      </w:r>
      <w:r w:rsidR="00270933">
        <w:rPr>
          <w:rFonts w:eastAsia="Times New Roman"/>
          <w:color w:val="000000"/>
          <w:szCs w:val="24"/>
          <w:lang w:eastAsia="ru-RU"/>
        </w:rPr>
        <w:t xml:space="preserve"> </w:t>
      </w:r>
      <w:r w:rsidRPr="006545F0">
        <w:rPr>
          <w:rFonts w:eastAsia="Times New Roman"/>
          <w:color w:val="000000"/>
          <w:szCs w:val="24"/>
          <w:lang w:eastAsia="ru-RU"/>
        </w:rPr>
        <w:t>- научной и технологической направленностей.</w:t>
      </w:r>
      <w:r>
        <w:rPr>
          <w:rFonts w:eastAsia="Times New Roman"/>
          <w:color w:val="000000"/>
          <w:szCs w:val="24"/>
          <w:lang w:eastAsia="ru-RU"/>
        </w:rPr>
        <w:t xml:space="preserve"> </w:t>
      </w:r>
      <w:r w:rsidRPr="006545F0">
        <w:rPr>
          <w:rFonts w:eastAsia="Times New Roman"/>
          <w:color w:val="000000"/>
          <w:szCs w:val="24"/>
          <w:lang w:eastAsia="ru-RU"/>
        </w:rPr>
        <w:t>В 2024 году Центры образования цифрового и гуманитарного профилей «Точка роста» продолжили работу на базе МБОУ ООШ № 1</w:t>
      </w:r>
      <w:r>
        <w:rPr>
          <w:rFonts w:eastAsia="Times New Roman"/>
          <w:color w:val="000000"/>
          <w:szCs w:val="24"/>
          <w:lang w:eastAsia="ru-RU"/>
        </w:rPr>
        <w:t xml:space="preserve"> – 119 учащихся</w:t>
      </w:r>
      <w:r w:rsidRPr="006545F0">
        <w:rPr>
          <w:rFonts w:eastAsia="Times New Roman"/>
          <w:color w:val="000000"/>
          <w:szCs w:val="24"/>
          <w:lang w:eastAsia="ru-RU"/>
        </w:rPr>
        <w:t>, МБОУ СОШ № 2</w:t>
      </w:r>
      <w:r>
        <w:rPr>
          <w:rFonts w:eastAsia="Times New Roman"/>
          <w:color w:val="000000"/>
          <w:szCs w:val="24"/>
          <w:lang w:eastAsia="ru-RU"/>
        </w:rPr>
        <w:t>-60</w:t>
      </w:r>
      <w:r w:rsidRPr="006545F0">
        <w:rPr>
          <w:rFonts w:eastAsia="Times New Roman"/>
          <w:color w:val="000000"/>
          <w:szCs w:val="24"/>
          <w:lang w:eastAsia="ru-RU"/>
        </w:rPr>
        <w:t>, МБОУ СОШ № 4</w:t>
      </w:r>
      <w:r>
        <w:rPr>
          <w:rFonts w:eastAsia="Times New Roman"/>
          <w:color w:val="000000"/>
          <w:szCs w:val="24"/>
          <w:lang w:eastAsia="ru-RU"/>
        </w:rPr>
        <w:t>-366</w:t>
      </w:r>
      <w:r w:rsidRPr="006545F0">
        <w:rPr>
          <w:rFonts w:eastAsia="Times New Roman"/>
          <w:color w:val="000000"/>
          <w:szCs w:val="24"/>
          <w:lang w:eastAsia="ru-RU"/>
        </w:rPr>
        <w:t>, МБОУ «СОШ № 7»</w:t>
      </w:r>
      <w:r w:rsidR="00270933">
        <w:rPr>
          <w:rFonts w:eastAsia="Times New Roman"/>
          <w:color w:val="000000"/>
          <w:szCs w:val="24"/>
          <w:lang w:eastAsia="ru-RU"/>
        </w:rPr>
        <w:t xml:space="preserve"> </w:t>
      </w:r>
      <w:r>
        <w:rPr>
          <w:rFonts w:eastAsia="Times New Roman"/>
          <w:color w:val="000000"/>
          <w:szCs w:val="24"/>
          <w:lang w:eastAsia="ru-RU"/>
        </w:rPr>
        <w:t>-112</w:t>
      </w:r>
      <w:r w:rsidRPr="006545F0">
        <w:rPr>
          <w:rFonts w:eastAsia="Times New Roman"/>
          <w:color w:val="000000"/>
          <w:szCs w:val="24"/>
          <w:lang w:eastAsia="ru-RU"/>
        </w:rPr>
        <w:t>, МБОУ ООШ № 9</w:t>
      </w:r>
      <w:r>
        <w:rPr>
          <w:rFonts w:eastAsia="Times New Roman"/>
          <w:color w:val="000000"/>
          <w:szCs w:val="24"/>
          <w:lang w:eastAsia="ru-RU"/>
        </w:rPr>
        <w:t xml:space="preserve"> - 12</w:t>
      </w:r>
      <w:r w:rsidRPr="006545F0">
        <w:rPr>
          <w:rFonts w:eastAsia="Times New Roman"/>
          <w:color w:val="000000"/>
          <w:szCs w:val="24"/>
          <w:lang w:eastAsia="ru-RU"/>
        </w:rPr>
        <w:t>, МБОУ «СОШ № 10»</w:t>
      </w:r>
      <w:r w:rsidR="00222BA4">
        <w:rPr>
          <w:rFonts w:eastAsia="Times New Roman"/>
          <w:color w:val="000000"/>
          <w:szCs w:val="24"/>
          <w:lang w:eastAsia="ru-RU"/>
        </w:rPr>
        <w:t xml:space="preserve"> </w:t>
      </w:r>
      <w:r>
        <w:rPr>
          <w:rFonts w:eastAsia="Times New Roman"/>
          <w:color w:val="000000"/>
          <w:szCs w:val="24"/>
          <w:lang w:eastAsia="ru-RU"/>
        </w:rPr>
        <w:t>- 316</w:t>
      </w:r>
      <w:r w:rsidRPr="006545F0">
        <w:rPr>
          <w:rFonts w:eastAsia="Times New Roman"/>
          <w:color w:val="000000"/>
          <w:szCs w:val="24"/>
          <w:lang w:eastAsia="ru-RU"/>
        </w:rPr>
        <w:t xml:space="preserve">, МБОУ «СОШ № </w:t>
      </w:r>
      <w:proofErr w:type="gramStart"/>
      <w:r w:rsidRPr="006545F0">
        <w:rPr>
          <w:rFonts w:eastAsia="Times New Roman"/>
          <w:color w:val="000000"/>
          <w:szCs w:val="24"/>
          <w:lang w:eastAsia="ru-RU"/>
        </w:rPr>
        <w:t>11»</w:t>
      </w:r>
      <w:r>
        <w:rPr>
          <w:rFonts w:eastAsia="Times New Roman"/>
          <w:color w:val="000000"/>
          <w:szCs w:val="24"/>
          <w:lang w:eastAsia="ru-RU"/>
        </w:rPr>
        <w:t>-</w:t>
      </w:r>
      <w:proofErr w:type="gramEnd"/>
      <w:r>
        <w:rPr>
          <w:rFonts w:eastAsia="Times New Roman"/>
          <w:color w:val="000000"/>
          <w:szCs w:val="24"/>
          <w:lang w:eastAsia="ru-RU"/>
        </w:rPr>
        <w:t>260</w:t>
      </w:r>
      <w:r w:rsidRPr="006545F0">
        <w:rPr>
          <w:rFonts w:eastAsia="Times New Roman"/>
          <w:color w:val="000000"/>
          <w:szCs w:val="24"/>
          <w:lang w:eastAsia="ru-RU"/>
        </w:rPr>
        <w:t>, МБОУ «СОШ № 12»</w:t>
      </w:r>
      <w:r>
        <w:rPr>
          <w:rFonts w:eastAsia="Times New Roman"/>
          <w:color w:val="000000"/>
          <w:szCs w:val="24"/>
          <w:lang w:eastAsia="ru-RU"/>
        </w:rPr>
        <w:t>-490</w:t>
      </w:r>
      <w:r w:rsidRPr="006545F0">
        <w:rPr>
          <w:rFonts w:eastAsia="Times New Roman"/>
          <w:color w:val="000000"/>
          <w:szCs w:val="24"/>
          <w:lang w:eastAsia="ru-RU"/>
        </w:rPr>
        <w:t>, МБОУ СОШ № 49</w:t>
      </w:r>
      <w:r>
        <w:rPr>
          <w:rFonts w:eastAsia="Times New Roman"/>
          <w:color w:val="000000"/>
          <w:szCs w:val="24"/>
          <w:lang w:eastAsia="ru-RU"/>
        </w:rPr>
        <w:t xml:space="preserve"> -132 и</w:t>
      </w:r>
      <w:r w:rsidRPr="006545F0">
        <w:rPr>
          <w:rFonts w:eastAsia="Times New Roman"/>
          <w:color w:val="000000"/>
          <w:szCs w:val="24"/>
          <w:lang w:eastAsia="ru-RU"/>
        </w:rPr>
        <w:t xml:space="preserve"> МБОУ СОШ № 50</w:t>
      </w:r>
      <w:r>
        <w:rPr>
          <w:rFonts w:eastAsia="Times New Roman"/>
          <w:color w:val="000000"/>
          <w:szCs w:val="24"/>
          <w:lang w:eastAsia="ru-RU"/>
        </w:rPr>
        <w:t xml:space="preserve"> – 225  учащихся.</w:t>
      </w:r>
    </w:p>
    <w:p w:rsidR="00A9041E" w:rsidRPr="006545F0" w:rsidRDefault="00A9041E" w:rsidP="00A9041E">
      <w:pPr>
        <w:contextualSpacing/>
        <w:rPr>
          <w:rFonts w:eastAsia="Times New Roman"/>
          <w:color w:val="000000"/>
          <w:szCs w:val="24"/>
          <w:lang w:eastAsia="ru-RU"/>
        </w:rPr>
      </w:pPr>
      <w:r w:rsidRPr="006545F0">
        <w:rPr>
          <w:rFonts w:eastAsia="Times New Roman"/>
          <w:color w:val="000000"/>
          <w:szCs w:val="24"/>
          <w:lang w:eastAsia="ru-RU"/>
        </w:rPr>
        <w:t xml:space="preserve">Таким образом, в Слюдянском районе функционируют 10 </w:t>
      </w:r>
      <w:r w:rsidR="00C35BC2">
        <w:rPr>
          <w:rFonts w:eastAsia="Times New Roman"/>
          <w:color w:val="000000"/>
          <w:szCs w:val="24"/>
          <w:lang w:eastAsia="ru-RU"/>
        </w:rPr>
        <w:t>«</w:t>
      </w:r>
      <w:r w:rsidRPr="006545F0">
        <w:rPr>
          <w:rFonts w:eastAsia="Times New Roman"/>
          <w:color w:val="000000"/>
          <w:szCs w:val="24"/>
          <w:lang w:eastAsia="ru-RU"/>
        </w:rPr>
        <w:t>Точек роста</w:t>
      </w:r>
      <w:r w:rsidR="00C35BC2">
        <w:rPr>
          <w:rFonts w:eastAsia="Times New Roman"/>
          <w:color w:val="000000"/>
          <w:szCs w:val="24"/>
          <w:lang w:eastAsia="ru-RU"/>
        </w:rPr>
        <w:t>»</w:t>
      </w:r>
      <w:r w:rsidRPr="006545F0">
        <w:rPr>
          <w:rFonts w:eastAsia="Times New Roman"/>
          <w:color w:val="000000"/>
          <w:szCs w:val="24"/>
          <w:lang w:eastAsia="ru-RU"/>
        </w:rPr>
        <w:t>, из них:</w:t>
      </w:r>
    </w:p>
    <w:p w:rsidR="00A9041E" w:rsidRPr="006545F0" w:rsidRDefault="00A9041E" w:rsidP="00A9041E">
      <w:pPr>
        <w:contextualSpacing/>
        <w:rPr>
          <w:rFonts w:eastAsia="Times New Roman"/>
          <w:color w:val="000000"/>
          <w:szCs w:val="24"/>
          <w:lang w:eastAsia="ru-RU"/>
        </w:rPr>
      </w:pPr>
      <w:r w:rsidRPr="006545F0">
        <w:rPr>
          <w:rFonts w:eastAsia="Times New Roman"/>
          <w:color w:val="000000"/>
          <w:szCs w:val="24"/>
          <w:lang w:eastAsia="ru-RU"/>
        </w:rPr>
        <w:t xml:space="preserve">- 7 </w:t>
      </w:r>
      <w:r w:rsidR="00C35BC2">
        <w:rPr>
          <w:rFonts w:eastAsia="Times New Roman"/>
          <w:color w:val="000000"/>
          <w:szCs w:val="24"/>
          <w:lang w:eastAsia="ru-RU"/>
        </w:rPr>
        <w:t>«</w:t>
      </w:r>
      <w:r w:rsidRPr="006545F0">
        <w:rPr>
          <w:rFonts w:eastAsia="Times New Roman"/>
          <w:color w:val="000000"/>
          <w:szCs w:val="24"/>
          <w:lang w:eastAsia="ru-RU"/>
        </w:rPr>
        <w:t>Точек роста</w:t>
      </w:r>
      <w:r w:rsidR="00C35BC2">
        <w:rPr>
          <w:rFonts w:eastAsia="Times New Roman"/>
          <w:color w:val="000000"/>
          <w:szCs w:val="24"/>
          <w:lang w:eastAsia="ru-RU"/>
        </w:rPr>
        <w:t>»</w:t>
      </w:r>
      <w:r w:rsidRPr="006545F0">
        <w:rPr>
          <w:rFonts w:eastAsia="Times New Roman"/>
          <w:color w:val="000000"/>
          <w:szCs w:val="24"/>
          <w:lang w:eastAsia="ru-RU"/>
        </w:rPr>
        <w:t xml:space="preserve">, реализующих программы по </w:t>
      </w:r>
      <w:r w:rsidRPr="006545F0">
        <w:rPr>
          <w:b/>
          <w:szCs w:val="24"/>
        </w:rPr>
        <w:t>«</w:t>
      </w:r>
      <w:r w:rsidRPr="006545F0">
        <w:rPr>
          <w:szCs w:val="24"/>
        </w:rPr>
        <w:t>Биологии», «Физике», «Химии»;</w:t>
      </w:r>
      <w:r w:rsidRPr="006545F0">
        <w:rPr>
          <w:rFonts w:eastAsia="Times New Roman"/>
          <w:color w:val="000000"/>
          <w:szCs w:val="24"/>
          <w:lang w:eastAsia="ru-RU"/>
        </w:rPr>
        <w:t xml:space="preserve"> </w:t>
      </w:r>
    </w:p>
    <w:p w:rsidR="00A9041E" w:rsidRPr="006545F0" w:rsidRDefault="00A9041E" w:rsidP="00A9041E">
      <w:pPr>
        <w:rPr>
          <w:szCs w:val="24"/>
          <w:shd w:val="clear" w:color="auto" w:fill="FFFFFF"/>
        </w:rPr>
      </w:pPr>
      <w:r w:rsidRPr="006545F0">
        <w:rPr>
          <w:rFonts w:eastAsia="Times New Roman"/>
          <w:color w:val="000000"/>
          <w:szCs w:val="24"/>
          <w:lang w:eastAsia="ru-RU"/>
        </w:rPr>
        <w:t xml:space="preserve">- 3 </w:t>
      </w:r>
      <w:r w:rsidR="00C35BC2">
        <w:rPr>
          <w:rFonts w:eastAsia="Times New Roman"/>
          <w:color w:val="000000"/>
          <w:szCs w:val="24"/>
          <w:lang w:eastAsia="ru-RU"/>
        </w:rPr>
        <w:t>«</w:t>
      </w:r>
      <w:r w:rsidRPr="006545F0">
        <w:rPr>
          <w:rFonts w:eastAsia="Times New Roman"/>
          <w:color w:val="000000"/>
          <w:szCs w:val="24"/>
          <w:lang w:eastAsia="ru-RU"/>
        </w:rPr>
        <w:t>Точки роста</w:t>
      </w:r>
      <w:r w:rsidR="00C35BC2">
        <w:rPr>
          <w:rFonts w:eastAsia="Times New Roman"/>
          <w:color w:val="000000"/>
          <w:szCs w:val="24"/>
          <w:lang w:eastAsia="ru-RU"/>
        </w:rPr>
        <w:t>»</w:t>
      </w:r>
      <w:r w:rsidRPr="006545F0">
        <w:rPr>
          <w:rFonts w:eastAsia="Times New Roman"/>
          <w:color w:val="000000"/>
          <w:szCs w:val="24"/>
          <w:lang w:eastAsia="ru-RU"/>
        </w:rPr>
        <w:t xml:space="preserve">, реализующих программы по </w:t>
      </w:r>
      <w:r w:rsidRPr="006545F0">
        <w:rPr>
          <w:szCs w:val="24"/>
          <w:shd w:val="clear" w:color="auto" w:fill="FFFFFF"/>
        </w:rPr>
        <w:t>«Технологии», «Информатике», «ОБЖ»</w:t>
      </w:r>
      <w:r w:rsidRPr="006545F0">
        <w:rPr>
          <w:szCs w:val="24"/>
        </w:rPr>
        <w:t>.</w:t>
      </w:r>
    </w:p>
    <w:p w:rsidR="00A9041E" w:rsidRPr="00AC51FA" w:rsidRDefault="00A9041E" w:rsidP="00A9041E">
      <w:pPr>
        <w:tabs>
          <w:tab w:val="left" w:pos="8789"/>
        </w:tabs>
        <w:ind w:right="-2"/>
        <w:rPr>
          <w:rFonts w:eastAsia="Times New Roman"/>
          <w:szCs w:val="24"/>
          <w:lang w:eastAsia="ru-RU"/>
        </w:rPr>
      </w:pPr>
      <w:r w:rsidRPr="006545F0">
        <w:rPr>
          <w:rFonts w:eastAsia="Times New Roman"/>
          <w:szCs w:val="24"/>
          <w:lang w:eastAsia="ru-RU"/>
        </w:rPr>
        <w:t>Цель деятельности Центра образования «Точка роста»: создание условий для внедрения на всех уровнях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и гуманитарного профилей.</w:t>
      </w:r>
    </w:p>
    <w:p w:rsidR="00A9041E" w:rsidRPr="004048E0" w:rsidRDefault="00C35BC2" w:rsidP="00A9041E">
      <w:pPr>
        <w:contextualSpacing/>
        <w:rPr>
          <w:rFonts w:eastAsia="Times New Roman"/>
          <w:color w:val="000000"/>
          <w:szCs w:val="24"/>
          <w:lang w:eastAsia="ru-RU"/>
        </w:rPr>
      </w:pPr>
      <w:r>
        <w:rPr>
          <w:rFonts w:eastAsia="Times New Roman"/>
          <w:color w:val="000000"/>
          <w:szCs w:val="24"/>
          <w:lang w:eastAsia="ru-RU"/>
        </w:rPr>
        <w:t>Также</w:t>
      </w:r>
      <w:r w:rsidR="00A9041E">
        <w:rPr>
          <w:rFonts w:eastAsia="Times New Roman"/>
          <w:color w:val="000000"/>
          <w:szCs w:val="24"/>
          <w:lang w:eastAsia="ru-RU"/>
        </w:rPr>
        <w:t xml:space="preserve"> в</w:t>
      </w:r>
      <w:r w:rsidR="00A9041E" w:rsidRPr="004048E0">
        <w:rPr>
          <w:rFonts w:eastAsia="Times New Roman"/>
          <w:color w:val="000000"/>
          <w:szCs w:val="24"/>
          <w:lang w:eastAsia="ru-RU"/>
        </w:rPr>
        <w:t xml:space="preserve"> 2024 году в Слюдянском районе функционирует 4 агрошколы: на базе МБОУ СОШ № 49 г. </w:t>
      </w:r>
      <w:proofErr w:type="spellStart"/>
      <w:r w:rsidR="00A9041E" w:rsidRPr="004048E0">
        <w:rPr>
          <w:rFonts w:eastAsia="Times New Roman"/>
          <w:color w:val="000000"/>
          <w:szCs w:val="24"/>
          <w:lang w:eastAsia="ru-RU"/>
        </w:rPr>
        <w:t>Слюдянки</w:t>
      </w:r>
      <w:proofErr w:type="spellEnd"/>
      <w:r w:rsidR="00A9041E" w:rsidRPr="004048E0">
        <w:rPr>
          <w:rFonts w:eastAsia="Times New Roman"/>
          <w:color w:val="000000"/>
          <w:szCs w:val="24"/>
          <w:lang w:eastAsia="ru-RU"/>
        </w:rPr>
        <w:t xml:space="preserve">, МБОУ «СОШ№12» г. Байкальска, МБОУ «СОШ№10» г. Байкальска, МБДОУ «Детский сад №1 г. </w:t>
      </w:r>
      <w:proofErr w:type="spellStart"/>
      <w:r w:rsidR="00A9041E" w:rsidRPr="004048E0">
        <w:rPr>
          <w:rFonts w:eastAsia="Times New Roman"/>
          <w:color w:val="000000"/>
          <w:szCs w:val="24"/>
          <w:lang w:eastAsia="ru-RU"/>
        </w:rPr>
        <w:t>Слюдянки</w:t>
      </w:r>
      <w:proofErr w:type="spellEnd"/>
      <w:r w:rsidR="00A9041E" w:rsidRPr="004048E0">
        <w:rPr>
          <w:rFonts w:eastAsia="Times New Roman"/>
          <w:color w:val="000000"/>
          <w:szCs w:val="24"/>
          <w:lang w:eastAsia="ru-RU"/>
        </w:rPr>
        <w:t>».</w:t>
      </w:r>
    </w:p>
    <w:p w:rsidR="00A9041E" w:rsidRPr="004048E0" w:rsidRDefault="00A9041E" w:rsidP="00A9041E">
      <w:pPr>
        <w:rPr>
          <w:rFonts w:eastAsia="Times New Roman"/>
          <w:color w:val="000000"/>
          <w:szCs w:val="24"/>
          <w:lang w:eastAsia="ru-RU"/>
        </w:rPr>
      </w:pPr>
      <w:r w:rsidRPr="004048E0">
        <w:rPr>
          <w:rFonts w:eastAsia="Times New Roman"/>
          <w:color w:val="000000"/>
          <w:szCs w:val="24"/>
          <w:lang w:eastAsia="ru-RU"/>
        </w:rPr>
        <w:t xml:space="preserve">Целью развития проекта «Агрошкола» является создание системы непрерывного агробизнес-образования, способствующего формированию у обучающихся комплекса профессиональных и предпринимательских компетенций, устойчивой мотивации на самореализацию в условиях сельского социума, готовности к осознанному выбору профессии, специальности, к продолжению образования и продуктивной трудовой деятельности. </w:t>
      </w:r>
    </w:p>
    <w:p w:rsidR="00A9041E" w:rsidRPr="004048E0" w:rsidRDefault="00A9041E" w:rsidP="00A9041E">
      <w:pPr>
        <w:rPr>
          <w:rFonts w:eastAsia="Times New Roman"/>
          <w:color w:val="000000"/>
          <w:szCs w:val="24"/>
          <w:lang w:eastAsia="ru-RU"/>
        </w:rPr>
      </w:pPr>
      <w:r w:rsidRPr="004048E0">
        <w:rPr>
          <w:rFonts w:eastAsia="Times New Roman"/>
          <w:color w:val="000000"/>
          <w:szCs w:val="24"/>
          <w:lang w:eastAsia="ru-RU"/>
        </w:rPr>
        <w:t>В целях реализации проекта «Агрошкола» между администрацией, учредителем (МКУ «</w:t>
      </w:r>
      <w:proofErr w:type="spellStart"/>
      <w:r w:rsidRPr="004048E0">
        <w:rPr>
          <w:rFonts w:eastAsia="Times New Roman"/>
          <w:color w:val="000000"/>
          <w:szCs w:val="24"/>
          <w:lang w:eastAsia="ru-RU"/>
        </w:rPr>
        <w:t>КСПиК</w:t>
      </w:r>
      <w:proofErr w:type="spellEnd"/>
      <w:r w:rsidRPr="004048E0">
        <w:rPr>
          <w:rFonts w:eastAsia="Times New Roman"/>
          <w:color w:val="000000"/>
          <w:szCs w:val="24"/>
          <w:lang w:eastAsia="ru-RU"/>
        </w:rPr>
        <w:t>») и образовательными учреждениями в рамках основной и дополнительной общеобразовательной деятельности подписаны Соглашения о сотрудничестве по координации действий в целях получения статуса региональной инновационной площадки и дальнейшего</w:t>
      </w:r>
      <w:r>
        <w:rPr>
          <w:rFonts w:eastAsia="Times New Roman"/>
          <w:color w:val="000000"/>
          <w:szCs w:val="24"/>
          <w:lang w:eastAsia="ru-RU"/>
        </w:rPr>
        <w:t xml:space="preserve"> развития проектов «Агрошкол». </w:t>
      </w:r>
    </w:p>
    <w:p w:rsidR="00A9041E" w:rsidRPr="004048E0" w:rsidRDefault="00A9041E" w:rsidP="00A9041E">
      <w:pPr>
        <w:rPr>
          <w:rFonts w:eastAsia="Times New Roman"/>
          <w:color w:val="000000"/>
          <w:szCs w:val="24"/>
          <w:lang w:eastAsia="ru-RU"/>
        </w:rPr>
      </w:pPr>
      <w:r w:rsidRPr="004048E0">
        <w:rPr>
          <w:rFonts w:eastAsia="Times New Roman"/>
          <w:color w:val="000000"/>
          <w:szCs w:val="24"/>
          <w:lang w:eastAsia="ru-RU"/>
        </w:rPr>
        <w:t>По итогам 2024 года агробизнес-образованием охвачено 919 детей:</w:t>
      </w:r>
    </w:p>
    <w:p w:rsidR="00A9041E" w:rsidRPr="004048E0" w:rsidRDefault="00A9041E" w:rsidP="00A9041E">
      <w:pPr>
        <w:rPr>
          <w:rFonts w:eastAsia="Times New Roman"/>
          <w:color w:val="000000"/>
          <w:szCs w:val="24"/>
          <w:lang w:eastAsia="ru-RU"/>
        </w:rPr>
      </w:pPr>
      <w:r w:rsidRPr="004048E0">
        <w:rPr>
          <w:rFonts w:eastAsia="Times New Roman"/>
          <w:color w:val="000000"/>
          <w:szCs w:val="24"/>
          <w:lang w:eastAsia="ru-RU"/>
        </w:rPr>
        <w:t xml:space="preserve">- МБОУ СОШ №49 г. </w:t>
      </w:r>
      <w:proofErr w:type="spellStart"/>
      <w:r w:rsidRPr="004048E0">
        <w:rPr>
          <w:rFonts w:eastAsia="Times New Roman"/>
          <w:color w:val="000000"/>
          <w:szCs w:val="24"/>
          <w:lang w:eastAsia="ru-RU"/>
        </w:rPr>
        <w:t>Слюдянки</w:t>
      </w:r>
      <w:proofErr w:type="spellEnd"/>
      <w:r w:rsidRPr="004048E0">
        <w:rPr>
          <w:rFonts w:eastAsia="Times New Roman"/>
          <w:color w:val="000000"/>
          <w:szCs w:val="24"/>
          <w:lang w:eastAsia="ru-RU"/>
        </w:rPr>
        <w:t xml:space="preserve"> более 70 детей; </w:t>
      </w:r>
    </w:p>
    <w:p w:rsidR="00A9041E" w:rsidRPr="004048E0" w:rsidRDefault="00A9041E" w:rsidP="00A9041E">
      <w:pPr>
        <w:rPr>
          <w:rFonts w:eastAsia="Times New Roman"/>
          <w:color w:val="000000"/>
          <w:szCs w:val="24"/>
          <w:lang w:eastAsia="ru-RU"/>
        </w:rPr>
      </w:pPr>
      <w:r w:rsidRPr="004048E0">
        <w:rPr>
          <w:rFonts w:eastAsia="Times New Roman"/>
          <w:color w:val="000000"/>
          <w:szCs w:val="24"/>
          <w:lang w:eastAsia="ru-RU"/>
        </w:rPr>
        <w:t>- МБОУ «СОШ №10» г. Байкальска 298 детей;</w:t>
      </w:r>
    </w:p>
    <w:p w:rsidR="00A9041E" w:rsidRPr="004048E0" w:rsidRDefault="00A9041E" w:rsidP="00A9041E">
      <w:pPr>
        <w:rPr>
          <w:rFonts w:eastAsia="Times New Roman"/>
          <w:color w:val="000000"/>
          <w:szCs w:val="24"/>
          <w:lang w:eastAsia="ru-RU"/>
        </w:rPr>
      </w:pPr>
      <w:r w:rsidRPr="004048E0">
        <w:rPr>
          <w:rFonts w:eastAsia="Times New Roman"/>
          <w:color w:val="000000"/>
          <w:szCs w:val="24"/>
          <w:lang w:eastAsia="ru-RU"/>
        </w:rPr>
        <w:t>- МБОУ «СОШ №12» г. Байкальска 467 детей;</w:t>
      </w:r>
    </w:p>
    <w:p w:rsidR="00A9041E" w:rsidRPr="004048E0" w:rsidRDefault="00A9041E" w:rsidP="00A9041E">
      <w:pPr>
        <w:rPr>
          <w:rFonts w:eastAsia="Times New Roman"/>
          <w:color w:val="000000"/>
          <w:szCs w:val="24"/>
          <w:lang w:eastAsia="ru-RU"/>
        </w:rPr>
      </w:pPr>
      <w:r w:rsidRPr="004048E0">
        <w:rPr>
          <w:rFonts w:eastAsia="Times New Roman"/>
          <w:color w:val="000000"/>
          <w:szCs w:val="24"/>
          <w:lang w:eastAsia="ru-RU"/>
        </w:rPr>
        <w:t xml:space="preserve">- МБДОУ «Детский сад №1 г. </w:t>
      </w:r>
      <w:proofErr w:type="spellStart"/>
      <w:r w:rsidRPr="004048E0">
        <w:rPr>
          <w:rFonts w:eastAsia="Times New Roman"/>
          <w:color w:val="000000"/>
          <w:szCs w:val="24"/>
          <w:lang w:eastAsia="ru-RU"/>
        </w:rPr>
        <w:t>Слюдянки</w:t>
      </w:r>
      <w:proofErr w:type="spellEnd"/>
      <w:r w:rsidRPr="004048E0">
        <w:rPr>
          <w:rFonts w:eastAsia="Times New Roman"/>
          <w:color w:val="000000"/>
          <w:szCs w:val="24"/>
          <w:lang w:eastAsia="ru-RU"/>
        </w:rPr>
        <w:t>» 84 ребёнка.</w:t>
      </w:r>
    </w:p>
    <w:p w:rsidR="00A9041E" w:rsidRDefault="00A9041E" w:rsidP="00A9041E">
      <w:pPr>
        <w:widowControl w:val="0"/>
        <w:ind w:firstLine="600"/>
        <w:rPr>
          <w:rFonts w:eastAsia="Times New Roman"/>
          <w:szCs w:val="24"/>
          <w:lang w:eastAsia="ru-RU" w:bidi="ru-RU"/>
        </w:rPr>
      </w:pPr>
      <w:r w:rsidRPr="00E25BBD">
        <w:rPr>
          <w:rFonts w:eastAsia="Times New Roman"/>
          <w:color w:val="000000"/>
          <w:szCs w:val="24"/>
          <w:lang w:eastAsia="ru-RU" w:bidi="ru-RU"/>
        </w:rPr>
        <w:t xml:space="preserve">Стоит отметить, что основной целью деятельности дополнительного образования детей является создание единого образовательно-воспитательного пространства в социуме, обеспечивающего развитие каждого ребёнка в соответствии с его склонностями, интересами и возможностями, и чтобы найти себя, ребёнок вправе выбирать несколько </w:t>
      </w:r>
      <w:proofErr w:type="gramStart"/>
      <w:r w:rsidRPr="00E25BBD">
        <w:rPr>
          <w:rFonts w:eastAsia="Times New Roman"/>
          <w:color w:val="000000"/>
          <w:szCs w:val="24"/>
          <w:lang w:eastAsia="ru-RU" w:bidi="ru-RU"/>
        </w:rPr>
        <w:t>направлений</w:t>
      </w:r>
      <w:r w:rsidR="00C35BC2">
        <w:rPr>
          <w:rFonts w:eastAsia="Times New Roman"/>
          <w:color w:val="000000"/>
          <w:szCs w:val="24"/>
          <w:lang w:eastAsia="ru-RU" w:bidi="ru-RU"/>
        </w:rPr>
        <w:t xml:space="preserve">, </w:t>
      </w:r>
      <w:r w:rsidRPr="00E25BBD">
        <w:rPr>
          <w:rFonts w:eastAsia="Times New Roman"/>
          <w:color w:val="000000"/>
          <w:szCs w:val="24"/>
          <w:lang w:eastAsia="ru-RU" w:bidi="ru-RU"/>
        </w:rPr>
        <w:t xml:space="preserve"> от</w:t>
      </w:r>
      <w:proofErr w:type="gramEnd"/>
      <w:r w:rsidRPr="00E25BBD">
        <w:rPr>
          <w:rFonts w:eastAsia="Times New Roman"/>
          <w:color w:val="000000"/>
          <w:szCs w:val="24"/>
          <w:lang w:eastAsia="ru-RU" w:bidi="ru-RU"/>
        </w:rPr>
        <w:t xml:space="preserve"> этого и численность детей по некоторым направлени</w:t>
      </w:r>
      <w:r>
        <w:rPr>
          <w:rFonts w:eastAsia="Times New Roman"/>
          <w:color w:val="000000"/>
          <w:szCs w:val="24"/>
          <w:lang w:eastAsia="ru-RU" w:bidi="ru-RU"/>
        </w:rPr>
        <w:t>ям может увеличиться. Так в 2024</w:t>
      </w:r>
      <w:r w:rsidRPr="00E25BBD">
        <w:rPr>
          <w:rFonts w:eastAsia="Times New Roman"/>
          <w:color w:val="000000"/>
          <w:szCs w:val="24"/>
          <w:lang w:eastAsia="ru-RU" w:bidi="ru-RU"/>
        </w:rPr>
        <w:t xml:space="preserve"> году численность детей, занимающихся в двух и более объединениях</w:t>
      </w:r>
      <w:r w:rsidR="00C35BC2">
        <w:rPr>
          <w:rFonts w:eastAsia="Times New Roman"/>
          <w:color w:val="000000"/>
          <w:szCs w:val="24"/>
          <w:lang w:eastAsia="ru-RU" w:bidi="ru-RU"/>
        </w:rPr>
        <w:t>,</w:t>
      </w:r>
      <w:r w:rsidRPr="00E25BBD">
        <w:rPr>
          <w:rFonts w:eastAsia="Times New Roman"/>
          <w:color w:val="000000"/>
          <w:szCs w:val="24"/>
          <w:lang w:eastAsia="ru-RU" w:bidi="ru-RU"/>
        </w:rPr>
        <w:t xml:space="preserve"> составила </w:t>
      </w:r>
      <w:r w:rsidRPr="00D814F8">
        <w:rPr>
          <w:rFonts w:eastAsia="Times New Roman"/>
          <w:szCs w:val="24"/>
          <w:lang w:eastAsia="ru-RU" w:bidi="ru-RU"/>
        </w:rPr>
        <w:t>- 654 чел.</w:t>
      </w:r>
    </w:p>
    <w:p w:rsidR="00A9041E" w:rsidRPr="00E25BBD" w:rsidRDefault="00A9041E" w:rsidP="00A9041E">
      <w:pPr>
        <w:widowControl w:val="0"/>
        <w:ind w:firstLine="600"/>
        <w:rPr>
          <w:rFonts w:eastAsia="Times New Roman"/>
          <w:color w:val="000000"/>
          <w:szCs w:val="24"/>
          <w:lang w:eastAsia="ru-RU" w:bidi="ru-RU"/>
        </w:rPr>
      </w:pPr>
    </w:p>
    <w:p w:rsidR="00A9041E" w:rsidRPr="00222BA4" w:rsidRDefault="00A9041E" w:rsidP="00A9041E">
      <w:pPr>
        <w:pStyle w:val="4"/>
        <w:ind w:firstLine="0"/>
      </w:pPr>
      <w:r w:rsidRPr="00222BA4">
        <w:t>Кадровое обеспечение организаций, осуществляющих образовательную деятельность в части реализации дополнительных общеобразовательных программ</w:t>
      </w:r>
    </w:p>
    <w:p w:rsidR="00A9041E" w:rsidRPr="00A15BF8" w:rsidRDefault="00A9041E" w:rsidP="00A9041E">
      <w:pPr>
        <w:widowControl w:val="0"/>
        <w:tabs>
          <w:tab w:val="left" w:pos="9154"/>
        </w:tabs>
        <w:ind w:firstLine="720"/>
        <w:rPr>
          <w:rFonts w:eastAsia="Times New Roman"/>
          <w:color w:val="000000"/>
          <w:szCs w:val="24"/>
          <w:lang w:eastAsia="ru-RU" w:bidi="ru-RU"/>
        </w:rPr>
      </w:pPr>
      <w:r w:rsidRPr="00A15BF8">
        <w:rPr>
          <w:rFonts w:eastAsia="Times New Roman"/>
          <w:color w:val="000000"/>
          <w:szCs w:val="24"/>
          <w:lang w:eastAsia="ru-RU" w:bidi="ru-RU"/>
        </w:rPr>
        <w:t>В 2024 году численность работников учреждений дополнительного образования составила 90 человек, из них 15 человек - административный персонал (15,6</w:t>
      </w:r>
      <w:r>
        <w:rPr>
          <w:rFonts w:eastAsia="Times New Roman"/>
          <w:color w:val="000000"/>
          <w:szCs w:val="24"/>
          <w:lang w:eastAsia="ru-RU" w:bidi="ru-RU"/>
        </w:rPr>
        <w:t xml:space="preserve">%), </w:t>
      </w:r>
      <w:r w:rsidRPr="00A15BF8">
        <w:rPr>
          <w:rFonts w:eastAsia="Times New Roman"/>
          <w:color w:val="000000"/>
          <w:szCs w:val="24"/>
          <w:lang w:eastAsia="ru-RU" w:bidi="ru-RU"/>
        </w:rPr>
        <w:t>59 -</w:t>
      </w:r>
    </w:p>
    <w:p w:rsidR="00A9041E" w:rsidRDefault="00A9041E" w:rsidP="00A9041E">
      <w:pPr>
        <w:widowControl w:val="0"/>
        <w:spacing w:after="220"/>
        <w:ind w:firstLine="0"/>
        <w:rPr>
          <w:rFonts w:eastAsia="Times New Roman"/>
          <w:color w:val="000000"/>
          <w:szCs w:val="24"/>
          <w:lang w:eastAsia="ru-RU" w:bidi="ru-RU"/>
        </w:rPr>
      </w:pPr>
      <w:r w:rsidRPr="00A15BF8">
        <w:rPr>
          <w:rFonts w:eastAsia="Times New Roman"/>
          <w:color w:val="000000"/>
          <w:szCs w:val="24"/>
          <w:lang w:eastAsia="ru-RU" w:bidi="ru-RU"/>
        </w:rPr>
        <w:t>педагогические работники (67%), 16- иной персонал</w:t>
      </w:r>
      <w:r>
        <w:rPr>
          <w:rFonts w:eastAsia="Times New Roman"/>
          <w:color w:val="000000"/>
          <w:szCs w:val="24"/>
          <w:lang w:eastAsia="ru-RU" w:bidi="ru-RU"/>
        </w:rPr>
        <w:t xml:space="preserve"> (16,6%). </w:t>
      </w:r>
    </w:p>
    <w:p w:rsidR="00A9041E" w:rsidRPr="00A15BF8" w:rsidRDefault="00A9041E" w:rsidP="00A9041E">
      <w:pPr>
        <w:widowControl w:val="0"/>
        <w:spacing w:after="220"/>
        <w:ind w:firstLine="708"/>
        <w:rPr>
          <w:rFonts w:eastAsia="Times New Roman"/>
          <w:color w:val="000000"/>
          <w:szCs w:val="24"/>
          <w:lang w:eastAsia="ru-RU" w:bidi="ru-RU"/>
        </w:rPr>
      </w:pPr>
      <w:r>
        <w:rPr>
          <w:rFonts w:eastAsia="Times New Roman"/>
          <w:noProof/>
          <w:color w:val="000000"/>
          <w:szCs w:val="24"/>
          <w:lang w:eastAsia="ru-RU"/>
        </w:rPr>
        <w:drawing>
          <wp:inline distT="0" distB="0" distL="0" distR="0">
            <wp:extent cx="3400425" cy="2257425"/>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9041E" w:rsidRPr="00AA7A14" w:rsidRDefault="00A9041E" w:rsidP="00A9041E">
      <w:pPr>
        <w:widowControl w:val="0"/>
        <w:ind w:firstLine="720"/>
        <w:rPr>
          <w:rFonts w:eastAsia="Times New Roman"/>
          <w:color w:val="000000"/>
          <w:szCs w:val="24"/>
          <w:lang w:eastAsia="ru-RU" w:bidi="ru-RU"/>
        </w:rPr>
      </w:pPr>
      <w:r w:rsidRPr="00AA7A14">
        <w:rPr>
          <w:rFonts w:eastAsia="Times New Roman"/>
          <w:color w:val="000000"/>
          <w:szCs w:val="24"/>
          <w:lang w:eastAsia="ru-RU" w:bidi="ru-RU"/>
        </w:rPr>
        <w:t>Укомплектованность педагогическими кадрами учреждений дополните</w:t>
      </w:r>
      <w:r>
        <w:rPr>
          <w:rFonts w:eastAsia="Times New Roman"/>
          <w:color w:val="000000"/>
          <w:szCs w:val="24"/>
          <w:lang w:eastAsia="ru-RU" w:bidi="ru-RU"/>
        </w:rPr>
        <w:t>льного образования составляет 97</w:t>
      </w:r>
      <w:r w:rsidRPr="00AA7A14">
        <w:rPr>
          <w:rFonts w:eastAsia="Times New Roman"/>
          <w:color w:val="000000"/>
          <w:szCs w:val="24"/>
          <w:lang w:eastAsia="ru-RU" w:bidi="ru-RU"/>
        </w:rPr>
        <w:t>%.</w:t>
      </w:r>
    </w:p>
    <w:p w:rsidR="00A9041E" w:rsidRPr="00C7133D" w:rsidRDefault="00A9041E" w:rsidP="00A9041E">
      <w:pPr>
        <w:widowControl w:val="0"/>
        <w:ind w:firstLine="720"/>
        <w:rPr>
          <w:rFonts w:eastAsia="Times New Roman"/>
          <w:color w:val="000000"/>
          <w:szCs w:val="24"/>
          <w:lang w:eastAsia="ru-RU" w:bidi="ru-RU"/>
        </w:rPr>
      </w:pPr>
      <w:r w:rsidRPr="00C7133D">
        <w:rPr>
          <w:rFonts w:eastAsia="Times New Roman"/>
          <w:color w:val="000000"/>
          <w:szCs w:val="24"/>
          <w:lang w:eastAsia="ru-RU" w:bidi="ru-RU"/>
        </w:rPr>
        <w:t>По состоянию на 1 октября 2024 года в учреждениях дополнительного образования Слюдянского района определено 5 вакансий (2 вакансии - педагог дополнительного образования, 3 вакансии - тренер-преподаватель).</w:t>
      </w:r>
    </w:p>
    <w:p w:rsidR="00A9041E" w:rsidRPr="00FE0965" w:rsidRDefault="00A9041E" w:rsidP="00A9041E">
      <w:pPr>
        <w:widowControl w:val="0"/>
        <w:ind w:firstLine="580"/>
        <w:rPr>
          <w:rFonts w:eastAsia="Times New Roman"/>
          <w:color w:val="000000"/>
          <w:szCs w:val="24"/>
          <w:lang w:eastAsia="ru-RU" w:bidi="ru-RU"/>
        </w:rPr>
      </w:pPr>
      <w:r w:rsidRPr="00FE0965">
        <w:rPr>
          <w:rFonts w:eastAsia="Times New Roman"/>
          <w:color w:val="000000"/>
          <w:szCs w:val="24"/>
          <w:lang w:eastAsia="ru-RU" w:bidi="ru-RU"/>
        </w:rPr>
        <w:t>Профессионализм педагогических работников является решающим фактором обеспечения качества образования, основой для обновления процессов в образовательных организациях района.</w:t>
      </w:r>
    </w:p>
    <w:p w:rsidR="00A9041E" w:rsidRPr="00FE0965" w:rsidRDefault="00A9041E" w:rsidP="00A9041E">
      <w:pPr>
        <w:widowControl w:val="0"/>
        <w:ind w:firstLine="580"/>
        <w:rPr>
          <w:rFonts w:eastAsia="Times New Roman"/>
          <w:color w:val="000000"/>
          <w:szCs w:val="24"/>
          <w:lang w:eastAsia="ru-RU" w:bidi="ru-RU"/>
        </w:rPr>
      </w:pPr>
      <w:r w:rsidRPr="00FE0965">
        <w:rPr>
          <w:rFonts w:eastAsia="Times New Roman"/>
          <w:color w:val="000000"/>
          <w:szCs w:val="24"/>
          <w:lang w:eastAsia="ru-RU" w:bidi="ru-RU"/>
        </w:rPr>
        <w:t xml:space="preserve">Количество педагогических работников (включая руководителей), осуществляющих реализацию программ </w:t>
      </w:r>
      <w:r>
        <w:rPr>
          <w:rFonts w:eastAsia="Times New Roman"/>
          <w:color w:val="000000"/>
          <w:szCs w:val="24"/>
          <w:lang w:eastAsia="ru-RU" w:bidi="ru-RU"/>
        </w:rPr>
        <w:t>дополнительного образования</w:t>
      </w:r>
      <w:r w:rsidR="00C35BC2">
        <w:rPr>
          <w:rFonts w:eastAsia="Times New Roman"/>
          <w:color w:val="000000"/>
          <w:szCs w:val="24"/>
          <w:lang w:eastAsia="ru-RU" w:bidi="ru-RU"/>
        </w:rPr>
        <w:t>,</w:t>
      </w:r>
      <w:r>
        <w:rPr>
          <w:rFonts w:eastAsia="Times New Roman"/>
          <w:color w:val="000000"/>
          <w:szCs w:val="24"/>
          <w:lang w:eastAsia="ru-RU" w:bidi="ru-RU"/>
        </w:rPr>
        <w:t xml:space="preserve"> в 2024 году составляет</w:t>
      </w:r>
      <w:r w:rsidRPr="00FE0965">
        <w:rPr>
          <w:rFonts w:eastAsia="Times New Roman"/>
          <w:color w:val="000000"/>
          <w:szCs w:val="24"/>
          <w:lang w:eastAsia="ru-RU" w:bidi="ru-RU"/>
        </w:rPr>
        <w:t xml:space="preserve"> </w:t>
      </w:r>
      <w:r>
        <w:rPr>
          <w:rFonts w:eastAsia="Times New Roman"/>
          <w:color w:val="000000"/>
          <w:szCs w:val="24"/>
          <w:lang w:eastAsia="ru-RU" w:bidi="ru-RU"/>
        </w:rPr>
        <w:t xml:space="preserve">90 </w:t>
      </w:r>
      <w:r w:rsidRPr="00FE0965">
        <w:rPr>
          <w:rFonts w:eastAsia="Times New Roman"/>
          <w:color w:val="000000"/>
          <w:szCs w:val="24"/>
          <w:lang w:eastAsia="ru-RU" w:bidi="ru-RU"/>
        </w:rPr>
        <w:t>человек (без внешних совместителей)</w:t>
      </w:r>
      <w:r>
        <w:rPr>
          <w:rFonts w:eastAsia="Times New Roman"/>
          <w:color w:val="000000"/>
          <w:szCs w:val="24"/>
          <w:lang w:eastAsia="ru-RU" w:bidi="ru-RU"/>
        </w:rPr>
        <w:t>.</w:t>
      </w:r>
    </w:p>
    <w:p w:rsidR="00A9041E" w:rsidRPr="00A9041E" w:rsidRDefault="00A9041E" w:rsidP="00A9041E">
      <w:pPr>
        <w:widowControl w:val="0"/>
        <w:ind w:firstLine="720"/>
        <w:rPr>
          <w:rFonts w:eastAsia="Times New Roman"/>
          <w:color w:val="000000"/>
          <w:szCs w:val="24"/>
          <w:lang w:eastAsia="ru-RU" w:bidi="ru-RU"/>
        </w:rPr>
      </w:pPr>
      <w:r w:rsidRPr="00A9041E">
        <w:rPr>
          <w:rFonts w:eastAsia="Times New Roman"/>
          <w:iCs/>
          <w:color w:val="000000"/>
          <w:szCs w:val="24"/>
          <w:lang w:eastAsia="ru-RU" w:bidi="ru-RU"/>
        </w:rPr>
        <w:t>Образовательный уровень:</w:t>
      </w:r>
    </w:p>
    <w:p w:rsidR="00A9041E" w:rsidRPr="00FE0965" w:rsidRDefault="00A9041E" w:rsidP="00AA4001">
      <w:pPr>
        <w:widowControl w:val="0"/>
        <w:numPr>
          <w:ilvl w:val="0"/>
          <w:numId w:val="6"/>
        </w:numPr>
        <w:tabs>
          <w:tab w:val="left" w:pos="975"/>
        </w:tabs>
        <w:jc w:val="left"/>
        <w:rPr>
          <w:rFonts w:eastAsia="Times New Roman"/>
          <w:color w:val="000000"/>
          <w:szCs w:val="24"/>
          <w:lang w:eastAsia="ru-RU" w:bidi="ru-RU"/>
        </w:rPr>
      </w:pPr>
      <w:r>
        <w:rPr>
          <w:rFonts w:eastAsia="Times New Roman"/>
          <w:color w:val="000000"/>
          <w:szCs w:val="24"/>
          <w:lang w:eastAsia="ru-RU" w:bidi="ru-RU"/>
        </w:rPr>
        <w:t xml:space="preserve">высшее – 60 человек </w:t>
      </w:r>
      <w:r w:rsidRPr="00FE0965">
        <w:rPr>
          <w:rFonts w:eastAsia="Times New Roman"/>
          <w:color w:val="000000"/>
          <w:szCs w:val="24"/>
          <w:lang w:eastAsia="ru-RU" w:bidi="ru-RU"/>
        </w:rPr>
        <w:t>(45%),</w:t>
      </w:r>
    </w:p>
    <w:p w:rsidR="00A9041E" w:rsidRPr="00FE0965" w:rsidRDefault="00A9041E" w:rsidP="00AA4001">
      <w:pPr>
        <w:widowControl w:val="0"/>
        <w:numPr>
          <w:ilvl w:val="0"/>
          <w:numId w:val="6"/>
        </w:numPr>
        <w:tabs>
          <w:tab w:val="left" w:pos="975"/>
        </w:tabs>
        <w:jc w:val="left"/>
        <w:rPr>
          <w:rFonts w:eastAsia="Times New Roman"/>
          <w:color w:val="000000"/>
          <w:szCs w:val="24"/>
          <w:lang w:eastAsia="ru-RU" w:bidi="ru-RU"/>
        </w:rPr>
      </w:pPr>
      <w:r>
        <w:rPr>
          <w:rFonts w:eastAsia="Times New Roman"/>
          <w:color w:val="000000"/>
          <w:szCs w:val="24"/>
          <w:lang w:eastAsia="ru-RU" w:bidi="ru-RU"/>
        </w:rPr>
        <w:t>среднее профессиональное - 30</w:t>
      </w:r>
      <w:r w:rsidRPr="00FE0965">
        <w:rPr>
          <w:rFonts w:eastAsia="Times New Roman"/>
          <w:color w:val="000000"/>
          <w:szCs w:val="24"/>
          <w:lang w:eastAsia="ru-RU" w:bidi="ru-RU"/>
        </w:rPr>
        <w:t xml:space="preserve"> человек (50%)</w:t>
      </w:r>
    </w:p>
    <w:p w:rsidR="00A9041E" w:rsidRPr="00A9041E" w:rsidRDefault="00A9041E" w:rsidP="00A9041E">
      <w:pPr>
        <w:widowControl w:val="0"/>
        <w:ind w:firstLine="720"/>
        <w:rPr>
          <w:rFonts w:eastAsia="Times New Roman"/>
          <w:color w:val="000000"/>
          <w:szCs w:val="24"/>
          <w:lang w:eastAsia="ru-RU" w:bidi="ru-RU"/>
        </w:rPr>
      </w:pPr>
      <w:r w:rsidRPr="00A9041E">
        <w:rPr>
          <w:rFonts w:eastAsia="Times New Roman"/>
          <w:iCs/>
          <w:color w:val="000000"/>
          <w:szCs w:val="24"/>
          <w:lang w:eastAsia="ru-RU" w:bidi="ru-RU"/>
        </w:rPr>
        <w:t>Стаж педагогической работы:</w:t>
      </w:r>
    </w:p>
    <w:p w:rsidR="00A9041E" w:rsidRPr="00FE0965" w:rsidRDefault="00A9041E" w:rsidP="00AA4001">
      <w:pPr>
        <w:widowControl w:val="0"/>
        <w:numPr>
          <w:ilvl w:val="0"/>
          <w:numId w:val="6"/>
        </w:numPr>
        <w:tabs>
          <w:tab w:val="left" w:pos="982"/>
        </w:tabs>
        <w:jc w:val="left"/>
        <w:rPr>
          <w:rFonts w:eastAsia="Times New Roman"/>
          <w:color w:val="000000"/>
          <w:szCs w:val="24"/>
          <w:lang w:eastAsia="ru-RU" w:bidi="ru-RU"/>
        </w:rPr>
      </w:pPr>
      <w:r>
        <w:rPr>
          <w:rFonts w:eastAsia="Times New Roman"/>
          <w:color w:val="000000"/>
          <w:szCs w:val="24"/>
          <w:lang w:eastAsia="ru-RU" w:bidi="ru-RU"/>
        </w:rPr>
        <w:t xml:space="preserve">до 5 лет - </w:t>
      </w:r>
      <w:r w:rsidRPr="00FE0965">
        <w:rPr>
          <w:rFonts w:eastAsia="Times New Roman"/>
          <w:color w:val="000000"/>
          <w:szCs w:val="24"/>
          <w:lang w:eastAsia="ru-RU" w:bidi="ru-RU"/>
        </w:rPr>
        <w:t xml:space="preserve"> </w:t>
      </w:r>
      <w:r>
        <w:rPr>
          <w:rFonts w:eastAsia="Times New Roman"/>
          <w:color w:val="000000"/>
          <w:szCs w:val="24"/>
          <w:lang w:eastAsia="ru-RU" w:bidi="ru-RU"/>
        </w:rPr>
        <w:t>12 человек (13</w:t>
      </w:r>
      <w:r w:rsidRPr="00FE0965">
        <w:rPr>
          <w:rFonts w:eastAsia="Times New Roman"/>
          <w:color w:val="000000"/>
          <w:szCs w:val="24"/>
          <w:lang w:eastAsia="ru-RU" w:bidi="ru-RU"/>
        </w:rPr>
        <w:t>%)</w:t>
      </w:r>
    </w:p>
    <w:p w:rsidR="00A9041E" w:rsidRPr="00FE0965" w:rsidRDefault="00A9041E" w:rsidP="00AA4001">
      <w:pPr>
        <w:widowControl w:val="0"/>
        <w:numPr>
          <w:ilvl w:val="0"/>
          <w:numId w:val="6"/>
        </w:numPr>
        <w:tabs>
          <w:tab w:val="left" w:pos="982"/>
        </w:tabs>
        <w:jc w:val="left"/>
        <w:rPr>
          <w:rFonts w:eastAsia="Times New Roman"/>
          <w:color w:val="000000"/>
          <w:szCs w:val="24"/>
          <w:lang w:eastAsia="ru-RU" w:bidi="ru-RU"/>
        </w:rPr>
      </w:pPr>
      <w:r>
        <w:rPr>
          <w:rFonts w:eastAsia="Times New Roman"/>
          <w:color w:val="000000"/>
          <w:szCs w:val="24"/>
          <w:lang w:eastAsia="ru-RU" w:bidi="ru-RU"/>
        </w:rPr>
        <w:t>от 5 до 30 лет – 12 человек (13</w:t>
      </w:r>
      <w:r w:rsidRPr="00FE0965">
        <w:rPr>
          <w:rFonts w:eastAsia="Times New Roman"/>
          <w:color w:val="000000"/>
          <w:szCs w:val="24"/>
          <w:lang w:eastAsia="ru-RU" w:bidi="ru-RU"/>
        </w:rPr>
        <w:t>%)</w:t>
      </w:r>
    </w:p>
    <w:p w:rsidR="00A9041E" w:rsidRPr="00FE0965" w:rsidRDefault="00A9041E" w:rsidP="00AA4001">
      <w:pPr>
        <w:widowControl w:val="0"/>
        <w:numPr>
          <w:ilvl w:val="0"/>
          <w:numId w:val="6"/>
        </w:numPr>
        <w:tabs>
          <w:tab w:val="left" w:pos="982"/>
        </w:tabs>
        <w:jc w:val="left"/>
        <w:rPr>
          <w:rFonts w:eastAsia="Times New Roman"/>
          <w:color w:val="000000"/>
          <w:szCs w:val="24"/>
          <w:lang w:eastAsia="ru-RU" w:bidi="ru-RU"/>
        </w:rPr>
      </w:pPr>
      <w:r>
        <w:rPr>
          <w:rFonts w:eastAsia="Times New Roman"/>
          <w:color w:val="000000"/>
          <w:szCs w:val="24"/>
          <w:lang w:eastAsia="ru-RU" w:bidi="ru-RU"/>
        </w:rPr>
        <w:t>от 30 лет – 36 человек (4</w:t>
      </w:r>
      <w:r w:rsidRPr="00FE0965">
        <w:rPr>
          <w:rFonts w:eastAsia="Times New Roman"/>
          <w:color w:val="000000"/>
          <w:szCs w:val="24"/>
          <w:lang w:eastAsia="ru-RU" w:bidi="ru-RU"/>
        </w:rPr>
        <w:t>0%)</w:t>
      </w:r>
    </w:p>
    <w:p w:rsidR="00A9041E" w:rsidRPr="00A9041E" w:rsidRDefault="00A9041E" w:rsidP="00A9041E">
      <w:pPr>
        <w:widowControl w:val="0"/>
        <w:ind w:firstLine="720"/>
        <w:rPr>
          <w:rFonts w:eastAsia="Times New Roman"/>
          <w:color w:val="000000"/>
          <w:szCs w:val="24"/>
          <w:lang w:eastAsia="ru-RU" w:bidi="ru-RU"/>
        </w:rPr>
      </w:pPr>
      <w:r w:rsidRPr="00A9041E">
        <w:rPr>
          <w:rFonts w:eastAsia="Times New Roman"/>
          <w:iCs/>
          <w:color w:val="000000"/>
          <w:szCs w:val="24"/>
          <w:lang w:eastAsia="ru-RU" w:bidi="ru-RU"/>
        </w:rPr>
        <w:t>Возрастной состав педагогических работников:</w:t>
      </w:r>
    </w:p>
    <w:p w:rsidR="00A9041E" w:rsidRPr="00FE0965" w:rsidRDefault="00A9041E" w:rsidP="00A9041E">
      <w:pPr>
        <w:widowControl w:val="0"/>
        <w:ind w:firstLine="720"/>
        <w:rPr>
          <w:rFonts w:eastAsia="Times New Roman"/>
          <w:color w:val="000000"/>
          <w:szCs w:val="24"/>
          <w:lang w:eastAsia="ru-RU" w:bidi="ru-RU"/>
        </w:rPr>
      </w:pPr>
      <w:r>
        <w:rPr>
          <w:rFonts w:eastAsia="Times New Roman"/>
          <w:color w:val="000000"/>
          <w:szCs w:val="24"/>
          <w:lang w:eastAsia="ru-RU" w:bidi="ru-RU"/>
        </w:rPr>
        <w:t>до 25 лет - 8 человек (8,8</w:t>
      </w:r>
      <w:r w:rsidRPr="00FE0965">
        <w:rPr>
          <w:rFonts w:eastAsia="Times New Roman"/>
          <w:color w:val="000000"/>
          <w:szCs w:val="24"/>
          <w:lang w:eastAsia="ru-RU" w:bidi="ru-RU"/>
        </w:rPr>
        <w:t>%)</w:t>
      </w:r>
    </w:p>
    <w:p w:rsidR="00A9041E" w:rsidRPr="00FE0965" w:rsidRDefault="00A9041E" w:rsidP="00A9041E">
      <w:pPr>
        <w:widowControl w:val="0"/>
        <w:ind w:firstLine="720"/>
        <w:rPr>
          <w:rFonts w:eastAsia="Times New Roman"/>
          <w:color w:val="000000"/>
          <w:szCs w:val="24"/>
          <w:lang w:eastAsia="ru-RU" w:bidi="ru-RU"/>
        </w:rPr>
      </w:pPr>
      <w:r>
        <w:rPr>
          <w:rFonts w:eastAsia="Times New Roman"/>
          <w:color w:val="000000"/>
          <w:szCs w:val="24"/>
          <w:lang w:eastAsia="ru-RU" w:bidi="ru-RU"/>
        </w:rPr>
        <w:t>25-34 лет - 6 человек (6,6</w:t>
      </w:r>
      <w:r w:rsidRPr="00FE0965">
        <w:rPr>
          <w:rFonts w:eastAsia="Times New Roman"/>
          <w:color w:val="000000"/>
          <w:szCs w:val="24"/>
          <w:lang w:eastAsia="ru-RU" w:bidi="ru-RU"/>
        </w:rPr>
        <w:t>%)</w:t>
      </w:r>
    </w:p>
    <w:p w:rsidR="00A9041E" w:rsidRPr="00FE0965" w:rsidRDefault="00A9041E" w:rsidP="00A9041E">
      <w:pPr>
        <w:widowControl w:val="0"/>
        <w:ind w:firstLine="720"/>
        <w:rPr>
          <w:rFonts w:eastAsia="Times New Roman"/>
          <w:color w:val="000000"/>
          <w:szCs w:val="24"/>
          <w:lang w:eastAsia="ru-RU" w:bidi="ru-RU"/>
        </w:rPr>
      </w:pPr>
      <w:r>
        <w:rPr>
          <w:rFonts w:eastAsia="Times New Roman"/>
          <w:color w:val="000000"/>
          <w:szCs w:val="24"/>
          <w:lang w:eastAsia="ru-RU" w:bidi="ru-RU"/>
        </w:rPr>
        <w:t>35-54 лет - 40 человек (44</w:t>
      </w:r>
      <w:r w:rsidRPr="00FE0965">
        <w:rPr>
          <w:rFonts w:eastAsia="Times New Roman"/>
          <w:color w:val="000000"/>
          <w:szCs w:val="24"/>
          <w:lang w:eastAsia="ru-RU" w:bidi="ru-RU"/>
        </w:rPr>
        <w:t>%)</w:t>
      </w:r>
    </w:p>
    <w:p w:rsidR="00A9041E" w:rsidRPr="00FE0965" w:rsidRDefault="00A9041E" w:rsidP="00A9041E">
      <w:pPr>
        <w:widowControl w:val="0"/>
        <w:ind w:firstLine="720"/>
        <w:rPr>
          <w:rFonts w:eastAsia="Times New Roman"/>
          <w:color w:val="000000"/>
          <w:szCs w:val="24"/>
          <w:lang w:eastAsia="ru-RU" w:bidi="ru-RU"/>
        </w:rPr>
      </w:pPr>
      <w:r>
        <w:rPr>
          <w:rFonts w:eastAsia="Times New Roman"/>
          <w:color w:val="000000"/>
          <w:szCs w:val="24"/>
          <w:lang w:eastAsia="ru-RU" w:bidi="ru-RU"/>
        </w:rPr>
        <w:t>старше 55 - 39 человек (43</w:t>
      </w:r>
      <w:r w:rsidRPr="00FE0965">
        <w:rPr>
          <w:rFonts w:eastAsia="Times New Roman"/>
          <w:color w:val="000000"/>
          <w:szCs w:val="24"/>
          <w:lang w:eastAsia="ru-RU" w:bidi="ru-RU"/>
        </w:rPr>
        <w:t>%)</w:t>
      </w:r>
    </w:p>
    <w:p w:rsidR="00A9041E" w:rsidRPr="00FE0965" w:rsidRDefault="00A9041E" w:rsidP="00A9041E">
      <w:pPr>
        <w:widowControl w:val="0"/>
        <w:ind w:firstLine="580"/>
        <w:rPr>
          <w:rFonts w:eastAsia="Times New Roman"/>
          <w:color w:val="000000"/>
          <w:szCs w:val="24"/>
          <w:lang w:eastAsia="ru-RU" w:bidi="ru-RU"/>
        </w:rPr>
      </w:pPr>
      <w:r w:rsidRPr="00FE0965">
        <w:rPr>
          <w:rFonts w:eastAsia="Times New Roman"/>
          <w:color w:val="000000"/>
          <w:szCs w:val="24"/>
          <w:lang w:eastAsia="ru-RU" w:bidi="ru-RU"/>
        </w:rPr>
        <w:t>Качество образования в решающей степени зависит от кадрового состава специалистов, работающих в сфере образования, уровня их профессиональной подготовленности, инициативности, самостоятельности, творческой активности и ответственного выполнения своих профессиональных обязанностей.</w:t>
      </w:r>
    </w:p>
    <w:p w:rsidR="00A9041E" w:rsidRPr="00FE0965" w:rsidRDefault="00A9041E" w:rsidP="00A9041E">
      <w:pPr>
        <w:widowControl w:val="0"/>
        <w:ind w:firstLine="580"/>
        <w:rPr>
          <w:rFonts w:eastAsia="Times New Roman"/>
          <w:color w:val="000000"/>
          <w:szCs w:val="24"/>
          <w:lang w:eastAsia="ru-RU" w:bidi="ru-RU"/>
        </w:rPr>
      </w:pPr>
      <w:r>
        <w:rPr>
          <w:rFonts w:eastAsia="Times New Roman"/>
          <w:color w:val="000000"/>
          <w:szCs w:val="24"/>
          <w:lang w:eastAsia="ru-RU" w:bidi="ru-RU"/>
        </w:rPr>
        <w:t>По состоянию на 3</w:t>
      </w:r>
      <w:r w:rsidRPr="00012996">
        <w:rPr>
          <w:rFonts w:eastAsia="Times New Roman"/>
          <w:color w:val="000000"/>
          <w:szCs w:val="24"/>
          <w:lang w:eastAsia="ru-RU" w:bidi="ru-RU"/>
        </w:rPr>
        <w:t>0 сентября 2024</w:t>
      </w:r>
      <w:r w:rsidRPr="00FE0965">
        <w:rPr>
          <w:rFonts w:eastAsia="Times New Roman"/>
          <w:color w:val="000000"/>
          <w:szCs w:val="24"/>
          <w:lang w:eastAsia="ru-RU" w:bidi="ru-RU"/>
        </w:rPr>
        <w:t xml:space="preserve"> года име</w:t>
      </w:r>
      <w:r>
        <w:rPr>
          <w:rFonts w:eastAsia="Times New Roman"/>
          <w:color w:val="000000"/>
          <w:szCs w:val="24"/>
          <w:lang w:eastAsia="ru-RU" w:bidi="ru-RU"/>
        </w:rPr>
        <w:t>ют квалификационные категории 64 человека (71</w:t>
      </w:r>
      <w:r w:rsidRPr="00FE0965">
        <w:rPr>
          <w:rFonts w:eastAsia="Times New Roman"/>
          <w:color w:val="000000"/>
          <w:szCs w:val="24"/>
          <w:lang w:eastAsia="ru-RU" w:bidi="ru-RU"/>
        </w:rPr>
        <w:t xml:space="preserve">%), из них: высшая </w:t>
      </w:r>
      <w:r w:rsidRPr="00012996">
        <w:rPr>
          <w:rFonts w:eastAsia="Times New Roman"/>
          <w:color w:val="000000"/>
          <w:szCs w:val="24"/>
          <w:lang w:eastAsia="ru-RU" w:bidi="ru-RU"/>
        </w:rPr>
        <w:t>КК -</w:t>
      </w:r>
      <w:r>
        <w:rPr>
          <w:rFonts w:eastAsia="Times New Roman"/>
          <w:color w:val="000000"/>
          <w:szCs w:val="24"/>
          <w:lang w:eastAsia="ru-RU" w:bidi="ru-RU"/>
        </w:rPr>
        <w:t>38</w:t>
      </w:r>
      <w:r w:rsidRPr="00012996">
        <w:rPr>
          <w:rFonts w:eastAsia="Times New Roman"/>
          <w:color w:val="000000"/>
          <w:szCs w:val="24"/>
          <w:lang w:eastAsia="ru-RU" w:bidi="ru-RU"/>
        </w:rPr>
        <w:t xml:space="preserve"> </w:t>
      </w:r>
      <w:r>
        <w:rPr>
          <w:rFonts w:eastAsia="Times New Roman"/>
          <w:color w:val="000000"/>
          <w:szCs w:val="24"/>
          <w:lang w:eastAsia="ru-RU" w:bidi="ru-RU"/>
        </w:rPr>
        <w:t>человек (59%); первая КК – 26 человек (40,6%), 26 человек (40</w:t>
      </w:r>
      <w:r w:rsidRPr="00FE0965">
        <w:rPr>
          <w:rFonts w:eastAsia="Times New Roman"/>
          <w:color w:val="000000"/>
          <w:szCs w:val="24"/>
          <w:lang w:eastAsia="ru-RU" w:bidi="ru-RU"/>
        </w:rPr>
        <w:t>%) не имеет категории.</w:t>
      </w:r>
    </w:p>
    <w:p w:rsidR="00A9041E" w:rsidRPr="00904568" w:rsidRDefault="00A9041E" w:rsidP="00A9041E">
      <w:pPr>
        <w:widowControl w:val="0"/>
        <w:ind w:firstLine="720"/>
        <w:rPr>
          <w:rFonts w:eastAsia="Times New Roman"/>
          <w:szCs w:val="24"/>
          <w:lang w:eastAsia="ru-RU" w:bidi="ru-RU"/>
        </w:rPr>
      </w:pPr>
      <w:r w:rsidRPr="00904568">
        <w:rPr>
          <w:rFonts w:eastAsia="Times New Roman"/>
          <w:color w:val="000000"/>
          <w:szCs w:val="24"/>
          <w:lang w:eastAsia="ru-RU" w:bidi="ru-RU"/>
        </w:rPr>
        <w:t xml:space="preserve">Доля педагогических работников пенсионного возраста в учреждениях дополнительного образования района в 2024 году составляет 41%, что ниже на 2% чем в </w:t>
      </w:r>
      <w:r w:rsidRPr="00904568">
        <w:rPr>
          <w:rFonts w:eastAsia="Times New Roman"/>
          <w:szCs w:val="24"/>
          <w:lang w:eastAsia="ru-RU" w:bidi="ru-RU"/>
        </w:rPr>
        <w:t>2023 году (43%).</w:t>
      </w:r>
    </w:p>
    <w:p w:rsidR="00A9041E" w:rsidRPr="00445EA2" w:rsidRDefault="00A9041E" w:rsidP="00A9041E">
      <w:pPr>
        <w:widowControl w:val="0"/>
        <w:ind w:firstLine="720"/>
        <w:rPr>
          <w:rFonts w:eastAsia="Times New Roman"/>
          <w:color w:val="000000"/>
          <w:szCs w:val="24"/>
          <w:lang w:eastAsia="ru-RU" w:bidi="ru-RU"/>
        </w:rPr>
      </w:pPr>
      <w:r w:rsidRPr="00904568">
        <w:rPr>
          <w:rFonts w:eastAsia="Times New Roman"/>
          <w:color w:val="000000"/>
          <w:szCs w:val="24"/>
          <w:lang w:eastAsia="ru-RU" w:bidi="ru-RU"/>
        </w:rPr>
        <w:t>Доля молодых педагогов в возрасте до 35 лет от общего числа педагогических работников в 2024 году составила 15,5%, что выше на 2% чем в 2023 году (13,3%)</w:t>
      </w:r>
      <w:r w:rsidRPr="007824E8">
        <w:rPr>
          <w:rFonts w:eastAsia="Times New Roman"/>
          <w:color w:val="000000"/>
          <w:szCs w:val="24"/>
          <w:lang w:eastAsia="ru-RU" w:bidi="ru-RU"/>
        </w:rPr>
        <w:t xml:space="preserve">, из них 6 </w:t>
      </w:r>
      <w:r w:rsidRPr="00445EA2">
        <w:rPr>
          <w:rFonts w:eastAsia="Times New Roman"/>
          <w:color w:val="000000"/>
          <w:szCs w:val="24"/>
          <w:lang w:eastAsia="ru-RU" w:bidi="ru-RU"/>
        </w:rPr>
        <w:t>ПДО (10%), 2 тренера-преподавателя (18,3%).</w:t>
      </w:r>
    </w:p>
    <w:p w:rsidR="00A9041E" w:rsidRPr="00445EA2" w:rsidRDefault="00A9041E" w:rsidP="00A9041E">
      <w:pPr>
        <w:widowControl w:val="0"/>
        <w:ind w:firstLine="720"/>
        <w:rPr>
          <w:rFonts w:eastAsia="Times New Roman"/>
          <w:color w:val="000000"/>
          <w:szCs w:val="24"/>
          <w:lang w:eastAsia="ru-RU" w:bidi="ru-RU"/>
        </w:rPr>
      </w:pPr>
      <w:r w:rsidRPr="00AA4001">
        <w:rPr>
          <w:rFonts w:eastAsia="Times New Roman"/>
          <w:iCs/>
          <w:color w:val="000000"/>
          <w:szCs w:val="24"/>
          <w:lang w:eastAsia="ru-RU" w:bidi="ru-RU"/>
        </w:rPr>
        <w:t>Общая численность педагогических работников, работающих на условиях внешнего совместительства, реализующих дополнительные общеобразовательные программы для детей</w:t>
      </w:r>
      <w:r w:rsidRPr="00445EA2">
        <w:rPr>
          <w:rFonts w:eastAsia="Times New Roman"/>
          <w:color w:val="000000"/>
          <w:szCs w:val="24"/>
          <w:lang w:eastAsia="ru-RU" w:bidi="ru-RU"/>
        </w:rPr>
        <w:t xml:space="preserve"> – 14 педагогов дополнительного образования</w:t>
      </w:r>
    </w:p>
    <w:p w:rsidR="00A9041E" w:rsidRPr="00FE0965" w:rsidRDefault="00A9041E" w:rsidP="00A9041E">
      <w:pPr>
        <w:widowControl w:val="0"/>
        <w:ind w:firstLine="720"/>
        <w:rPr>
          <w:rFonts w:eastAsia="Times New Roman"/>
          <w:color w:val="000000"/>
          <w:szCs w:val="24"/>
          <w:lang w:eastAsia="ru-RU" w:bidi="ru-RU"/>
        </w:rPr>
      </w:pPr>
      <w:r w:rsidRPr="00FE0965">
        <w:rPr>
          <w:rFonts w:eastAsia="Times New Roman"/>
          <w:color w:val="000000"/>
          <w:szCs w:val="24"/>
          <w:lang w:eastAsia="ru-RU" w:bidi="ru-RU"/>
        </w:rPr>
        <w:t>В учреждениях до</w:t>
      </w:r>
      <w:r>
        <w:rPr>
          <w:rFonts w:eastAsia="Times New Roman"/>
          <w:color w:val="000000"/>
          <w:szCs w:val="24"/>
          <w:lang w:eastAsia="ru-RU" w:bidi="ru-RU"/>
        </w:rPr>
        <w:t>полнительного образования в 2024</w:t>
      </w:r>
      <w:r w:rsidRPr="00FE0965">
        <w:rPr>
          <w:rFonts w:eastAsia="Times New Roman"/>
          <w:color w:val="000000"/>
          <w:szCs w:val="24"/>
          <w:lang w:eastAsia="ru-RU" w:bidi="ru-RU"/>
        </w:rPr>
        <w:t xml:space="preserve"> </w:t>
      </w:r>
      <w:r>
        <w:rPr>
          <w:rFonts w:eastAsia="Times New Roman"/>
          <w:color w:val="000000"/>
          <w:szCs w:val="24"/>
          <w:lang w:eastAsia="ru-RU" w:bidi="ru-RU"/>
        </w:rPr>
        <w:t>году осуществляли деятельность 6</w:t>
      </w:r>
      <w:r w:rsidRPr="00FE0965">
        <w:rPr>
          <w:rFonts w:eastAsia="Times New Roman"/>
          <w:color w:val="000000"/>
          <w:szCs w:val="24"/>
          <w:lang w:eastAsia="ru-RU" w:bidi="ru-RU"/>
        </w:rPr>
        <w:t xml:space="preserve"> руководящих работников. Из </w:t>
      </w:r>
      <w:r>
        <w:rPr>
          <w:rFonts w:eastAsia="Times New Roman"/>
          <w:color w:val="000000"/>
          <w:szCs w:val="24"/>
          <w:lang w:eastAsia="ru-RU" w:bidi="ru-RU"/>
        </w:rPr>
        <w:t>них имеют высшее образование - 6</w:t>
      </w:r>
      <w:r w:rsidRPr="00FE0965">
        <w:rPr>
          <w:rFonts w:eastAsia="Times New Roman"/>
          <w:color w:val="000000"/>
          <w:szCs w:val="24"/>
          <w:lang w:eastAsia="ru-RU" w:bidi="ru-RU"/>
        </w:rPr>
        <w:t xml:space="preserve"> человек (100%).</w:t>
      </w:r>
    </w:p>
    <w:p w:rsidR="00A9041E" w:rsidRPr="00FE0965" w:rsidRDefault="00A9041E" w:rsidP="00A9041E">
      <w:pPr>
        <w:widowControl w:val="0"/>
        <w:ind w:firstLine="720"/>
        <w:rPr>
          <w:rFonts w:eastAsia="Times New Roman"/>
          <w:color w:val="000000"/>
          <w:szCs w:val="24"/>
          <w:lang w:eastAsia="ru-RU" w:bidi="ru-RU"/>
        </w:rPr>
      </w:pPr>
      <w:r w:rsidRPr="00FE0965">
        <w:rPr>
          <w:rFonts w:eastAsia="Times New Roman"/>
          <w:color w:val="000000"/>
          <w:szCs w:val="24"/>
          <w:lang w:eastAsia="ru-RU" w:bidi="ru-RU"/>
        </w:rPr>
        <w:t>Руководители учреждений дополнительного образования являются аттестованными на соответствие должности «руководитель образовательного учреждения».</w:t>
      </w:r>
    </w:p>
    <w:p w:rsidR="00A9041E" w:rsidRPr="00AA4001" w:rsidRDefault="00A9041E" w:rsidP="00AA4001">
      <w:pPr>
        <w:widowControl w:val="0"/>
        <w:ind w:firstLine="720"/>
        <w:rPr>
          <w:rFonts w:eastAsia="Times New Roman"/>
          <w:color w:val="000000"/>
          <w:szCs w:val="24"/>
          <w:lang w:eastAsia="ru-RU" w:bidi="ru-RU"/>
        </w:rPr>
      </w:pPr>
      <w:r w:rsidRPr="00AA4001">
        <w:rPr>
          <w:rFonts w:eastAsia="Times New Roman"/>
          <w:iCs/>
          <w:color w:val="000000"/>
          <w:szCs w:val="24"/>
          <w:lang w:eastAsia="ru-RU" w:bidi="ru-RU"/>
        </w:rPr>
        <w:t>Административный стаж работы:</w:t>
      </w:r>
    </w:p>
    <w:p w:rsidR="00A9041E" w:rsidRPr="00AA4001" w:rsidRDefault="00A9041E" w:rsidP="00AA4001">
      <w:pPr>
        <w:widowControl w:val="0"/>
        <w:numPr>
          <w:ilvl w:val="0"/>
          <w:numId w:val="7"/>
        </w:numPr>
        <w:tabs>
          <w:tab w:val="left" w:pos="950"/>
        </w:tabs>
        <w:jc w:val="left"/>
        <w:rPr>
          <w:rFonts w:eastAsia="Times New Roman"/>
          <w:color w:val="000000"/>
          <w:szCs w:val="24"/>
          <w:lang w:eastAsia="ru-RU" w:bidi="ru-RU"/>
        </w:rPr>
      </w:pPr>
      <w:r w:rsidRPr="00AA4001">
        <w:rPr>
          <w:rFonts w:eastAsia="Times New Roman"/>
          <w:color w:val="000000"/>
          <w:szCs w:val="24"/>
          <w:lang w:eastAsia="ru-RU" w:bidi="ru-RU"/>
        </w:rPr>
        <w:t>от 10 до 20 лет - 4 человека (66,6%).</w:t>
      </w:r>
    </w:p>
    <w:p w:rsidR="00A9041E" w:rsidRPr="00AA4001" w:rsidRDefault="00A9041E" w:rsidP="00AA4001">
      <w:pPr>
        <w:widowControl w:val="0"/>
        <w:numPr>
          <w:ilvl w:val="0"/>
          <w:numId w:val="7"/>
        </w:numPr>
        <w:tabs>
          <w:tab w:val="left" w:pos="950"/>
        </w:tabs>
        <w:jc w:val="left"/>
        <w:rPr>
          <w:rFonts w:eastAsia="Times New Roman"/>
          <w:color w:val="000000"/>
          <w:szCs w:val="24"/>
          <w:lang w:eastAsia="ru-RU" w:bidi="ru-RU"/>
        </w:rPr>
      </w:pPr>
      <w:r w:rsidRPr="00AA4001">
        <w:rPr>
          <w:rFonts w:eastAsia="Times New Roman"/>
          <w:color w:val="000000"/>
          <w:szCs w:val="24"/>
          <w:lang w:eastAsia="ru-RU" w:bidi="ru-RU"/>
        </w:rPr>
        <w:t>От 35 до 45 лет- 2 человека (33,3%)</w:t>
      </w:r>
    </w:p>
    <w:p w:rsidR="00A9041E" w:rsidRPr="00AA4001" w:rsidRDefault="00A9041E" w:rsidP="00AA4001">
      <w:pPr>
        <w:widowControl w:val="0"/>
        <w:ind w:firstLine="720"/>
        <w:rPr>
          <w:rFonts w:eastAsia="Times New Roman"/>
          <w:color w:val="000000"/>
          <w:szCs w:val="24"/>
          <w:lang w:eastAsia="ru-RU" w:bidi="ru-RU"/>
        </w:rPr>
      </w:pPr>
      <w:r w:rsidRPr="00AA4001">
        <w:rPr>
          <w:rFonts w:eastAsia="Times New Roman"/>
          <w:iCs/>
          <w:color w:val="000000"/>
          <w:szCs w:val="24"/>
          <w:lang w:eastAsia="ru-RU" w:bidi="ru-RU"/>
        </w:rPr>
        <w:t>Возрастной состав руководящих работников:</w:t>
      </w:r>
    </w:p>
    <w:p w:rsidR="00A9041E" w:rsidRPr="00AA4001" w:rsidRDefault="00A9041E" w:rsidP="00AA4001">
      <w:pPr>
        <w:widowControl w:val="0"/>
        <w:numPr>
          <w:ilvl w:val="0"/>
          <w:numId w:val="7"/>
        </w:numPr>
        <w:tabs>
          <w:tab w:val="left" w:pos="950"/>
        </w:tabs>
        <w:jc w:val="left"/>
        <w:rPr>
          <w:rFonts w:eastAsia="Times New Roman"/>
          <w:color w:val="000000"/>
          <w:szCs w:val="24"/>
          <w:lang w:eastAsia="ru-RU" w:bidi="ru-RU"/>
        </w:rPr>
      </w:pPr>
      <w:r w:rsidRPr="00AA4001">
        <w:rPr>
          <w:rFonts w:eastAsia="Times New Roman"/>
          <w:color w:val="000000"/>
          <w:szCs w:val="24"/>
          <w:lang w:eastAsia="ru-RU" w:bidi="ru-RU"/>
        </w:rPr>
        <w:t>40-50 лет - 1 человек (16,6%),</w:t>
      </w:r>
    </w:p>
    <w:p w:rsidR="00A9041E" w:rsidRDefault="00A9041E" w:rsidP="00AA4001">
      <w:pPr>
        <w:widowControl w:val="0"/>
        <w:numPr>
          <w:ilvl w:val="0"/>
          <w:numId w:val="7"/>
        </w:numPr>
        <w:tabs>
          <w:tab w:val="left" w:pos="950"/>
        </w:tabs>
        <w:jc w:val="left"/>
        <w:rPr>
          <w:rFonts w:eastAsia="Times New Roman"/>
          <w:color w:val="000000"/>
          <w:szCs w:val="24"/>
          <w:lang w:eastAsia="ru-RU" w:bidi="ru-RU"/>
        </w:rPr>
      </w:pPr>
      <w:r w:rsidRPr="00AA4001">
        <w:rPr>
          <w:rFonts w:eastAsia="Times New Roman"/>
          <w:color w:val="000000"/>
          <w:szCs w:val="24"/>
          <w:lang w:eastAsia="ru-RU" w:bidi="ru-RU"/>
        </w:rPr>
        <w:t>50-55 лет – 5 человек (83,3%).</w:t>
      </w:r>
    </w:p>
    <w:p w:rsidR="00222BA4" w:rsidRPr="00AA4001" w:rsidRDefault="00222BA4" w:rsidP="00222BA4">
      <w:pPr>
        <w:widowControl w:val="0"/>
        <w:tabs>
          <w:tab w:val="left" w:pos="950"/>
        </w:tabs>
        <w:ind w:firstLine="0"/>
        <w:rPr>
          <w:rFonts w:eastAsia="Times New Roman"/>
          <w:color w:val="000000"/>
          <w:szCs w:val="24"/>
          <w:lang w:eastAsia="ru-RU" w:bidi="ru-RU"/>
        </w:rPr>
      </w:pPr>
      <w:r>
        <w:rPr>
          <w:rFonts w:eastAsia="Times New Roman"/>
          <w:color w:val="000000"/>
          <w:szCs w:val="24"/>
          <w:lang w:eastAsia="ru-RU" w:bidi="ru-RU"/>
        </w:rPr>
        <w:tab/>
        <w:t>За значительный вклад в систему дополнительного образования в 2024 г. двум педагогам дополнительного образования вручены Почетные грамоты Министерства просвещения Российской Федерации. Почетная грамота Министерства образования Иркутской области вручена одному педагогическому работнику, объявлена Благодарность Министерства образования Иркутской области трем педагогическим работникам, одному работнику АУП.</w:t>
      </w:r>
    </w:p>
    <w:p w:rsidR="00AA4001" w:rsidRPr="00222BA4" w:rsidRDefault="00AA4001" w:rsidP="00AA4001">
      <w:pPr>
        <w:pStyle w:val="4"/>
      </w:pPr>
      <w:r w:rsidRPr="00222BA4">
        <w:t>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p w:rsidR="00AA4001" w:rsidRPr="003E659A" w:rsidRDefault="00AA4001" w:rsidP="00AA4001">
      <w:pPr>
        <w:rPr>
          <w:szCs w:val="24"/>
        </w:rPr>
      </w:pPr>
      <w:r w:rsidRPr="003E659A">
        <w:rPr>
          <w:szCs w:val="24"/>
        </w:rPr>
        <w:t xml:space="preserve">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 ДДТ г. Байкальска, ДДТ г. </w:t>
      </w:r>
      <w:proofErr w:type="spellStart"/>
      <w:r w:rsidRPr="003E659A">
        <w:rPr>
          <w:szCs w:val="24"/>
        </w:rPr>
        <w:t>Слюдянки</w:t>
      </w:r>
      <w:proofErr w:type="spellEnd"/>
      <w:r w:rsidRPr="003E659A">
        <w:rPr>
          <w:szCs w:val="24"/>
        </w:rPr>
        <w:t xml:space="preserve">, МБУ ДО СШ г. </w:t>
      </w:r>
      <w:proofErr w:type="spellStart"/>
      <w:r w:rsidRPr="003E659A">
        <w:rPr>
          <w:szCs w:val="24"/>
        </w:rPr>
        <w:t>Слюдянки</w:t>
      </w:r>
      <w:proofErr w:type="spellEnd"/>
      <w:r w:rsidRPr="003E659A">
        <w:rPr>
          <w:szCs w:val="24"/>
        </w:rPr>
        <w:t xml:space="preserve">, МБУ ДО СШ г. Байкальска, МБУ ДО «ДШИ г. </w:t>
      </w:r>
      <w:proofErr w:type="spellStart"/>
      <w:r w:rsidRPr="003E659A">
        <w:rPr>
          <w:szCs w:val="24"/>
        </w:rPr>
        <w:t>Слюдянки</w:t>
      </w:r>
      <w:proofErr w:type="spellEnd"/>
      <w:r w:rsidRPr="003E659A">
        <w:rPr>
          <w:szCs w:val="24"/>
        </w:rPr>
        <w:t>», МБУ ДО «ДШИ г. Байкальска» за 2022,2023, 2024 года.</w:t>
      </w:r>
    </w:p>
    <w:p w:rsidR="00AA4001" w:rsidRPr="003E659A" w:rsidRDefault="00AA4001" w:rsidP="00AA4001">
      <w:pPr>
        <w:rPr>
          <w:szCs w:val="24"/>
        </w:rPr>
      </w:pPr>
      <w:r w:rsidRPr="003E659A">
        <w:rPr>
          <w:szCs w:val="24"/>
        </w:rPr>
        <w:t xml:space="preserve">Общая </w:t>
      </w:r>
      <w:r>
        <w:rPr>
          <w:szCs w:val="24"/>
        </w:rPr>
        <w:t xml:space="preserve">площадь помещений </w:t>
      </w:r>
      <w:r w:rsidRPr="003E659A">
        <w:rPr>
          <w:szCs w:val="24"/>
        </w:rPr>
        <w:t xml:space="preserve">организации дополнительного образования </w:t>
      </w:r>
      <w:r>
        <w:rPr>
          <w:szCs w:val="24"/>
        </w:rPr>
        <w:t xml:space="preserve">составила 2415,19 м² в 2022 году,2416,83 </w:t>
      </w:r>
      <w:r w:rsidRPr="003E659A">
        <w:rPr>
          <w:szCs w:val="24"/>
        </w:rPr>
        <w:t>м² в 202</w:t>
      </w:r>
      <w:r>
        <w:rPr>
          <w:szCs w:val="24"/>
        </w:rPr>
        <w:t>3 году, 2417,7</w:t>
      </w:r>
      <w:r w:rsidRPr="003E659A">
        <w:rPr>
          <w:szCs w:val="24"/>
        </w:rPr>
        <w:t xml:space="preserve"> м² в 2024 году.  Число персональных компьютеров, используемых</w:t>
      </w:r>
      <w:r>
        <w:rPr>
          <w:szCs w:val="24"/>
        </w:rPr>
        <w:t xml:space="preserve"> в учебных целях (2022 год – 63шт., 2023 год – 65 шт., 2024 год – 67</w:t>
      </w:r>
      <w:r w:rsidRPr="003E659A">
        <w:rPr>
          <w:szCs w:val="24"/>
        </w:rPr>
        <w:t xml:space="preserve"> </w:t>
      </w:r>
      <w:proofErr w:type="spellStart"/>
      <w:r w:rsidRPr="003E659A">
        <w:rPr>
          <w:szCs w:val="24"/>
        </w:rPr>
        <w:t>шт</w:t>
      </w:r>
      <w:proofErr w:type="spellEnd"/>
      <w:r w:rsidRPr="003E659A">
        <w:rPr>
          <w:szCs w:val="24"/>
        </w:rPr>
        <w:t>). Функционирование открытой системы информирования граждан об образовательных услугах обеспечивалось посредством работы официальных сайтов образовательных организаций дополнительного образования, структура которых соответствует требованиям приказа Федеральной службы по надзору в сфере образования и науки от 14.08.2020 г. № 831 «Об утверждении Требований к структуре официального сайта образовательной организации 123 в информационно-телекоммуникационной сети «Интернет» формату представления информации» и приказу №24 от 12 января 2022 года «О внесении изменений в Требования к структуре сайта образовательной организации в информационно-телекоммуникационной сети Интернет и формату представления информации, утвержденные приказом Федеральной службы по надзору в сфере образования и науки от 14.08.2020 г. № 831». В соответствии с приказом специальный раздел «Сведения об образовательной организации» дополнен двумя новыми подразделами был дополнен подразделом «Организация питания в образовательной организации», но так как учреждения дополнительного образования не осуществляют этот вид деятельности, то данный раздел не заполняют. По итогам мониторинга сайтов в 2024 году сайты организаций дополнительного образования на 90% наполнены необходимым контентом, в сравнении с прошлыми годами идет повышение показателей наполняемости сайтов (2021 г- 85%, 2022 г.- 86,5. При проведении независимой оценки качества образования в 2024 году, результаты показали достаточно высокий уровень удовлетворенности качеством оказания услуг дополнительного образования.  Готовность рекомендовать организации своим знакомым и родственникам, более 94 % - довольны организационными условиями предоставления услуг, и более 98 % опрошенных довольны условиями оказания услуг в целом.</w:t>
      </w:r>
    </w:p>
    <w:p w:rsidR="00AA4001" w:rsidRDefault="00AA4001" w:rsidP="00AA4001">
      <w:pPr>
        <w:rPr>
          <w:szCs w:val="24"/>
        </w:rPr>
      </w:pPr>
      <w:r w:rsidRPr="003E659A">
        <w:rPr>
          <w:szCs w:val="24"/>
        </w:rPr>
        <w:t>Все организации дополнительного обр</w:t>
      </w:r>
      <w:r w:rsidR="00222BA4">
        <w:rPr>
          <w:szCs w:val="24"/>
        </w:rPr>
        <w:t xml:space="preserve">азования имеют водопровод 100% и </w:t>
      </w:r>
      <w:r w:rsidRPr="003E659A">
        <w:rPr>
          <w:szCs w:val="24"/>
        </w:rPr>
        <w:t>100% центральное отопление. В организациях дополнительного образования созданы безопасные условия для пребывания детей. Учреждения оборудованы пожарной сигнализацией, системой видеонаблюдения, имеются огнетушители.</w:t>
      </w:r>
      <w:r>
        <w:rPr>
          <w:szCs w:val="24"/>
        </w:rPr>
        <w:t xml:space="preserve"> </w:t>
      </w:r>
    </w:p>
    <w:p w:rsidR="00AA4001" w:rsidRPr="00222BA4" w:rsidRDefault="00AA4001" w:rsidP="009542B4">
      <w:pPr>
        <w:pStyle w:val="aff1"/>
      </w:pPr>
      <w:r w:rsidRPr="00222BA4">
        <w:t xml:space="preserve">Изменение сети организаций, осуществляющих образовательную деятельность по дополнительным общеобразовательным программам </w:t>
      </w:r>
    </w:p>
    <w:p w:rsidR="00AA4001" w:rsidRPr="00F60CBB" w:rsidRDefault="00AA4001" w:rsidP="00AA4001">
      <w:pPr>
        <w:widowControl w:val="0"/>
        <w:rPr>
          <w:rFonts w:eastAsia="Times New Roman"/>
          <w:color w:val="000000"/>
          <w:szCs w:val="24"/>
          <w:lang w:eastAsia="ru-RU" w:bidi="ru-RU"/>
        </w:rPr>
      </w:pPr>
      <w:r>
        <w:rPr>
          <w:rFonts w:eastAsia="Times New Roman"/>
          <w:color w:val="000000"/>
          <w:szCs w:val="24"/>
          <w:lang w:eastAsia="ru-RU" w:bidi="ru-RU"/>
        </w:rPr>
        <w:t>В 2024 году в Слюдянском</w:t>
      </w:r>
      <w:r w:rsidRPr="00F60CBB">
        <w:rPr>
          <w:rFonts w:eastAsia="Times New Roman"/>
          <w:color w:val="000000"/>
          <w:szCs w:val="24"/>
          <w:lang w:eastAsia="ru-RU" w:bidi="ru-RU"/>
        </w:rPr>
        <w:t xml:space="preserve"> муниципальном районе число образов</w:t>
      </w:r>
      <w:r>
        <w:rPr>
          <w:rFonts w:eastAsia="Times New Roman"/>
          <w:color w:val="000000"/>
          <w:szCs w:val="24"/>
          <w:lang w:eastAsia="ru-RU" w:bidi="ru-RU"/>
        </w:rPr>
        <w:t>ательных организаций не изменилось.</w:t>
      </w:r>
    </w:p>
    <w:p w:rsidR="00AA4001" w:rsidRDefault="00AA4001" w:rsidP="00AA4001">
      <w:pPr>
        <w:widowControl w:val="0"/>
        <w:tabs>
          <w:tab w:val="left" w:pos="4795"/>
        </w:tabs>
        <w:rPr>
          <w:rStyle w:val="fontstyle21"/>
        </w:rPr>
      </w:pPr>
      <w:r w:rsidRPr="00F60CBB">
        <w:rPr>
          <w:rFonts w:eastAsia="Times New Roman"/>
          <w:color w:val="000000"/>
          <w:szCs w:val="24"/>
          <w:lang w:eastAsia="ru-RU" w:bidi="ru-RU"/>
        </w:rPr>
        <w:t>Всего в 20</w:t>
      </w:r>
      <w:r>
        <w:rPr>
          <w:rFonts w:eastAsia="Times New Roman"/>
          <w:color w:val="000000"/>
          <w:szCs w:val="24"/>
          <w:lang w:eastAsia="ru-RU" w:bidi="ru-RU"/>
        </w:rPr>
        <w:t>24 году 16 образовательных организаций</w:t>
      </w:r>
      <w:r w:rsidRPr="00F60CBB">
        <w:rPr>
          <w:rFonts w:eastAsia="Times New Roman"/>
          <w:color w:val="000000"/>
          <w:szCs w:val="24"/>
          <w:lang w:eastAsia="ru-RU" w:bidi="ru-RU"/>
        </w:rPr>
        <w:t>, осуществляющ</w:t>
      </w:r>
      <w:r>
        <w:rPr>
          <w:rFonts w:eastAsia="Times New Roman"/>
          <w:color w:val="000000"/>
          <w:szCs w:val="24"/>
          <w:lang w:eastAsia="ru-RU" w:bidi="ru-RU"/>
        </w:rPr>
        <w:t>их</w:t>
      </w:r>
      <w:r w:rsidRPr="00F60CBB">
        <w:rPr>
          <w:rFonts w:eastAsia="Times New Roman"/>
          <w:color w:val="000000"/>
          <w:szCs w:val="24"/>
          <w:lang w:eastAsia="ru-RU" w:bidi="ru-RU"/>
        </w:rPr>
        <w:t xml:space="preserve"> образовательную деятельность по дополнительным общеобразовательным программам, из них: </w:t>
      </w:r>
      <w:r w:rsidRPr="007A5922">
        <w:rPr>
          <w:rFonts w:eastAsia="Times New Roman"/>
          <w:bCs/>
          <w:color w:val="000000"/>
          <w:szCs w:val="24"/>
          <w:lang w:eastAsia="ru-RU" w:bidi="ru-RU"/>
        </w:rPr>
        <w:t>4</w:t>
      </w:r>
      <w:r w:rsidRPr="00F60CBB">
        <w:rPr>
          <w:rFonts w:eastAsia="Times New Roman"/>
          <w:b/>
          <w:bCs/>
          <w:color w:val="000000"/>
          <w:szCs w:val="24"/>
          <w:lang w:eastAsia="ru-RU" w:bidi="ru-RU"/>
        </w:rPr>
        <w:t xml:space="preserve"> </w:t>
      </w:r>
      <w:r w:rsidRPr="00F60CBB">
        <w:rPr>
          <w:rFonts w:eastAsia="Times New Roman"/>
          <w:color w:val="000000"/>
          <w:szCs w:val="24"/>
          <w:lang w:eastAsia="ru-RU" w:bidi="ru-RU"/>
        </w:rPr>
        <w:t>основных организации, осуществляющих образовательную деятельность по дополнительным общеобразовательным программ</w:t>
      </w:r>
      <w:r>
        <w:rPr>
          <w:rFonts w:eastAsia="Times New Roman"/>
          <w:color w:val="000000"/>
          <w:szCs w:val="24"/>
          <w:lang w:eastAsia="ru-RU" w:bidi="ru-RU"/>
        </w:rPr>
        <w:t xml:space="preserve">ам - МБУ ДО ДДТ г. </w:t>
      </w:r>
      <w:proofErr w:type="spellStart"/>
      <w:r>
        <w:rPr>
          <w:rFonts w:eastAsia="Times New Roman"/>
          <w:color w:val="000000"/>
          <w:szCs w:val="24"/>
          <w:lang w:eastAsia="ru-RU" w:bidi="ru-RU"/>
        </w:rPr>
        <w:t>Слюдянки</w:t>
      </w:r>
      <w:proofErr w:type="spellEnd"/>
      <w:r>
        <w:rPr>
          <w:rFonts w:eastAsia="Times New Roman"/>
          <w:color w:val="000000"/>
          <w:szCs w:val="24"/>
          <w:lang w:eastAsia="ru-RU" w:bidi="ru-RU"/>
        </w:rPr>
        <w:t xml:space="preserve">, МБУ ДО ДДТ г. Байкальска, МБУДО СШ г. </w:t>
      </w:r>
      <w:proofErr w:type="spellStart"/>
      <w:r>
        <w:rPr>
          <w:rFonts w:eastAsia="Times New Roman"/>
          <w:color w:val="000000"/>
          <w:szCs w:val="24"/>
          <w:lang w:eastAsia="ru-RU" w:bidi="ru-RU"/>
        </w:rPr>
        <w:t>Слюдянки</w:t>
      </w:r>
      <w:proofErr w:type="spellEnd"/>
      <w:r>
        <w:rPr>
          <w:rFonts w:eastAsia="Times New Roman"/>
          <w:color w:val="000000"/>
          <w:szCs w:val="24"/>
          <w:lang w:eastAsia="ru-RU" w:bidi="ru-RU"/>
        </w:rPr>
        <w:t xml:space="preserve"> и МБУДО СШ г. Байкальска. 9 </w:t>
      </w:r>
      <w:r w:rsidRPr="00F60CBB">
        <w:rPr>
          <w:rFonts w:eastAsia="Times New Roman"/>
          <w:color w:val="000000"/>
          <w:szCs w:val="24"/>
          <w:lang w:eastAsia="ru-RU" w:bidi="ru-RU"/>
        </w:rPr>
        <w:t>общеобразовательных организаций (</w:t>
      </w:r>
      <w:r w:rsidRPr="00A15BF8">
        <w:rPr>
          <w:rStyle w:val="fontstyle21"/>
        </w:rPr>
        <w:t>ООШ №1, СОШ №2, СОШ №4, «СОШ №7»,</w:t>
      </w:r>
      <w:r>
        <w:rPr>
          <w:rStyle w:val="fontstyle21"/>
        </w:rPr>
        <w:t xml:space="preserve"> «СОШ №10», «СОШ №11», «СОШ№12, </w:t>
      </w:r>
      <w:r w:rsidRPr="00A15BF8">
        <w:rPr>
          <w:rStyle w:val="fontstyle21"/>
        </w:rPr>
        <w:t>СОШ №49, «СОШ №50</w:t>
      </w:r>
      <w:r>
        <w:rPr>
          <w:rStyle w:val="fontstyle21"/>
        </w:rPr>
        <w:t>»</w:t>
      </w:r>
      <w:r w:rsidR="00222BA4">
        <w:rPr>
          <w:rStyle w:val="fontstyle21"/>
        </w:rPr>
        <w:t>)</w:t>
      </w:r>
      <w:r>
        <w:rPr>
          <w:rStyle w:val="fontstyle21"/>
        </w:rPr>
        <w:t>.</w:t>
      </w:r>
      <w:r>
        <w:rPr>
          <w:rFonts w:eastAsia="Times New Roman"/>
          <w:color w:val="000000"/>
          <w:szCs w:val="24"/>
          <w:lang w:eastAsia="ru-RU" w:bidi="ru-RU"/>
        </w:rPr>
        <w:t xml:space="preserve"> 3</w:t>
      </w:r>
      <w:r w:rsidRPr="00F60CBB">
        <w:rPr>
          <w:rFonts w:eastAsia="Times New Roman"/>
          <w:color w:val="000000"/>
          <w:szCs w:val="24"/>
          <w:lang w:eastAsia="ru-RU" w:bidi="ru-RU"/>
        </w:rPr>
        <w:t xml:space="preserve"> дошкольных образовательных </w:t>
      </w:r>
      <w:r>
        <w:rPr>
          <w:rFonts w:eastAsia="Times New Roman"/>
          <w:color w:val="000000"/>
          <w:szCs w:val="24"/>
          <w:lang w:eastAsia="ru-RU" w:bidi="ru-RU"/>
        </w:rPr>
        <w:t>(</w:t>
      </w:r>
      <w:r>
        <w:rPr>
          <w:rStyle w:val="fontstyle21"/>
        </w:rPr>
        <w:t xml:space="preserve">МБОУ № 4, МБОУ №8 и </w:t>
      </w:r>
      <w:r w:rsidRPr="00A15BF8">
        <w:rPr>
          <w:rStyle w:val="fontstyle21"/>
        </w:rPr>
        <w:t xml:space="preserve">МБОУ </w:t>
      </w:r>
      <w:r>
        <w:rPr>
          <w:rStyle w:val="fontstyle21"/>
        </w:rPr>
        <w:t>№12). Все организации, осуществляющие образовательную деятельность по дополнительным общеобразовательным программам являются городскими.</w:t>
      </w:r>
    </w:p>
    <w:p w:rsidR="009542B4" w:rsidRPr="009542B4" w:rsidRDefault="009542B4" w:rsidP="009542B4">
      <w:pPr>
        <w:pStyle w:val="a4"/>
        <w:spacing w:line="360" w:lineRule="auto"/>
        <w:ind w:firstLine="708"/>
        <w:jc w:val="both"/>
        <w:rPr>
          <w:rFonts w:ascii="Times New Roman" w:hAnsi="Times New Roman"/>
          <w:iCs/>
          <w:sz w:val="24"/>
        </w:rPr>
      </w:pPr>
      <w:r w:rsidRPr="009542B4">
        <w:rPr>
          <w:rFonts w:ascii="Times New Roman" w:hAnsi="Times New Roman"/>
          <w:iCs/>
          <w:sz w:val="24"/>
        </w:rPr>
        <w:t>В районе осуществляют свою деятельность 10 библиотек. В централизованную систему МБУ ЦБ Слюдянского района включены МБУ ЦБ Слюдянского района и ее филиалы:</w:t>
      </w:r>
    </w:p>
    <w:p w:rsidR="009542B4" w:rsidRPr="009542B4" w:rsidRDefault="009542B4" w:rsidP="009542B4">
      <w:pPr>
        <w:pStyle w:val="a4"/>
        <w:spacing w:line="360" w:lineRule="auto"/>
        <w:jc w:val="both"/>
        <w:rPr>
          <w:rFonts w:ascii="Times New Roman" w:hAnsi="Times New Roman"/>
          <w:iCs/>
          <w:sz w:val="24"/>
        </w:rPr>
      </w:pPr>
      <w:r w:rsidRPr="009542B4">
        <w:rPr>
          <w:rFonts w:ascii="Times New Roman" w:hAnsi="Times New Roman"/>
          <w:iCs/>
          <w:sz w:val="24"/>
        </w:rPr>
        <w:t xml:space="preserve">- Библиотека им. М.М. </w:t>
      </w:r>
      <w:proofErr w:type="spellStart"/>
      <w:r w:rsidRPr="009542B4">
        <w:rPr>
          <w:rFonts w:ascii="Times New Roman" w:hAnsi="Times New Roman"/>
          <w:iCs/>
          <w:sz w:val="24"/>
        </w:rPr>
        <w:t>Просекина</w:t>
      </w:r>
      <w:proofErr w:type="spellEnd"/>
      <w:r w:rsidRPr="009542B4">
        <w:rPr>
          <w:rFonts w:ascii="Times New Roman" w:hAnsi="Times New Roman"/>
          <w:iCs/>
          <w:sz w:val="24"/>
        </w:rPr>
        <w:t xml:space="preserve"> пос. Култук;</w:t>
      </w:r>
    </w:p>
    <w:p w:rsidR="009542B4" w:rsidRPr="009542B4" w:rsidRDefault="009542B4" w:rsidP="009542B4">
      <w:pPr>
        <w:pStyle w:val="a4"/>
        <w:spacing w:line="360" w:lineRule="auto"/>
        <w:jc w:val="both"/>
        <w:rPr>
          <w:rFonts w:ascii="Times New Roman" w:hAnsi="Times New Roman"/>
          <w:iCs/>
          <w:sz w:val="24"/>
        </w:rPr>
      </w:pPr>
      <w:r w:rsidRPr="009542B4">
        <w:rPr>
          <w:rFonts w:ascii="Times New Roman" w:hAnsi="Times New Roman"/>
          <w:iCs/>
          <w:sz w:val="24"/>
        </w:rPr>
        <w:t xml:space="preserve">- Библиотека пос. </w:t>
      </w:r>
      <w:proofErr w:type="spellStart"/>
      <w:r w:rsidRPr="009542B4">
        <w:rPr>
          <w:rFonts w:ascii="Times New Roman" w:hAnsi="Times New Roman"/>
          <w:iCs/>
          <w:sz w:val="24"/>
        </w:rPr>
        <w:t>Мурино</w:t>
      </w:r>
      <w:proofErr w:type="spellEnd"/>
      <w:r w:rsidRPr="009542B4">
        <w:rPr>
          <w:rFonts w:ascii="Times New Roman" w:hAnsi="Times New Roman"/>
          <w:iCs/>
          <w:sz w:val="24"/>
        </w:rPr>
        <w:t>;</w:t>
      </w:r>
    </w:p>
    <w:p w:rsidR="009542B4" w:rsidRPr="009542B4" w:rsidRDefault="009542B4" w:rsidP="009542B4">
      <w:pPr>
        <w:pStyle w:val="a4"/>
        <w:spacing w:line="360" w:lineRule="auto"/>
        <w:jc w:val="both"/>
        <w:rPr>
          <w:rFonts w:ascii="Times New Roman" w:hAnsi="Times New Roman"/>
          <w:iCs/>
          <w:sz w:val="24"/>
        </w:rPr>
      </w:pPr>
      <w:r w:rsidRPr="009542B4">
        <w:rPr>
          <w:rFonts w:ascii="Times New Roman" w:hAnsi="Times New Roman"/>
          <w:iCs/>
          <w:sz w:val="24"/>
        </w:rPr>
        <w:t xml:space="preserve">- Библиотека пос. </w:t>
      </w:r>
      <w:proofErr w:type="spellStart"/>
      <w:r w:rsidRPr="009542B4">
        <w:rPr>
          <w:rFonts w:ascii="Times New Roman" w:hAnsi="Times New Roman"/>
          <w:iCs/>
          <w:sz w:val="24"/>
        </w:rPr>
        <w:t>Новоснежная</w:t>
      </w:r>
      <w:proofErr w:type="spellEnd"/>
      <w:r w:rsidRPr="009542B4">
        <w:rPr>
          <w:rFonts w:ascii="Times New Roman" w:hAnsi="Times New Roman"/>
          <w:iCs/>
          <w:sz w:val="24"/>
        </w:rPr>
        <w:t>;</w:t>
      </w:r>
    </w:p>
    <w:p w:rsidR="009542B4" w:rsidRPr="009542B4" w:rsidRDefault="009542B4" w:rsidP="009542B4">
      <w:pPr>
        <w:pStyle w:val="a4"/>
        <w:spacing w:line="360" w:lineRule="auto"/>
        <w:jc w:val="both"/>
        <w:rPr>
          <w:rFonts w:ascii="Times New Roman" w:hAnsi="Times New Roman"/>
          <w:iCs/>
          <w:sz w:val="24"/>
        </w:rPr>
      </w:pPr>
      <w:r w:rsidRPr="009542B4">
        <w:rPr>
          <w:rFonts w:ascii="Times New Roman" w:hAnsi="Times New Roman"/>
          <w:iCs/>
          <w:sz w:val="24"/>
        </w:rPr>
        <w:t>- Библиотека д. Быстрая;</w:t>
      </w:r>
    </w:p>
    <w:p w:rsidR="009542B4" w:rsidRPr="009542B4" w:rsidRDefault="009542B4" w:rsidP="009542B4">
      <w:pPr>
        <w:pStyle w:val="a4"/>
        <w:spacing w:line="360" w:lineRule="auto"/>
        <w:jc w:val="both"/>
        <w:rPr>
          <w:rFonts w:ascii="Times New Roman" w:hAnsi="Times New Roman"/>
          <w:iCs/>
          <w:sz w:val="24"/>
        </w:rPr>
      </w:pPr>
      <w:r w:rsidRPr="009542B4">
        <w:rPr>
          <w:rFonts w:ascii="Times New Roman" w:hAnsi="Times New Roman"/>
          <w:iCs/>
          <w:sz w:val="24"/>
        </w:rPr>
        <w:t>- Библиотека им. С.К. Устинова пос. Утулик;</w:t>
      </w:r>
    </w:p>
    <w:p w:rsidR="009542B4" w:rsidRPr="009542B4" w:rsidRDefault="009542B4" w:rsidP="009542B4">
      <w:pPr>
        <w:pStyle w:val="a4"/>
        <w:spacing w:line="360" w:lineRule="auto"/>
        <w:jc w:val="both"/>
        <w:rPr>
          <w:rFonts w:ascii="Times New Roman" w:hAnsi="Times New Roman"/>
          <w:iCs/>
          <w:sz w:val="24"/>
        </w:rPr>
      </w:pPr>
      <w:r w:rsidRPr="009542B4">
        <w:rPr>
          <w:rFonts w:ascii="Times New Roman" w:hAnsi="Times New Roman"/>
          <w:iCs/>
          <w:sz w:val="24"/>
        </w:rPr>
        <w:t>- Библиотека пос. Байкал;</w:t>
      </w:r>
    </w:p>
    <w:p w:rsidR="009542B4" w:rsidRPr="009542B4" w:rsidRDefault="009542B4" w:rsidP="009542B4">
      <w:pPr>
        <w:pStyle w:val="a4"/>
        <w:spacing w:line="360" w:lineRule="auto"/>
        <w:jc w:val="both"/>
        <w:rPr>
          <w:rFonts w:ascii="Times New Roman" w:hAnsi="Times New Roman"/>
          <w:iCs/>
          <w:sz w:val="24"/>
        </w:rPr>
      </w:pPr>
      <w:r w:rsidRPr="009542B4">
        <w:rPr>
          <w:rFonts w:ascii="Times New Roman" w:hAnsi="Times New Roman"/>
          <w:iCs/>
          <w:sz w:val="24"/>
        </w:rPr>
        <w:t xml:space="preserve">- Библиотека </w:t>
      </w:r>
      <w:proofErr w:type="spellStart"/>
      <w:r w:rsidRPr="009542B4">
        <w:rPr>
          <w:rFonts w:ascii="Times New Roman" w:hAnsi="Times New Roman"/>
          <w:iCs/>
          <w:sz w:val="24"/>
        </w:rPr>
        <w:t>пст</w:t>
      </w:r>
      <w:proofErr w:type="spellEnd"/>
      <w:r w:rsidRPr="009542B4">
        <w:rPr>
          <w:rFonts w:ascii="Times New Roman" w:hAnsi="Times New Roman"/>
          <w:iCs/>
          <w:sz w:val="24"/>
        </w:rPr>
        <w:t>. Ангасолка.</w:t>
      </w:r>
    </w:p>
    <w:p w:rsidR="009542B4" w:rsidRPr="009542B4" w:rsidRDefault="009542B4" w:rsidP="009542B4">
      <w:pPr>
        <w:pStyle w:val="a4"/>
        <w:spacing w:line="360" w:lineRule="auto"/>
        <w:ind w:firstLine="708"/>
        <w:jc w:val="both"/>
        <w:rPr>
          <w:rFonts w:ascii="Times New Roman" w:hAnsi="Times New Roman"/>
          <w:iCs/>
          <w:sz w:val="24"/>
        </w:rPr>
      </w:pPr>
      <w:r w:rsidRPr="009542B4">
        <w:rPr>
          <w:rFonts w:ascii="Times New Roman" w:hAnsi="Times New Roman"/>
          <w:iCs/>
          <w:sz w:val="24"/>
        </w:rPr>
        <w:t xml:space="preserve">Отдельными юридическими лицами являются МКУ «Библиотека </w:t>
      </w:r>
      <w:proofErr w:type="spellStart"/>
      <w:r w:rsidRPr="009542B4">
        <w:rPr>
          <w:rFonts w:ascii="Times New Roman" w:hAnsi="Times New Roman"/>
          <w:iCs/>
          <w:sz w:val="24"/>
        </w:rPr>
        <w:t>г.Байкальска</w:t>
      </w:r>
      <w:proofErr w:type="spellEnd"/>
      <w:r w:rsidRPr="009542B4">
        <w:rPr>
          <w:rFonts w:ascii="Times New Roman" w:hAnsi="Times New Roman"/>
          <w:iCs/>
          <w:sz w:val="24"/>
        </w:rPr>
        <w:t xml:space="preserve">» и Библиотека Семейного чтения МБУ «Центр Спорта Культуры и Досуга г. </w:t>
      </w:r>
      <w:proofErr w:type="spellStart"/>
      <w:r w:rsidRPr="009542B4">
        <w:rPr>
          <w:rFonts w:ascii="Times New Roman" w:hAnsi="Times New Roman"/>
          <w:iCs/>
          <w:sz w:val="24"/>
        </w:rPr>
        <w:t>Слюдянка</w:t>
      </w:r>
      <w:proofErr w:type="spellEnd"/>
      <w:r w:rsidRPr="009542B4">
        <w:rPr>
          <w:rFonts w:ascii="Times New Roman" w:hAnsi="Times New Roman"/>
          <w:iCs/>
          <w:sz w:val="24"/>
        </w:rPr>
        <w:t>». Эти две библиотеки не входят в систему МБУ ЦБ.</w:t>
      </w:r>
    </w:p>
    <w:p w:rsidR="00222BA4" w:rsidRDefault="009542B4" w:rsidP="00AA4001">
      <w:pPr>
        <w:widowControl w:val="0"/>
        <w:tabs>
          <w:tab w:val="left" w:pos="4795"/>
        </w:tabs>
        <w:rPr>
          <w:rStyle w:val="fontstyle21"/>
        </w:rPr>
      </w:pPr>
      <w:r>
        <w:rPr>
          <w:rFonts w:eastAsia="Times New Roman"/>
          <w:bCs/>
          <w:color w:val="000000"/>
          <w:szCs w:val="24"/>
          <w:lang w:eastAsia="ru-RU"/>
        </w:rPr>
        <w:t>До</w:t>
      </w:r>
      <w:r w:rsidRPr="00D70F0E">
        <w:rPr>
          <w:rFonts w:eastAsia="Times New Roman"/>
          <w:bCs/>
          <w:color w:val="000000"/>
          <w:szCs w:val="24"/>
          <w:lang w:eastAsia="ru-RU"/>
        </w:rPr>
        <w:t>ма культуры</w:t>
      </w:r>
      <w:r>
        <w:rPr>
          <w:rFonts w:eastAsia="Times New Roman"/>
          <w:bCs/>
          <w:color w:val="000000"/>
          <w:szCs w:val="24"/>
          <w:lang w:eastAsia="ru-RU"/>
        </w:rPr>
        <w:t>:</w:t>
      </w:r>
      <w:r w:rsidRPr="00D70F0E">
        <w:rPr>
          <w:rFonts w:eastAsia="Times New Roman"/>
          <w:bCs/>
          <w:color w:val="000000"/>
          <w:szCs w:val="24"/>
          <w:lang w:eastAsia="ru-RU"/>
        </w:rPr>
        <w:t xml:space="preserve"> «Перевал» (г. </w:t>
      </w:r>
      <w:proofErr w:type="spellStart"/>
      <w:r w:rsidRPr="00D70F0E">
        <w:rPr>
          <w:rFonts w:eastAsia="Times New Roman"/>
          <w:bCs/>
          <w:color w:val="000000"/>
          <w:szCs w:val="24"/>
          <w:lang w:eastAsia="ru-RU"/>
        </w:rPr>
        <w:t>Слюдянка</w:t>
      </w:r>
      <w:proofErr w:type="spellEnd"/>
      <w:r w:rsidRPr="00D70F0E">
        <w:rPr>
          <w:rFonts w:eastAsia="Times New Roman"/>
          <w:bCs/>
          <w:color w:val="000000"/>
          <w:szCs w:val="24"/>
          <w:lang w:eastAsia="ru-RU"/>
        </w:rPr>
        <w:t xml:space="preserve">), «Юбилейный» (г. Байкальск), «Юность» (п. </w:t>
      </w:r>
      <w:proofErr w:type="spellStart"/>
      <w:r w:rsidRPr="00D70F0E">
        <w:rPr>
          <w:rFonts w:eastAsia="Times New Roman"/>
          <w:bCs/>
          <w:color w:val="000000"/>
          <w:szCs w:val="24"/>
          <w:lang w:eastAsia="ru-RU"/>
        </w:rPr>
        <w:t>Солзан</w:t>
      </w:r>
      <w:proofErr w:type="spellEnd"/>
      <w:r w:rsidRPr="00D70F0E">
        <w:rPr>
          <w:rFonts w:eastAsia="Times New Roman"/>
          <w:bCs/>
          <w:color w:val="000000"/>
          <w:szCs w:val="24"/>
          <w:lang w:eastAsia="ru-RU"/>
        </w:rPr>
        <w:t xml:space="preserve">), «Волна» (п. Сухой Ручей), «Креатив» (п. Ангасолка), СДК п. </w:t>
      </w:r>
      <w:proofErr w:type="spellStart"/>
      <w:r w:rsidRPr="00D70F0E">
        <w:rPr>
          <w:rFonts w:eastAsia="Times New Roman"/>
          <w:bCs/>
          <w:color w:val="000000"/>
          <w:szCs w:val="24"/>
          <w:lang w:eastAsia="ru-RU"/>
        </w:rPr>
        <w:t>Новоснежная</w:t>
      </w:r>
      <w:proofErr w:type="spellEnd"/>
      <w:r w:rsidRPr="00D70F0E">
        <w:rPr>
          <w:rFonts w:eastAsia="Times New Roman"/>
          <w:bCs/>
          <w:color w:val="000000"/>
          <w:szCs w:val="24"/>
          <w:lang w:eastAsia="ru-RU"/>
        </w:rPr>
        <w:t>, СДК п. Утулик, СДК д. Быстрая, СДК п. Байкал</w:t>
      </w:r>
      <w:r>
        <w:rPr>
          <w:rStyle w:val="fontstyle21"/>
        </w:rPr>
        <w:t>.</w:t>
      </w:r>
    </w:p>
    <w:p w:rsidR="009542B4" w:rsidRPr="009542B4" w:rsidRDefault="00C35BC2" w:rsidP="009542B4">
      <w:pPr>
        <w:pStyle w:val="aff0"/>
        <w:widowControl w:val="0"/>
        <w:tabs>
          <w:tab w:val="left" w:pos="4795"/>
        </w:tabs>
        <w:ind w:left="0"/>
        <w:rPr>
          <w:rFonts w:eastAsia="Times New Roman"/>
          <w:color w:val="000000"/>
          <w:szCs w:val="24"/>
          <w:lang w:eastAsia="ru-RU" w:bidi="ru-RU"/>
        </w:rPr>
      </w:pPr>
      <w:r>
        <w:rPr>
          <w:rStyle w:val="fontstyle21"/>
          <w:rFonts w:ascii="Times New Roman" w:hAnsi="Times New Roman"/>
        </w:rPr>
        <w:t>Также</w:t>
      </w:r>
      <w:r w:rsidR="009542B4" w:rsidRPr="009542B4">
        <w:rPr>
          <w:rStyle w:val="fontstyle21"/>
          <w:rFonts w:ascii="Times New Roman" w:hAnsi="Times New Roman"/>
        </w:rPr>
        <w:t xml:space="preserve"> на территории </w:t>
      </w:r>
      <w:r>
        <w:rPr>
          <w:rStyle w:val="fontstyle21"/>
          <w:rFonts w:ascii="Times New Roman" w:hAnsi="Times New Roman"/>
        </w:rPr>
        <w:t xml:space="preserve">Слюдянского муниципального </w:t>
      </w:r>
      <w:r w:rsidR="009542B4" w:rsidRPr="009542B4">
        <w:rPr>
          <w:rStyle w:val="fontstyle21"/>
          <w:rFonts w:ascii="Times New Roman" w:hAnsi="Times New Roman"/>
        </w:rPr>
        <w:t xml:space="preserve">района функционируют учреждения спорта - </w:t>
      </w:r>
      <w:r w:rsidR="009542B4" w:rsidRPr="009542B4">
        <w:rPr>
          <w:szCs w:val="24"/>
        </w:rPr>
        <w:t>ООО БГК «Гора Соболиная», состоящего из горно</w:t>
      </w:r>
      <w:r>
        <w:rPr>
          <w:szCs w:val="24"/>
        </w:rPr>
        <w:t xml:space="preserve">лыжного комплекса </w:t>
      </w:r>
      <w:proofErr w:type="gramStart"/>
      <w:r>
        <w:rPr>
          <w:szCs w:val="24"/>
        </w:rPr>
        <w:t>(</w:t>
      </w:r>
      <w:r w:rsidR="009542B4" w:rsidRPr="009542B4">
        <w:rPr>
          <w:szCs w:val="24"/>
        </w:rPr>
        <w:t xml:space="preserve"> 15</w:t>
      </w:r>
      <w:proofErr w:type="gramEnd"/>
      <w:r w:rsidR="009542B4" w:rsidRPr="009542B4">
        <w:rPr>
          <w:szCs w:val="24"/>
        </w:rPr>
        <w:t xml:space="preserve"> трас) и спортивного комплекса «Байкал» (включающего в себя бассейн и спортивный зал); МКУ «Культурно-досуговый центр «Радуга».</w:t>
      </w:r>
    </w:p>
    <w:p w:rsidR="00AA4001" w:rsidRPr="009542B4" w:rsidRDefault="00AA4001" w:rsidP="00AA4001">
      <w:pPr>
        <w:pStyle w:val="4"/>
      </w:pPr>
      <w:r w:rsidRPr="009542B4">
        <w:t>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bl>
      <w:tblPr>
        <w:tblStyle w:val="af2"/>
        <w:tblW w:w="0" w:type="auto"/>
        <w:tblLook w:val="04A0" w:firstRow="1" w:lastRow="0" w:firstColumn="1" w:lastColumn="0" w:noHBand="0" w:noVBand="1"/>
      </w:tblPr>
      <w:tblGrid>
        <w:gridCol w:w="4884"/>
        <w:gridCol w:w="4885"/>
      </w:tblGrid>
      <w:tr w:rsidR="00B36C8C" w:rsidTr="00B36C8C">
        <w:tc>
          <w:tcPr>
            <w:tcW w:w="4884" w:type="dxa"/>
          </w:tcPr>
          <w:p w:rsidR="00B36C8C" w:rsidRDefault="00B36C8C" w:rsidP="00B36C8C">
            <w:pPr>
              <w:ind w:firstLine="0"/>
            </w:pPr>
            <w:r>
              <w:t>Объем поступивших средств</w:t>
            </w:r>
          </w:p>
        </w:tc>
        <w:tc>
          <w:tcPr>
            <w:tcW w:w="4885" w:type="dxa"/>
          </w:tcPr>
          <w:p w:rsidR="00B36C8C" w:rsidRDefault="00B36C8C" w:rsidP="00B36C8C">
            <w:pPr>
              <w:ind w:firstLine="0"/>
            </w:pPr>
            <w:r>
              <w:t>104 367,3</w:t>
            </w:r>
          </w:p>
        </w:tc>
      </w:tr>
      <w:tr w:rsidR="00B36C8C" w:rsidTr="00B36C8C">
        <w:tc>
          <w:tcPr>
            <w:tcW w:w="4884" w:type="dxa"/>
          </w:tcPr>
          <w:p w:rsidR="00B36C8C" w:rsidRDefault="00B36C8C" w:rsidP="00B36C8C">
            <w:pPr>
              <w:ind w:firstLine="0"/>
            </w:pPr>
            <w:r>
              <w:t>Из них: областной бюджет</w:t>
            </w:r>
          </w:p>
        </w:tc>
        <w:tc>
          <w:tcPr>
            <w:tcW w:w="4885" w:type="dxa"/>
          </w:tcPr>
          <w:p w:rsidR="00B36C8C" w:rsidRDefault="00B36C8C" w:rsidP="00B36C8C">
            <w:pPr>
              <w:ind w:firstLine="0"/>
            </w:pPr>
            <w:r>
              <w:t>2 204,2</w:t>
            </w:r>
          </w:p>
        </w:tc>
      </w:tr>
      <w:tr w:rsidR="00B36C8C" w:rsidTr="00B36C8C">
        <w:tc>
          <w:tcPr>
            <w:tcW w:w="4884" w:type="dxa"/>
          </w:tcPr>
          <w:p w:rsidR="00B36C8C" w:rsidRDefault="00B36C8C" w:rsidP="00B36C8C">
            <w:pPr>
              <w:ind w:firstLine="0"/>
            </w:pPr>
            <w:r>
              <w:t xml:space="preserve">              местный бюджет</w:t>
            </w:r>
          </w:p>
        </w:tc>
        <w:tc>
          <w:tcPr>
            <w:tcW w:w="4885" w:type="dxa"/>
          </w:tcPr>
          <w:p w:rsidR="00B36C8C" w:rsidRDefault="00B36C8C" w:rsidP="00B36C8C">
            <w:pPr>
              <w:ind w:firstLine="0"/>
            </w:pPr>
            <w:r>
              <w:t>100 588,2</w:t>
            </w:r>
          </w:p>
        </w:tc>
      </w:tr>
      <w:tr w:rsidR="00B36C8C" w:rsidTr="00B36C8C">
        <w:tc>
          <w:tcPr>
            <w:tcW w:w="4884" w:type="dxa"/>
          </w:tcPr>
          <w:p w:rsidR="00B36C8C" w:rsidRDefault="00B36C8C" w:rsidP="00B36C8C">
            <w:pPr>
              <w:ind w:firstLine="0"/>
            </w:pPr>
            <w:r>
              <w:t>Расходы</w:t>
            </w:r>
          </w:p>
        </w:tc>
        <w:tc>
          <w:tcPr>
            <w:tcW w:w="4885" w:type="dxa"/>
          </w:tcPr>
          <w:p w:rsidR="00B36C8C" w:rsidRDefault="00B36C8C" w:rsidP="00B36C8C">
            <w:pPr>
              <w:ind w:firstLine="0"/>
            </w:pPr>
            <w:r>
              <w:t>102 238,4</w:t>
            </w:r>
          </w:p>
        </w:tc>
      </w:tr>
      <w:tr w:rsidR="00B36C8C" w:rsidTr="00B36C8C">
        <w:tc>
          <w:tcPr>
            <w:tcW w:w="4884" w:type="dxa"/>
          </w:tcPr>
          <w:p w:rsidR="00B36C8C" w:rsidRDefault="00B36C8C" w:rsidP="00B36C8C">
            <w:pPr>
              <w:ind w:firstLine="738"/>
            </w:pPr>
            <w:r>
              <w:t xml:space="preserve">В </w:t>
            </w:r>
            <w:proofErr w:type="spellStart"/>
            <w:r>
              <w:t>т.ч</w:t>
            </w:r>
            <w:proofErr w:type="spellEnd"/>
            <w:r>
              <w:t>. на оплату труда</w:t>
            </w:r>
          </w:p>
        </w:tc>
        <w:tc>
          <w:tcPr>
            <w:tcW w:w="4885" w:type="dxa"/>
          </w:tcPr>
          <w:p w:rsidR="00B36C8C" w:rsidRDefault="00B36C8C" w:rsidP="00B36C8C">
            <w:pPr>
              <w:ind w:firstLine="0"/>
            </w:pPr>
            <w:r>
              <w:t>93 596,8</w:t>
            </w:r>
          </w:p>
        </w:tc>
      </w:tr>
      <w:tr w:rsidR="00B36C8C" w:rsidTr="00B36C8C">
        <w:tc>
          <w:tcPr>
            <w:tcW w:w="4884" w:type="dxa"/>
          </w:tcPr>
          <w:p w:rsidR="00B36C8C" w:rsidRDefault="00B36C8C" w:rsidP="00B36C8C">
            <w:pPr>
              <w:ind w:firstLine="738"/>
            </w:pPr>
            <w:r>
              <w:t>Оплата работ, услуг</w:t>
            </w:r>
          </w:p>
        </w:tc>
        <w:tc>
          <w:tcPr>
            <w:tcW w:w="4885" w:type="dxa"/>
          </w:tcPr>
          <w:p w:rsidR="00B36C8C" w:rsidRDefault="00B36C8C" w:rsidP="00B36C8C">
            <w:pPr>
              <w:ind w:firstLine="0"/>
            </w:pPr>
            <w:r>
              <w:t>8 061,3</w:t>
            </w:r>
          </w:p>
        </w:tc>
      </w:tr>
      <w:tr w:rsidR="00B36C8C" w:rsidTr="00B36C8C">
        <w:tc>
          <w:tcPr>
            <w:tcW w:w="4884" w:type="dxa"/>
          </w:tcPr>
          <w:p w:rsidR="00B36C8C" w:rsidRDefault="00B36C8C" w:rsidP="00B36C8C">
            <w:pPr>
              <w:ind w:firstLine="738"/>
            </w:pPr>
            <w:r>
              <w:t>Социальное обеспечение</w:t>
            </w:r>
          </w:p>
        </w:tc>
        <w:tc>
          <w:tcPr>
            <w:tcW w:w="4885" w:type="dxa"/>
          </w:tcPr>
          <w:p w:rsidR="00B36C8C" w:rsidRDefault="00B36C8C" w:rsidP="00B36C8C">
            <w:pPr>
              <w:ind w:firstLine="0"/>
            </w:pPr>
            <w:r>
              <w:t>259,8</w:t>
            </w:r>
          </w:p>
        </w:tc>
      </w:tr>
      <w:tr w:rsidR="00B36C8C" w:rsidTr="00B36C8C">
        <w:tc>
          <w:tcPr>
            <w:tcW w:w="4884" w:type="dxa"/>
          </w:tcPr>
          <w:p w:rsidR="00B36C8C" w:rsidRDefault="00B36C8C" w:rsidP="00B36C8C">
            <w:pPr>
              <w:ind w:firstLine="738"/>
            </w:pPr>
            <w:r>
              <w:t>Поступление нефинансовых активов</w:t>
            </w:r>
          </w:p>
        </w:tc>
        <w:tc>
          <w:tcPr>
            <w:tcW w:w="4885" w:type="dxa"/>
          </w:tcPr>
          <w:p w:rsidR="00B36C8C" w:rsidRDefault="00B36C8C" w:rsidP="00B36C8C">
            <w:pPr>
              <w:ind w:firstLine="0"/>
            </w:pPr>
            <w:r>
              <w:t>2 868,3</w:t>
            </w:r>
          </w:p>
        </w:tc>
      </w:tr>
    </w:tbl>
    <w:p w:rsidR="00B36C8C" w:rsidRPr="00B36C8C" w:rsidRDefault="00B36C8C" w:rsidP="00B36C8C"/>
    <w:tbl>
      <w:tblPr>
        <w:tblStyle w:val="19"/>
        <w:tblW w:w="8739" w:type="dxa"/>
        <w:jc w:val="center"/>
        <w:tblLook w:val="04A0" w:firstRow="1" w:lastRow="0" w:firstColumn="1" w:lastColumn="0" w:noHBand="0" w:noVBand="1"/>
      </w:tblPr>
      <w:tblGrid>
        <w:gridCol w:w="614"/>
        <w:gridCol w:w="4111"/>
        <w:gridCol w:w="2339"/>
        <w:gridCol w:w="2005"/>
      </w:tblGrid>
      <w:tr w:rsidR="00551F79" w:rsidRPr="00D70F0E" w:rsidTr="00353A46">
        <w:trPr>
          <w:trHeight w:val="555"/>
          <w:jc w:val="center"/>
        </w:trPr>
        <w:tc>
          <w:tcPr>
            <w:tcW w:w="614" w:type="dxa"/>
            <w:vMerge w:val="restart"/>
            <w:hideMark/>
          </w:tcPr>
          <w:p w:rsidR="00551F79" w:rsidRPr="00B36C8C" w:rsidRDefault="00551F79" w:rsidP="00353A46">
            <w:pPr>
              <w:tabs>
                <w:tab w:val="left" w:pos="284"/>
                <w:tab w:val="left" w:pos="993"/>
              </w:tabs>
              <w:autoSpaceDE w:val="0"/>
              <w:autoSpaceDN w:val="0"/>
              <w:adjustRightInd w:val="0"/>
              <w:ind w:firstLine="29"/>
              <w:rPr>
                <w:rFonts w:eastAsia="Times New Roman" w:cs="Times New Roman"/>
                <w:bCs/>
                <w:color w:val="000000" w:themeColor="text1"/>
                <w:szCs w:val="24"/>
                <w:lang w:eastAsia="ru-RU"/>
              </w:rPr>
            </w:pPr>
            <w:r w:rsidRPr="00B36C8C">
              <w:rPr>
                <w:rFonts w:eastAsia="Times New Roman" w:cs="Times New Roman"/>
                <w:bCs/>
                <w:color w:val="000000" w:themeColor="text1"/>
                <w:szCs w:val="24"/>
                <w:lang w:eastAsia="ru-RU"/>
              </w:rPr>
              <w:t>№ п/п</w:t>
            </w:r>
          </w:p>
        </w:tc>
        <w:tc>
          <w:tcPr>
            <w:tcW w:w="4111" w:type="dxa"/>
            <w:vMerge w:val="restart"/>
            <w:hideMark/>
          </w:tcPr>
          <w:p w:rsidR="00551F79" w:rsidRPr="00B36C8C" w:rsidRDefault="00551F79" w:rsidP="00551F79">
            <w:pPr>
              <w:tabs>
                <w:tab w:val="left" w:pos="284"/>
                <w:tab w:val="left" w:pos="993"/>
              </w:tabs>
              <w:autoSpaceDE w:val="0"/>
              <w:autoSpaceDN w:val="0"/>
              <w:adjustRightInd w:val="0"/>
              <w:ind w:hanging="18"/>
              <w:rPr>
                <w:rFonts w:eastAsia="Times New Roman" w:cs="Times New Roman"/>
                <w:bCs/>
                <w:color w:val="000000" w:themeColor="text1"/>
                <w:szCs w:val="24"/>
                <w:lang w:eastAsia="ru-RU"/>
              </w:rPr>
            </w:pPr>
          </w:p>
          <w:p w:rsidR="00551F79" w:rsidRPr="00B36C8C" w:rsidRDefault="00551F79" w:rsidP="00551F79">
            <w:pPr>
              <w:tabs>
                <w:tab w:val="left" w:pos="284"/>
                <w:tab w:val="left" w:pos="993"/>
              </w:tabs>
              <w:autoSpaceDE w:val="0"/>
              <w:autoSpaceDN w:val="0"/>
              <w:adjustRightInd w:val="0"/>
              <w:ind w:hanging="18"/>
              <w:rPr>
                <w:rFonts w:eastAsia="Times New Roman" w:cs="Times New Roman"/>
                <w:bCs/>
                <w:color w:val="000000" w:themeColor="text1"/>
                <w:szCs w:val="24"/>
                <w:lang w:eastAsia="ru-RU"/>
              </w:rPr>
            </w:pPr>
            <w:r w:rsidRPr="00B36C8C">
              <w:rPr>
                <w:rFonts w:eastAsia="Times New Roman" w:cs="Times New Roman"/>
                <w:bCs/>
                <w:color w:val="000000" w:themeColor="text1"/>
                <w:szCs w:val="24"/>
                <w:lang w:eastAsia="ru-RU"/>
              </w:rPr>
              <w:t>Наименование учреждения</w:t>
            </w:r>
          </w:p>
        </w:tc>
        <w:tc>
          <w:tcPr>
            <w:tcW w:w="4014" w:type="dxa"/>
            <w:gridSpan w:val="2"/>
          </w:tcPr>
          <w:p w:rsidR="00551F79" w:rsidRPr="00B36C8C" w:rsidRDefault="00551F79" w:rsidP="00551F79">
            <w:pPr>
              <w:tabs>
                <w:tab w:val="left" w:pos="284"/>
                <w:tab w:val="left" w:pos="993"/>
              </w:tabs>
              <w:autoSpaceDE w:val="0"/>
              <w:autoSpaceDN w:val="0"/>
              <w:adjustRightInd w:val="0"/>
              <w:ind w:hanging="18"/>
              <w:jc w:val="center"/>
              <w:rPr>
                <w:rFonts w:eastAsia="Times New Roman" w:cs="Times New Roman"/>
                <w:bCs/>
                <w:color w:val="000000" w:themeColor="text1"/>
                <w:szCs w:val="24"/>
                <w:lang w:eastAsia="ru-RU"/>
              </w:rPr>
            </w:pPr>
            <w:r w:rsidRPr="00B36C8C">
              <w:rPr>
                <w:rFonts w:eastAsia="Times New Roman" w:cs="Times New Roman"/>
                <w:bCs/>
                <w:color w:val="000000" w:themeColor="text1"/>
                <w:szCs w:val="24"/>
                <w:lang w:eastAsia="ru-RU"/>
              </w:rPr>
              <w:t>Приобретения (руб.)</w:t>
            </w:r>
          </w:p>
        </w:tc>
      </w:tr>
      <w:tr w:rsidR="00551F79" w:rsidRPr="00D70F0E" w:rsidTr="00353A46">
        <w:trPr>
          <w:trHeight w:val="433"/>
          <w:jc w:val="center"/>
        </w:trPr>
        <w:tc>
          <w:tcPr>
            <w:tcW w:w="614" w:type="dxa"/>
            <w:vMerge/>
            <w:hideMark/>
          </w:tcPr>
          <w:p w:rsidR="00551F79" w:rsidRPr="00B36C8C" w:rsidRDefault="00551F79" w:rsidP="00353A46">
            <w:pPr>
              <w:tabs>
                <w:tab w:val="left" w:pos="284"/>
                <w:tab w:val="left" w:pos="993"/>
              </w:tabs>
              <w:autoSpaceDE w:val="0"/>
              <w:autoSpaceDN w:val="0"/>
              <w:adjustRightInd w:val="0"/>
              <w:rPr>
                <w:rFonts w:eastAsia="Times New Roman" w:cs="Times New Roman"/>
                <w:bCs/>
                <w:color w:val="000000" w:themeColor="text1"/>
                <w:szCs w:val="24"/>
                <w:lang w:eastAsia="ru-RU"/>
              </w:rPr>
            </w:pPr>
          </w:p>
        </w:tc>
        <w:tc>
          <w:tcPr>
            <w:tcW w:w="4111" w:type="dxa"/>
            <w:vMerge/>
            <w:hideMark/>
          </w:tcPr>
          <w:p w:rsidR="00551F79" w:rsidRPr="00B36C8C" w:rsidRDefault="00551F79" w:rsidP="00551F79">
            <w:pPr>
              <w:tabs>
                <w:tab w:val="left" w:pos="284"/>
                <w:tab w:val="left" w:pos="993"/>
              </w:tabs>
              <w:autoSpaceDE w:val="0"/>
              <w:autoSpaceDN w:val="0"/>
              <w:adjustRightInd w:val="0"/>
              <w:ind w:hanging="18"/>
              <w:rPr>
                <w:rFonts w:eastAsia="Times New Roman" w:cs="Times New Roman"/>
                <w:bCs/>
                <w:color w:val="000000" w:themeColor="text1"/>
                <w:szCs w:val="24"/>
                <w:lang w:eastAsia="ru-RU"/>
              </w:rPr>
            </w:pPr>
          </w:p>
        </w:tc>
        <w:tc>
          <w:tcPr>
            <w:tcW w:w="2339" w:type="dxa"/>
            <w:hideMark/>
          </w:tcPr>
          <w:p w:rsidR="00551F79" w:rsidRPr="00B36C8C" w:rsidRDefault="00551F79" w:rsidP="00551F79">
            <w:pPr>
              <w:tabs>
                <w:tab w:val="left" w:pos="284"/>
                <w:tab w:val="left" w:pos="993"/>
              </w:tabs>
              <w:autoSpaceDE w:val="0"/>
              <w:autoSpaceDN w:val="0"/>
              <w:adjustRightInd w:val="0"/>
              <w:ind w:hanging="18"/>
              <w:jc w:val="center"/>
              <w:rPr>
                <w:rFonts w:eastAsia="Times New Roman" w:cs="Times New Roman"/>
                <w:bCs/>
                <w:color w:val="000000" w:themeColor="text1"/>
                <w:szCs w:val="24"/>
                <w:lang w:eastAsia="ru-RU"/>
              </w:rPr>
            </w:pPr>
            <w:r w:rsidRPr="00B36C8C">
              <w:rPr>
                <w:rFonts w:eastAsia="Times New Roman" w:cs="Times New Roman"/>
                <w:bCs/>
                <w:color w:val="000000" w:themeColor="text1"/>
                <w:szCs w:val="24"/>
                <w:lang w:eastAsia="ru-RU"/>
              </w:rPr>
              <w:t xml:space="preserve">Итого 2018-2023 </w:t>
            </w:r>
            <w:proofErr w:type="spellStart"/>
            <w:r w:rsidRPr="00B36C8C">
              <w:rPr>
                <w:rFonts w:eastAsia="Times New Roman" w:cs="Times New Roman"/>
                <w:bCs/>
                <w:color w:val="000000" w:themeColor="text1"/>
                <w:szCs w:val="24"/>
                <w:lang w:eastAsia="ru-RU"/>
              </w:rPr>
              <w:t>г.г</w:t>
            </w:r>
            <w:proofErr w:type="spellEnd"/>
          </w:p>
        </w:tc>
        <w:tc>
          <w:tcPr>
            <w:tcW w:w="1675" w:type="dxa"/>
            <w:hideMark/>
          </w:tcPr>
          <w:p w:rsidR="00551F79" w:rsidRPr="00B36C8C" w:rsidRDefault="00551F79" w:rsidP="00551F79">
            <w:pPr>
              <w:tabs>
                <w:tab w:val="left" w:pos="284"/>
                <w:tab w:val="left" w:pos="993"/>
              </w:tabs>
              <w:autoSpaceDE w:val="0"/>
              <w:autoSpaceDN w:val="0"/>
              <w:adjustRightInd w:val="0"/>
              <w:ind w:hanging="18"/>
              <w:jc w:val="center"/>
              <w:rPr>
                <w:rFonts w:eastAsia="Times New Roman" w:cs="Times New Roman"/>
                <w:bCs/>
                <w:color w:val="000000" w:themeColor="text1"/>
                <w:szCs w:val="24"/>
                <w:lang w:eastAsia="ru-RU"/>
              </w:rPr>
            </w:pPr>
            <w:r w:rsidRPr="00B36C8C">
              <w:rPr>
                <w:rFonts w:eastAsia="Times New Roman" w:cs="Times New Roman"/>
                <w:bCs/>
                <w:color w:val="000000" w:themeColor="text1"/>
                <w:szCs w:val="24"/>
                <w:lang w:eastAsia="ru-RU"/>
              </w:rPr>
              <w:t>2024 г.</w:t>
            </w:r>
          </w:p>
        </w:tc>
      </w:tr>
      <w:tr w:rsidR="00551F79" w:rsidRPr="00D70F0E" w:rsidTr="00353A46">
        <w:trPr>
          <w:trHeight w:val="279"/>
          <w:jc w:val="center"/>
        </w:trPr>
        <w:tc>
          <w:tcPr>
            <w:tcW w:w="614" w:type="dxa"/>
            <w:hideMark/>
          </w:tcPr>
          <w:p w:rsidR="00551F79" w:rsidRPr="00B36C8C" w:rsidRDefault="00551F79" w:rsidP="00353A46">
            <w:pPr>
              <w:tabs>
                <w:tab w:val="left" w:pos="147"/>
                <w:tab w:val="left" w:pos="993"/>
              </w:tabs>
              <w:autoSpaceDE w:val="0"/>
              <w:autoSpaceDN w:val="0"/>
              <w:adjustRightInd w:val="0"/>
              <w:ind w:left="-743"/>
              <w:rPr>
                <w:rFonts w:eastAsia="Times New Roman" w:cs="Times New Roman"/>
                <w:color w:val="000000" w:themeColor="text1"/>
                <w:lang w:eastAsia="ru-RU"/>
              </w:rPr>
            </w:pPr>
            <w:r w:rsidRPr="00B36C8C">
              <w:rPr>
                <w:rFonts w:eastAsia="Times New Roman" w:cs="Times New Roman"/>
                <w:color w:val="000000" w:themeColor="text1"/>
                <w:lang w:eastAsia="ru-RU"/>
              </w:rPr>
              <w:t>11</w:t>
            </w:r>
          </w:p>
        </w:tc>
        <w:tc>
          <w:tcPr>
            <w:tcW w:w="4111" w:type="dxa"/>
            <w:hideMark/>
          </w:tcPr>
          <w:p w:rsidR="00551F79" w:rsidRPr="00B36C8C" w:rsidRDefault="00551F79" w:rsidP="00551F79">
            <w:pPr>
              <w:ind w:firstLine="0"/>
              <w:rPr>
                <w:rFonts w:eastAsia="Calibri" w:cs="Times New Roman"/>
                <w:color w:val="000000" w:themeColor="text1"/>
              </w:rPr>
            </w:pPr>
            <w:r w:rsidRPr="00B36C8C">
              <w:rPr>
                <w:rFonts w:eastAsia="Calibri" w:cs="Times New Roman"/>
                <w:color w:val="000000" w:themeColor="text1"/>
              </w:rPr>
              <w:t xml:space="preserve">МБУ ДО ДДТ г. </w:t>
            </w:r>
            <w:proofErr w:type="spellStart"/>
            <w:r w:rsidRPr="00B36C8C">
              <w:rPr>
                <w:rFonts w:eastAsia="Calibri" w:cs="Times New Roman"/>
                <w:color w:val="000000" w:themeColor="text1"/>
              </w:rPr>
              <w:t>Слюдянки</w:t>
            </w:r>
            <w:proofErr w:type="spellEnd"/>
          </w:p>
        </w:tc>
        <w:tc>
          <w:tcPr>
            <w:tcW w:w="2339" w:type="dxa"/>
            <w:hideMark/>
          </w:tcPr>
          <w:p w:rsidR="00551F79" w:rsidRPr="00B36C8C" w:rsidRDefault="00551F79" w:rsidP="00353A46">
            <w:pPr>
              <w:rPr>
                <w:rFonts w:eastAsia="Calibri" w:cs="Times New Roman"/>
                <w:color w:val="000000" w:themeColor="text1"/>
              </w:rPr>
            </w:pPr>
            <w:r w:rsidRPr="00B36C8C">
              <w:rPr>
                <w:rFonts w:eastAsia="Calibri" w:cs="Times New Roman"/>
                <w:color w:val="000000" w:themeColor="text1"/>
              </w:rPr>
              <w:t xml:space="preserve">2 730 947,51 </w:t>
            </w:r>
          </w:p>
        </w:tc>
        <w:tc>
          <w:tcPr>
            <w:tcW w:w="1675" w:type="dxa"/>
          </w:tcPr>
          <w:p w:rsidR="00551F79" w:rsidRPr="00B36C8C" w:rsidRDefault="00551F79" w:rsidP="00353A46">
            <w:pPr>
              <w:jc w:val="center"/>
              <w:rPr>
                <w:rFonts w:eastAsia="Calibri" w:cs="Times New Roman"/>
                <w:color w:val="000000" w:themeColor="text1"/>
              </w:rPr>
            </w:pPr>
            <w:r w:rsidRPr="00B36C8C">
              <w:rPr>
                <w:rFonts w:eastAsia="Calibri" w:cs="Times New Roman"/>
                <w:color w:val="000000" w:themeColor="text1"/>
              </w:rPr>
              <w:t>221 300,00</w:t>
            </w:r>
          </w:p>
        </w:tc>
      </w:tr>
      <w:tr w:rsidR="00551F79" w:rsidRPr="00D70F0E" w:rsidTr="00353A46">
        <w:trPr>
          <w:trHeight w:val="409"/>
          <w:jc w:val="center"/>
        </w:trPr>
        <w:tc>
          <w:tcPr>
            <w:tcW w:w="614" w:type="dxa"/>
            <w:hideMark/>
          </w:tcPr>
          <w:p w:rsidR="00551F79" w:rsidRPr="00B36C8C" w:rsidRDefault="00551F79" w:rsidP="00353A46">
            <w:pPr>
              <w:tabs>
                <w:tab w:val="left" w:pos="147"/>
                <w:tab w:val="left" w:pos="993"/>
              </w:tabs>
              <w:autoSpaceDE w:val="0"/>
              <w:autoSpaceDN w:val="0"/>
              <w:adjustRightInd w:val="0"/>
              <w:ind w:left="-743"/>
              <w:rPr>
                <w:rFonts w:eastAsia="Times New Roman" w:cs="Times New Roman"/>
                <w:color w:val="000000" w:themeColor="text1"/>
                <w:lang w:eastAsia="ru-RU"/>
              </w:rPr>
            </w:pPr>
            <w:r w:rsidRPr="00B36C8C">
              <w:rPr>
                <w:rFonts w:eastAsia="Times New Roman" w:cs="Times New Roman"/>
                <w:color w:val="000000" w:themeColor="text1"/>
                <w:szCs w:val="24"/>
                <w:lang w:eastAsia="ru-RU"/>
              </w:rPr>
              <w:br w:type="page"/>
            </w:r>
            <w:r w:rsidRPr="00B36C8C">
              <w:rPr>
                <w:rFonts w:eastAsia="Times New Roman" w:cs="Times New Roman"/>
                <w:color w:val="000000" w:themeColor="text1"/>
                <w:lang w:eastAsia="ru-RU"/>
              </w:rPr>
              <w:t>12</w:t>
            </w:r>
          </w:p>
        </w:tc>
        <w:tc>
          <w:tcPr>
            <w:tcW w:w="4111" w:type="dxa"/>
            <w:hideMark/>
          </w:tcPr>
          <w:p w:rsidR="00551F79" w:rsidRPr="00B36C8C" w:rsidRDefault="00551F79" w:rsidP="00551F79">
            <w:pPr>
              <w:ind w:firstLine="0"/>
              <w:rPr>
                <w:rFonts w:eastAsia="Calibri" w:cs="Times New Roman"/>
                <w:color w:val="000000" w:themeColor="text1"/>
              </w:rPr>
            </w:pPr>
            <w:r w:rsidRPr="00B36C8C">
              <w:rPr>
                <w:rFonts w:eastAsia="Calibri" w:cs="Times New Roman"/>
                <w:color w:val="000000" w:themeColor="text1"/>
              </w:rPr>
              <w:t xml:space="preserve">МБОУ ДО ДЮСШ г. </w:t>
            </w:r>
            <w:proofErr w:type="spellStart"/>
            <w:r w:rsidRPr="00B36C8C">
              <w:rPr>
                <w:rFonts w:eastAsia="Calibri" w:cs="Times New Roman"/>
                <w:color w:val="000000" w:themeColor="text1"/>
              </w:rPr>
              <w:t>Слюдянки</w:t>
            </w:r>
            <w:proofErr w:type="spellEnd"/>
          </w:p>
        </w:tc>
        <w:tc>
          <w:tcPr>
            <w:tcW w:w="2339" w:type="dxa"/>
            <w:hideMark/>
          </w:tcPr>
          <w:p w:rsidR="00551F79" w:rsidRPr="00B36C8C" w:rsidRDefault="00551F79" w:rsidP="00353A46">
            <w:pPr>
              <w:rPr>
                <w:rFonts w:eastAsia="Calibri" w:cs="Times New Roman"/>
                <w:color w:val="000000" w:themeColor="text1"/>
              </w:rPr>
            </w:pPr>
            <w:r w:rsidRPr="00B36C8C">
              <w:rPr>
                <w:rFonts w:eastAsia="Calibri" w:cs="Times New Roman"/>
                <w:color w:val="000000" w:themeColor="text1"/>
              </w:rPr>
              <w:t xml:space="preserve"> 3 621 729,53 </w:t>
            </w:r>
          </w:p>
        </w:tc>
        <w:tc>
          <w:tcPr>
            <w:tcW w:w="1675" w:type="dxa"/>
          </w:tcPr>
          <w:p w:rsidR="00551F79" w:rsidRPr="00B36C8C" w:rsidRDefault="00551F79" w:rsidP="00353A46">
            <w:pPr>
              <w:jc w:val="center"/>
              <w:rPr>
                <w:rFonts w:eastAsia="Calibri" w:cs="Times New Roman"/>
                <w:color w:val="000000" w:themeColor="text1"/>
              </w:rPr>
            </w:pPr>
            <w:r w:rsidRPr="00B36C8C">
              <w:rPr>
                <w:rFonts w:eastAsia="Calibri" w:cs="Times New Roman"/>
                <w:color w:val="000000" w:themeColor="text1"/>
              </w:rPr>
              <w:t>344 097,50</w:t>
            </w:r>
          </w:p>
        </w:tc>
      </w:tr>
      <w:tr w:rsidR="00551F79" w:rsidRPr="00D70F0E" w:rsidTr="00353A46">
        <w:trPr>
          <w:trHeight w:val="419"/>
          <w:jc w:val="center"/>
        </w:trPr>
        <w:tc>
          <w:tcPr>
            <w:tcW w:w="614" w:type="dxa"/>
            <w:hideMark/>
          </w:tcPr>
          <w:p w:rsidR="00551F79" w:rsidRPr="00B36C8C" w:rsidRDefault="00551F79" w:rsidP="00353A46">
            <w:pPr>
              <w:tabs>
                <w:tab w:val="left" w:pos="147"/>
                <w:tab w:val="left" w:pos="993"/>
              </w:tabs>
              <w:autoSpaceDE w:val="0"/>
              <w:autoSpaceDN w:val="0"/>
              <w:adjustRightInd w:val="0"/>
              <w:ind w:left="-743"/>
              <w:rPr>
                <w:rFonts w:eastAsia="Times New Roman" w:cs="Times New Roman"/>
                <w:color w:val="000000" w:themeColor="text1"/>
                <w:lang w:eastAsia="ru-RU"/>
              </w:rPr>
            </w:pPr>
            <w:r w:rsidRPr="00B36C8C">
              <w:rPr>
                <w:rFonts w:eastAsia="Times New Roman" w:cs="Times New Roman"/>
                <w:color w:val="000000" w:themeColor="text1"/>
                <w:lang w:eastAsia="ru-RU"/>
              </w:rPr>
              <w:t>13</w:t>
            </w:r>
          </w:p>
        </w:tc>
        <w:tc>
          <w:tcPr>
            <w:tcW w:w="4111" w:type="dxa"/>
            <w:hideMark/>
          </w:tcPr>
          <w:p w:rsidR="00551F79" w:rsidRPr="00B36C8C" w:rsidRDefault="00551F79" w:rsidP="00551F79">
            <w:pPr>
              <w:ind w:firstLine="0"/>
              <w:rPr>
                <w:rFonts w:eastAsia="Calibri" w:cs="Times New Roman"/>
                <w:color w:val="000000" w:themeColor="text1"/>
              </w:rPr>
            </w:pPr>
            <w:r w:rsidRPr="00B36C8C">
              <w:rPr>
                <w:rFonts w:eastAsia="Calibri" w:cs="Times New Roman"/>
                <w:color w:val="000000" w:themeColor="text1"/>
              </w:rPr>
              <w:t xml:space="preserve">МБУ ДО ДШИ г. </w:t>
            </w:r>
            <w:proofErr w:type="spellStart"/>
            <w:r w:rsidRPr="00B36C8C">
              <w:rPr>
                <w:rFonts w:eastAsia="Calibri" w:cs="Times New Roman"/>
                <w:color w:val="000000" w:themeColor="text1"/>
              </w:rPr>
              <w:t>Слюдянки</w:t>
            </w:r>
            <w:proofErr w:type="spellEnd"/>
          </w:p>
        </w:tc>
        <w:tc>
          <w:tcPr>
            <w:tcW w:w="2339" w:type="dxa"/>
            <w:hideMark/>
          </w:tcPr>
          <w:p w:rsidR="00551F79" w:rsidRPr="00B36C8C" w:rsidRDefault="00551F79" w:rsidP="00353A46">
            <w:pPr>
              <w:rPr>
                <w:rFonts w:eastAsia="Calibri" w:cs="Times New Roman"/>
                <w:color w:val="000000" w:themeColor="text1"/>
              </w:rPr>
            </w:pPr>
            <w:r w:rsidRPr="00B36C8C">
              <w:rPr>
                <w:rFonts w:eastAsia="Calibri" w:cs="Times New Roman"/>
                <w:color w:val="000000" w:themeColor="text1"/>
              </w:rPr>
              <w:t xml:space="preserve"> 7 014 424,17 </w:t>
            </w:r>
          </w:p>
        </w:tc>
        <w:tc>
          <w:tcPr>
            <w:tcW w:w="1675" w:type="dxa"/>
          </w:tcPr>
          <w:p w:rsidR="00551F79" w:rsidRPr="00B36C8C" w:rsidRDefault="00551F79" w:rsidP="00353A46">
            <w:pPr>
              <w:jc w:val="center"/>
              <w:rPr>
                <w:rFonts w:eastAsia="Calibri" w:cs="Times New Roman"/>
                <w:color w:val="000000" w:themeColor="text1"/>
              </w:rPr>
            </w:pPr>
            <w:r w:rsidRPr="00B36C8C">
              <w:rPr>
                <w:rFonts w:eastAsia="Calibri" w:cs="Times New Roman"/>
                <w:color w:val="000000" w:themeColor="text1"/>
              </w:rPr>
              <w:t>206 000,00</w:t>
            </w:r>
          </w:p>
        </w:tc>
      </w:tr>
      <w:tr w:rsidR="00551F79" w:rsidRPr="00D70F0E" w:rsidTr="00353A46">
        <w:trPr>
          <w:trHeight w:val="319"/>
          <w:jc w:val="center"/>
        </w:trPr>
        <w:tc>
          <w:tcPr>
            <w:tcW w:w="614" w:type="dxa"/>
            <w:noWrap/>
            <w:hideMark/>
          </w:tcPr>
          <w:p w:rsidR="00551F79" w:rsidRPr="00B36C8C" w:rsidRDefault="00551F79" w:rsidP="00353A46">
            <w:pPr>
              <w:tabs>
                <w:tab w:val="left" w:pos="147"/>
                <w:tab w:val="left" w:pos="993"/>
              </w:tabs>
              <w:autoSpaceDE w:val="0"/>
              <w:autoSpaceDN w:val="0"/>
              <w:adjustRightInd w:val="0"/>
              <w:ind w:left="-743"/>
              <w:rPr>
                <w:rFonts w:eastAsia="Times New Roman" w:cs="Times New Roman"/>
                <w:color w:val="000000" w:themeColor="text1"/>
                <w:lang w:eastAsia="ru-RU"/>
              </w:rPr>
            </w:pPr>
            <w:r w:rsidRPr="00B36C8C">
              <w:rPr>
                <w:rFonts w:eastAsia="Times New Roman" w:cs="Times New Roman"/>
                <w:color w:val="000000" w:themeColor="text1"/>
                <w:lang w:eastAsia="ru-RU"/>
              </w:rPr>
              <w:t>12</w:t>
            </w:r>
          </w:p>
        </w:tc>
        <w:tc>
          <w:tcPr>
            <w:tcW w:w="4111" w:type="dxa"/>
            <w:noWrap/>
            <w:hideMark/>
          </w:tcPr>
          <w:p w:rsidR="00551F79" w:rsidRPr="00B36C8C" w:rsidRDefault="00551F79" w:rsidP="00551F79">
            <w:pPr>
              <w:tabs>
                <w:tab w:val="left" w:pos="284"/>
                <w:tab w:val="left" w:pos="993"/>
              </w:tabs>
              <w:autoSpaceDE w:val="0"/>
              <w:autoSpaceDN w:val="0"/>
              <w:adjustRightInd w:val="0"/>
              <w:ind w:firstLine="0"/>
              <w:rPr>
                <w:rFonts w:eastAsia="Times New Roman" w:cs="Times New Roman"/>
                <w:color w:val="000000" w:themeColor="text1"/>
                <w:lang w:eastAsia="ru-RU"/>
              </w:rPr>
            </w:pPr>
            <w:r w:rsidRPr="00B36C8C">
              <w:rPr>
                <w:rFonts w:eastAsia="Times New Roman" w:cs="Times New Roman"/>
                <w:color w:val="000000" w:themeColor="text1"/>
                <w:lang w:eastAsia="ru-RU"/>
              </w:rPr>
              <w:t xml:space="preserve">МБУ ДО ДДТ </w:t>
            </w:r>
            <w:proofErr w:type="spellStart"/>
            <w:r w:rsidRPr="00B36C8C">
              <w:rPr>
                <w:rFonts w:eastAsia="Times New Roman" w:cs="Times New Roman"/>
                <w:color w:val="000000" w:themeColor="text1"/>
                <w:lang w:eastAsia="ru-RU"/>
              </w:rPr>
              <w:t>г.Байкальска</w:t>
            </w:r>
            <w:proofErr w:type="spellEnd"/>
          </w:p>
        </w:tc>
        <w:tc>
          <w:tcPr>
            <w:tcW w:w="2339" w:type="dxa"/>
            <w:noWrap/>
            <w:hideMark/>
          </w:tcPr>
          <w:p w:rsidR="00551F79" w:rsidRPr="00B36C8C" w:rsidRDefault="00551F79" w:rsidP="00353A46">
            <w:pPr>
              <w:tabs>
                <w:tab w:val="left" w:pos="284"/>
                <w:tab w:val="left" w:pos="993"/>
              </w:tabs>
              <w:autoSpaceDE w:val="0"/>
              <w:autoSpaceDN w:val="0"/>
              <w:adjustRightInd w:val="0"/>
              <w:rPr>
                <w:rFonts w:eastAsia="Times New Roman" w:cs="Times New Roman"/>
                <w:color w:val="000000" w:themeColor="text1"/>
                <w:lang w:eastAsia="ru-RU"/>
              </w:rPr>
            </w:pPr>
            <w:r w:rsidRPr="00B36C8C">
              <w:rPr>
                <w:rFonts w:eastAsia="Times New Roman" w:cs="Times New Roman"/>
                <w:color w:val="000000" w:themeColor="text1"/>
                <w:lang w:eastAsia="ru-RU"/>
              </w:rPr>
              <w:t xml:space="preserve">1 474 016,00 </w:t>
            </w:r>
          </w:p>
        </w:tc>
        <w:tc>
          <w:tcPr>
            <w:tcW w:w="1675" w:type="dxa"/>
            <w:noWrap/>
            <w:hideMark/>
          </w:tcPr>
          <w:p w:rsidR="00551F79" w:rsidRPr="00B36C8C" w:rsidRDefault="00551F79" w:rsidP="00353A46">
            <w:pPr>
              <w:tabs>
                <w:tab w:val="left" w:pos="284"/>
                <w:tab w:val="left" w:pos="993"/>
              </w:tabs>
              <w:autoSpaceDE w:val="0"/>
              <w:autoSpaceDN w:val="0"/>
              <w:adjustRightInd w:val="0"/>
              <w:jc w:val="center"/>
              <w:rPr>
                <w:rFonts w:eastAsia="Times New Roman" w:cs="Times New Roman"/>
                <w:color w:val="000000" w:themeColor="text1"/>
                <w:lang w:val="en-US" w:eastAsia="ru-RU"/>
              </w:rPr>
            </w:pPr>
            <w:r w:rsidRPr="00B36C8C">
              <w:rPr>
                <w:rFonts w:eastAsia="Times New Roman" w:cs="Times New Roman"/>
                <w:color w:val="000000" w:themeColor="text1"/>
                <w:lang w:val="en-US" w:eastAsia="ru-RU"/>
              </w:rPr>
              <w:t>173 000.00</w:t>
            </w:r>
          </w:p>
        </w:tc>
      </w:tr>
      <w:tr w:rsidR="00551F79" w:rsidRPr="00D70F0E" w:rsidTr="00353A46">
        <w:trPr>
          <w:trHeight w:val="378"/>
          <w:jc w:val="center"/>
        </w:trPr>
        <w:tc>
          <w:tcPr>
            <w:tcW w:w="614" w:type="dxa"/>
            <w:noWrap/>
            <w:hideMark/>
          </w:tcPr>
          <w:p w:rsidR="00551F79" w:rsidRPr="00B36C8C" w:rsidRDefault="00551F79" w:rsidP="00353A46">
            <w:pPr>
              <w:tabs>
                <w:tab w:val="left" w:pos="147"/>
                <w:tab w:val="left" w:pos="993"/>
              </w:tabs>
              <w:autoSpaceDE w:val="0"/>
              <w:autoSpaceDN w:val="0"/>
              <w:adjustRightInd w:val="0"/>
              <w:ind w:left="-743"/>
              <w:rPr>
                <w:rFonts w:eastAsia="Times New Roman" w:cs="Times New Roman"/>
                <w:color w:val="000000" w:themeColor="text1"/>
                <w:lang w:eastAsia="ru-RU"/>
              </w:rPr>
            </w:pPr>
            <w:r w:rsidRPr="00B36C8C">
              <w:rPr>
                <w:rFonts w:eastAsia="Times New Roman" w:cs="Times New Roman"/>
                <w:color w:val="000000" w:themeColor="text1"/>
                <w:lang w:eastAsia="ru-RU"/>
              </w:rPr>
              <w:t>13</w:t>
            </w:r>
          </w:p>
        </w:tc>
        <w:tc>
          <w:tcPr>
            <w:tcW w:w="4111" w:type="dxa"/>
            <w:noWrap/>
            <w:hideMark/>
          </w:tcPr>
          <w:p w:rsidR="00551F79" w:rsidRPr="00B36C8C" w:rsidRDefault="00551F79" w:rsidP="00551F79">
            <w:pPr>
              <w:tabs>
                <w:tab w:val="left" w:pos="284"/>
                <w:tab w:val="left" w:pos="993"/>
              </w:tabs>
              <w:autoSpaceDE w:val="0"/>
              <w:autoSpaceDN w:val="0"/>
              <w:adjustRightInd w:val="0"/>
              <w:ind w:firstLine="0"/>
              <w:rPr>
                <w:rFonts w:eastAsia="Times New Roman" w:cs="Times New Roman"/>
                <w:color w:val="000000" w:themeColor="text1"/>
                <w:lang w:eastAsia="ru-RU"/>
              </w:rPr>
            </w:pPr>
            <w:r w:rsidRPr="00B36C8C">
              <w:rPr>
                <w:rFonts w:eastAsia="Times New Roman" w:cs="Times New Roman"/>
                <w:color w:val="000000" w:themeColor="text1"/>
                <w:lang w:eastAsia="ru-RU"/>
              </w:rPr>
              <w:t xml:space="preserve">МБОУ ДО ДЮСШ </w:t>
            </w:r>
            <w:proofErr w:type="spellStart"/>
            <w:r w:rsidRPr="00B36C8C">
              <w:rPr>
                <w:rFonts w:eastAsia="Times New Roman" w:cs="Times New Roman"/>
                <w:color w:val="000000" w:themeColor="text1"/>
                <w:lang w:eastAsia="ru-RU"/>
              </w:rPr>
              <w:t>г.Байкальска</w:t>
            </w:r>
            <w:proofErr w:type="spellEnd"/>
          </w:p>
        </w:tc>
        <w:tc>
          <w:tcPr>
            <w:tcW w:w="2339" w:type="dxa"/>
            <w:noWrap/>
            <w:hideMark/>
          </w:tcPr>
          <w:p w:rsidR="00551F79" w:rsidRPr="00B36C8C" w:rsidRDefault="00551F79" w:rsidP="00353A46">
            <w:pPr>
              <w:tabs>
                <w:tab w:val="left" w:pos="284"/>
                <w:tab w:val="left" w:pos="993"/>
              </w:tabs>
              <w:autoSpaceDE w:val="0"/>
              <w:autoSpaceDN w:val="0"/>
              <w:adjustRightInd w:val="0"/>
              <w:rPr>
                <w:rFonts w:eastAsia="Times New Roman" w:cs="Times New Roman"/>
                <w:color w:val="000000" w:themeColor="text1"/>
                <w:lang w:eastAsia="ru-RU"/>
              </w:rPr>
            </w:pPr>
            <w:r w:rsidRPr="00B36C8C">
              <w:rPr>
                <w:rFonts w:eastAsia="Times New Roman" w:cs="Times New Roman"/>
                <w:color w:val="000000" w:themeColor="text1"/>
                <w:lang w:eastAsia="ru-RU"/>
              </w:rPr>
              <w:t xml:space="preserve">3 894 182,33 </w:t>
            </w:r>
          </w:p>
        </w:tc>
        <w:tc>
          <w:tcPr>
            <w:tcW w:w="1675" w:type="dxa"/>
            <w:noWrap/>
            <w:hideMark/>
          </w:tcPr>
          <w:p w:rsidR="00551F79" w:rsidRPr="00B36C8C" w:rsidRDefault="00551F79" w:rsidP="00353A46">
            <w:pPr>
              <w:tabs>
                <w:tab w:val="left" w:pos="284"/>
                <w:tab w:val="left" w:pos="993"/>
              </w:tabs>
              <w:autoSpaceDE w:val="0"/>
              <w:autoSpaceDN w:val="0"/>
              <w:adjustRightInd w:val="0"/>
              <w:jc w:val="center"/>
              <w:rPr>
                <w:rFonts w:eastAsia="Times New Roman" w:cs="Times New Roman"/>
                <w:color w:val="000000" w:themeColor="text1"/>
                <w:lang w:eastAsia="ru-RU"/>
              </w:rPr>
            </w:pPr>
            <w:r w:rsidRPr="00B36C8C">
              <w:rPr>
                <w:rFonts w:eastAsia="Times New Roman" w:cs="Times New Roman"/>
                <w:color w:val="000000" w:themeColor="text1"/>
                <w:lang w:val="en-US" w:eastAsia="ru-RU"/>
              </w:rPr>
              <w:t>272 877.50</w:t>
            </w:r>
          </w:p>
        </w:tc>
      </w:tr>
      <w:tr w:rsidR="00551F79" w:rsidRPr="00D70F0E" w:rsidTr="00353A46">
        <w:trPr>
          <w:trHeight w:val="403"/>
          <w:jc w:val="center"/>
        </w:trPr>
        <w:tc>
          <w:tcPr>
            <w:tcW w:w="614" w:type="dxa"/>
            <w:noWrap/>
            <w:hideMark/>
          </w:tcPr>
          <w:p w:rsidR="00551F79" w:rsidRPr="00B36C8C" w:rsidRDefault="00551F79" w:rsidP="00353A46">
            <w:pPr>
              <w:tabs>
                <w:tab w:val="left" w:pos="147"/>
                <w:tab w:val="left" w:pos="993"/>
              </w:tabs>
              <w:autoSpaceDE w:val="0"/>
              <w:autoSpaceDN w:val="0"/>
              <w:adjustRightInd w:val="0"/>
              <w:ind w:left="-743"/>
              <w:rPr>
                <w:rFonts w:eastAsia="Times New Roman" w:cs="Times New Roman"/>
                <w:color w:val="000000" w:themeColor="text1"/>
                <w:lang w:eastAsia="ru-RU"/>
              </w:rPr>
            </w:pPr>
            <w:r w:rsidRPr="00B36C8C">
              <w:rPr>
                <w:rFonts w:eastAsia="Times New Roman" w:cs="Times New Roman"/>
                <w:color w:val="000000" w:themeColor="text1"/>
                <w:lang w:eastAsia="ru-RU"/>
              </w:rPr>
              <w:t>14</w:t>
            </w:r>
          </w:p>
        </w:tc>
        <w:tc>
          <w:tcPr>
            <w:tcW w:w="4111" w:type="dxa"/>
            <w:hideMark/>
          </w:tcPr>
          <w:p w:rsidR="00551F79" w:rsidRPr="00B36C8C" w:rsidRDefault="00551F79" w:rsidP="00551F79">
            <w:pPr>
              <w:tabs>
                <w:tab w:val="left" w:pos="284"/>
                <w:tab w:val="left" w:pos="993"/>
              </w:tabs>
              <w:autoSpaceDE w:val="0"/>
              <w:autoSpaceDN w:val="0"/>
              <w:adjustRightInd w:val="0"/>
              <w:ind w:firstLine="0"/>
              <w:rPr>
                <w:rFonts w:eastAsia="Times New Roman" w:cs="Times New Roman"/>
                <w:color w:val="000000" w:themeColor="text1"/>
                <w:lang w:eastAsia="ru-RU"/>
              </w:rPr>
            </w:pPr>
            <w:r w:rsidRPr="00B36C8C">
              <w:rPr>
                <w:rFonts w:eastAsia="Times New Roman" w:cs="Times New Roman"/>
                <w:color w:val="000000" w:themeColor="text1"/>
                <w:lang w:eastAsia="ru-RU"/>
              </w:rPr>
              <w:t xml:space="preserve">МБУ ДО ДШИ г. Байкальска </w:t>
            </w:r>
          </w:p>
        </w:tc>
        <w:tc>
          <w:tcPr>
            <w:tcW w:w="2339" w:type="dxa"/>
            <w:hideMark/>
          </w:tcPr>
          <w:p w:rsidR="00551F79" w:rsidRPr="00B36C8C" w:rsidRDefault="00551F79" w:rsidP="00353A46">
            <w:pPr>
              <w:tabs>
                <w:tab w:val="left" w:pos="284"/>
                <w:tab w:val="left" w:pos="993"/>
              </w:tabs>
              <w:autoSpaceDE w:val="0"/>
              <w:autoSpaceDN w:val="0"/>
              <w:adjustRightInd w:val="0"/>
              <w:rPr>
                <w:rFonts w:eastAsia="Times New Roman" w:cs="Times New Roman"/>
                <w:color w:val="000000" w:themeColor="text1"/>
                <w:lang w:eastAsia="ru-RU"/>
              </w:rPr>
            </w:pPr>
            <w:r w:rsidRPr="00B36C8C">
              <w:rPr>
                <w:rFonts w:eastAsia="Times New Roman" w:cs="Times New Roman"/>
                <w:color w:val="000000" w:themeColor="text1"/>
                <w:lang w:eastAsia="ru-RU"/>
              </w:rPr>
              <w:t xml:space="preserve">6 594 780,50 </w:t>
            </w:r>
          </w:p>
        </w:tc>
        <w:tc>
          <w:tcPr>
            <w:tcW w:w="1675" w:type="dxa"/>
            <w:hideMark/>
          </w:tcPr>
          <w:p w:rsidR="00551F79" w:rsidRPr="00B36C8C" w:rsidRDefault="00551F79" w:rsidP="00353A46">
            <w:pPr>
              <w:tabs>
                <w:tab w:val="left" w:pos="284"/>
                <w:tab w:val="left" w:pos="993"/>
              </w:tabs>
              <w:autoSpaceDE w:val="0"/>
              <w:autoSpaceDN w:val="0"/>
              <w:adjustRightInd w:val="0"/>
              <w:jc w:val="center"/>
              <w:rPr>
                <w:rFonts w:eastAsia="Times New Roman" w:cs="Times New Roman"/>
                <w:color w:val="000000" w:themeColor="text1"/>
                <w:lang w:eastAsia="ru-RU"/>
              </w:rPr>
            </w:pPr>
            <w:r w:rsidRPr="00B36C8C">
              <w:rPr>
                <w:rFonts w:eastAsia="Times New Roman" w:cs="Times New Roman"/>
                <w:color w:val="000000" w:themeColor="text1"/>
                <w:lang w:eastAsia="ru-RU"/>
              </w:rPr>
              <w:t>173 000,00</w:t>
            </w:r>
          </w:p>
        </w:tc>
      </w:tr>
      <w:tr w:rsidR="00551F79" w:rsidRPr="00D70F0E" w:rsidTr="00353A46">
        <w:trPr>
          <w:trHeight w:val="435"/>
          <w:jc w:val="center"/>
        </w:trPr>
        <w:tc>
          <w:tcPr>
            <w:tcW w:w="614" w:type="dxa"/>
            <w:noWrap/>
            <w:hideMark/>
          </w:tcPr>
          <w:p w:rsidR="00551F79" w:rsidRPr="00B36C8C" w:rsidRDefault="00551F79" w:rsidP="00353A46">
            <w:pPr>
              <w:tabs>
                <w:tab w:val="left" w:pos="147"/>
                <w:tab w:val="left" w:pos="993"/>
              </w:tabs>
              <w:autoSpaceDE w:val="0"/>
              <w:autoSpaceDN w:val="0"/>
              <w:adjustRightInd w:val="0"/>
              <w:ind w:left="-743"/>
              <w:rPr>
                <w:rFonts w:eastAsia="Times New Roman" w:cs="Times New Roman"/>
                <w:bCs/>
                <w:color w:val="000000" w:themeColor="text1"/>
                <w:lang w:eastAsia="ru-RU"/>
              </w:rPr>
            </w:pPr>
            <w:r w:rsidRPr="00B36C8C">
              <w:rPr>
                <w:rFonts w:eastAsia="Times New Roman" w:cs="Times New Roman"/>
                <w:bCs/>
                <w:color w:val="000000" w:themeColor="text1"/>
                <w:lang w:eastAsia="ru-RU"/>
              </w:rPr>
              <w:t> </w:t>
            </w:r>
          </w:p>
        </w:tc>
        <w:tc>
          <w:tcPr>
            <w:tcW w:w="4111" w:type="dxa"/>
            <w:noWrap/>
            <w:hideMark/>
          </w:tcPr>
          <w:p w:rsidR="00551F79" w:rsidRPr="00B36C8C" w:rsidRDefault="00551F79" w:rsidP="00353A46">
            <w:pPr>
              <w:tabs>
                <w:tab w:val="left" w:pos="284"/>
                <w:tab w:val="left" w:pos="993"/>
              </w:tabs>
              <w:autoSpaceDE w:val="0"/>
              <w:autoSpaceDN w:val="0"/>
              <w:adjustRightInd w:val="0"/>
              <w:rPr>
                <w:rFonts w:eastAsia="Times New Roman" w:cs="Times New Roman"/>
                <w:bCs/>
                <w:color w:val="000000" w:themeColor="text1"/>
                <w:lang w:eastAsia="ru-RU"/>
              </w:rPr>
            </w:pPr>
            <w:r w:rsidRPr="00B36C8C">
              <w:rPr>
                <w:rFonts w:eastAsia="Times New Roman" w:cs="Times New Roman"/>
                <w:bCs/>
                <w:color w:val="000000" w:themeColor="text1"/>
                <w:lang w:eastAsia="ru-RU"/>
              </w:rPr>
              <w:t>Всего</w:t>
            </w:r>
          </w:p>
        </w:tc>
        <w:tc>
          <w:tcPr>
            <w:tcW w:w="2339" w:type="dxa"/>
            <w:noWrap/>
            <w:hideMark/>
          </w:tcPr>
          <w:p w:rsidR="00551F79" w:rsidRPr="00B36C8C" w:rsidRDefault="00551F79" w:rsidP="00353A46">
            <w:pPr>
              <w:tabs>
                <w:tab w:val="left" w:pos="284"/>
                <w:tab w:val="left" w:pos="993"/>
              </w:tabs>
              <w:autoSpaceDE w:val="0"/>
              <w:autoSpaceDN w:val="0"/>
              <w:adjustRightInd w:val="0"/>
              <w:rPr>
                <w:rFonts w:eastAsia="Times New Roman" w:cs="Times New Roman"/>
                <w:bCs/>
                <w:color w:val="000000" w:themeColor="text1"/>
                <w:lang w:eastAsia="ru-RU"/>
              </w:rPr>
            </w:pPr>
            <w:r w:rsidRPr="00B36C8C">
              <w:rPr>
                <w:rFonts w:eastAsia="Times New Roman" w:cs="Times New Roman"/>
                <w:bCs/>
                <w:color w:val="000000" w:themeColor="text1"/>
                <w:lang w:eastAsia="ru-RU"/>
              </w:rPr>
              <w:t>25 330 080,04</w:t>
            </w:r>
          </w:p>
        </w:tc>
        <w:tc>
          <w:tcPr>
            <w:tcW w:w="1675" w:type="dxa"/>
            <w:noWrap/>
            <w:hideMark/>
          </w:tcPr>
          <w:p w:rsidR="00551F79" w:rsidRPr="00B36C8C" w:rsidRDefault="00551F79" w:rsidP="00353A46">
            <w:pPr>
              <w:tabs>
                <w:tab w:val="left" w:pos="284"/>
                <w:tab w:val="left" w:pos="993"/>
              </w:tabs>
              <w:autoSpaceDE w:val="0"/>
              <w:autoSpaceDN w:val="0"/>
              <w:adjustRightInd w:val="0"/>
              <w:jc w:val="center"/>
              <w:rPr>
                <w:rFonts w:eastAsia="Times New Roman" w:cs="Times New Roman"/>
                <w:bCs/>
                <w:color w:val="000000" w:themeColor="text1"/>
                <w:lang w:eastAsia="ru-RU"/>
              </w:rPr>
            </w:pPr>
            <w:r w:rsidRPr="00B36C8C">
              <w:rPr>
                <w:rFonts w:eastAsia="Times New Roman" w:cs="Times New Roman"/>
                <w:bCs/>
                <w:color w:val="000000" w:themeColor="text1"/>
                <w:lang w:eastAsia="ru-RU"/>
              </w:rPr>
              <w:t>1 390 275</w:t>
            </w:r>
          </w:p>
        </w:tc>
      </w:tr>
    </w:tbl>
    <w:p w:rsidR="00AA4001" w:rsidRDefault="00AA4001" w:rsidP="00AA4001"/>
    <w:p w:rsidR="00AA4001" w:rsidRPr="009542B4" w:rsidRDefault="00AA4001" w:rsidP="00AA4001">
      <w:pPr>
        <w:rPr>
          <w:i/>
          <w:u w:val="single"/>
        </w:rPr>
      </w:pPr>
      <w:r w:rsidRPr="009542B4">
        <w:rPr>
          <w:i/>
          <w:u w:val="single"/>
        </w:rPr>
        <w:t>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p w:rsidR="00AA4001" w:rsidRPr="006065D5" w:rsidRDefault="00AA4001" w:rsidP="00AA4001">
      <w:pPr>
        <w:rPr>
          <w:color w:val="000000"/>
        </w:rPr>
      </w:pPr>
      <w:r w:rsidRPr="006065D5">
        <w:rPr>
          <w:color w:val="000000"/>
          <w:shd w:val="clear" w:color="auto" w:fill="FFFFFF"/>
        </w:rPr>
        <w:t xml:space="preserve">Муниципальная сеть учреждений дополнительного образования Слюдянского муниципального района состоит из 6 образовательных учреждений и </w:t>
      </w:r>
      <w:r w:rsidRPr="006065D5">
        <w:rPr>
          <w:color w:val="000000"/>
        </w:rPr>
        <w:t xml:space="preserve">других учреждений культурно-досуговой направленности. </w:t>
      </w:r>
    </w:p>
    <w:p w:rsidR="00AA4001" w:rsidRPr="006065D5" w:rsidRDefault="00AA4001" w:rsidP="00AA4001">
      <w:pPr>
        <w:rPr>
          <w:color w:val="000000"/>
        </w:rPr>
      </w:pPr>
      <w:r w:rsidRPr="006065D5">
        <w:rPr>
          <w:color w:val="000000"/>
        </w:rPr>
        <w:t xml:space="preserve">Износ двух зданий Домов Детского творчества </w:t>
      </w:r>
      <w:proofErr w:type="spellStart"/>
      <w:r w:rsidRPr="006065D5">
        <w:rPr>
          <w:color w:val="000000"/>
        </w:rPr>
        <w:t>г.Слюдянки</w:t>
      </w:r>
      <w:proofErr w:type="spellEnd"/>
      <w:r w:rsidRPr="006065D5">
        <w:rPr>
          <w:color w:val="000000"/>
        </w:rPr>
        <w:t xml:space="preserve"> и </w:t>
      </w:r>
      <w:proofErr w:type="spellStart"/>
      <w:r w:rsidRPr="006065D5">
        <w:rPr>
          <w:color w:val="000000"/>
        </w:rPr>
        <w:t>г.Байкальска</w:t>
      </w:r>
      <w:proofErr w:type="spellEnd"/>
      <w:r w:rsidRPr="006065D5">
        <w:rPr>
          <w:color w:val="000000"/>
        </w:rPr>
        <w:t xml:space="preserve"> составляет 97%, здания, приспособленные под учреждения ДОД, остальные находятся в технически исправном состоянии, не являются аварийными и не требуют капитального ремонта.   </w:t>
      </w:r>
    </w:p>
    <w:p w:rsidR="00AA4001" w:rsidRPr="006065D5" w:rsidRDefault="00AA4001" w:rsidP="00AA4001">
      <w:pPr>
        <w:rPr>
          <w:color w:val="000000"/>
        </w:rPr>
      </w:pPr>
      <w:r w:rsidRPr="006065D5">
        <w:rPr>
          <w:color w:val="000000"/>
        </w:rPr>
        <w:t>Темп роста числа образовательных организаций дополнительного образования в 2023 году – 0%.</w:t>
      </w:r>
    </w:p>
    <w:p w:rsidR="00AA4001" w:rsidRPr="006065D5" w:rsidRDefault="00AA4001" w:rsidP="00AA4001">
      <w:pPr>
        <w:rPr>
          <w:color w:val="000000"/>
        </w:rPr>
      </w:pPr>
      <w:r w:rsidRPr="006065D5">
        <w:rPr>
          <w:color w:val="000000"/>
        </w:rPr>
        <w:t>Удельный вес числа организаций, имеющих филиалы, в общем числе образовательных организаций дополнительного образования - 0%.</w:t>
      </w:r>
    </w:p>
    <w:p w:rsidR="00AA4001" w:rsidRDefault="00AA4001" w:rsidP="00AA4001">
      <w:pPr>
        <w:rPr>
          <w:color w:val="000000"/>
          <w:szCs w:val="24"/>
        </w:rPr>
      </w:pPr>
      <w:r>
        <w:rPr>
          <w:color w:val="000000"/>
          <w:szCs w:val="24"/>
        </w:rPr>
        <w:t>В</w:t>
      </w:r>
      <w:r w:rsidRPr="00EC5CE7">
        <w:rPr>
          <w:color w:val="000000"/>
          <w:szCs w:val="24"/>
        </w:rPr>
        <w:t xml:space="preserve"> </w:t>
      </w:r>
      <w:r>
        <w:rPr>
          <w:color w:val="000000"/>
          <w:szCs w:val="24"/>
        </w:rPr>
        <w:t xml:space="preserve">2024 году </w:t>
      </w:r>
      <w:r w:rsidR="00DA2DDA">
        <w:rPr>
          <w:color w:val="000000"/>
          <w:szCs w:val="24"/>
        </w:rPr>
        <w:t xml:space="preserve">в </w:t>
      </w:r>
      <w:r w:rsidRPr="00EC5CE7">
        <w:rPr>
          <w:color w:val="000000"/>
          <w:szCs w:val="24"/>
        </w:rPr>
        <w:t xml:space="preserve">рамках благоустройства были выполнены мероприятия </w:t>
      </w:r>
      <w:r>
        <w:rPr>
          <w:color w:val="000000"/>
          <w:szCs w:val="24"/>
        </w:rPr>
        <w:t xml:space="preserve">перечня проектов народных инициатив </w:t>
      </w:r>
      <w:r w:rsidRPr="00EC5CE7">
        <w:rPr>
          <w:color w:val="000000"/>
          <w:szCs w:val="24"/>
        </w:rPr>
        <w:t xml:space="preserve">по устройству ограждения территории </w:t>
      </w:r>
      <w:r>
        <w:rPr>
          <w:color w:val="000000"/>
          <w:szCs w:val="24"/>
        </w:rPr>
        <w:t xml:space="preserve">в </w:t>
      </w:r>
      <w:r w:rsidRPr="00EC5CE7">
        <w:rPr>
          <w:color w:val="000000"/>
          <w:szCs w:val="24"/>
        </w:rPr>
        <w:t xml:space="preserve">МБУ ДО «Спортивная школа г. </w:t>
      </w:r>
      <w:proofErr w:type="spellStart"/>
      <w:r w:rsidRPr="00EC5CE7">
        <w:rPr>
          <w:color w:val="000000"/>
          <w:szCs w:val="24"/>
        </w:rPr>
        <w:t>Слюдянки</w:t>
      </w:r>
      <w:proofErr w:type="spellEnd"/>
      <w:r w:rsidRPr="00EC5CE7">
        <w:rPr>
          <w:color w:val="000000"/>
          <w:szCs w:val="24"/>
        </w:rPr>
        <w:t>» на сумму 799 956,50 рублей</w:t>
      </w:r>
      <w:r>
        <w:rPr>
          <w:color w:val="000000"/>
          <w:szCs w:val="24"/>
        </w:rPr>
        <w:t>.</w:t>
      </w:r>
    </w:p>
    <w:p w:rsidR="00AA4001" w:rsidRDefault="00AA4001" w:rsidP="00AA4001">
      <w:pPr>
        <w:rPr>
          <w:color w:val="000000"/>
          <w:szCs w:val="24"/>
        </w:rPr>
      </w:pPr>
    </w:p>
    <w:p w:rsidR="00AA4001" w:rsidRPr="009542B4" w:rsidRDefault="00AA4001" w:rsidP="00AA4001">
      <w:pPr>
        <w:pStyle w:val="4"/>
      </w:pPr>
      <w:r w:rsidRPr="009542B4">
        <w:t>Условия получения дополнительного образования лицами с ограниченными возможностями здоровья и инвалидами</w:t>
      </w:r>
    </w:p>
    <w:p w:rsidR="00AB1F8D" w:rsidRDefault="00AB1F8D" w:rsidP="00AB1F8D">
      <w:pPr>
        <w:rPr>
          <w:rFonts w:eastAsia="TimesNewRomanPSMT"/>
          <w:color w:val="000000"/>
          <w:szCs w:val="24"/>
        </w:rPr>
      </w:pPr>
      <w:r w:rsidRPr="00AB1F8D">
        <w:rPr>
          <w:rFonts w:eastAsia="TimesNewRomanPSMT"/>
          <w:color w:val="000000"/>
          <w:szCs w:val="24"/>
        </w:rPr>
        <w:t>В Слюдянском районе уделяется особое внимание созданию условий в организациях,</w:t>
      </w:r>
      <w:r>
        <w:rPr>
          <w:rFonts w:eastAsia="TimesNewRomanPSMT"/>
          <w:color w:val="000000"/>
          <w:szCs w:val="24"/>
        </w:rPr>
        <w:t xml:space="preserve"> </w:t>
      </w:r>
      <w:r w:rsidRPr="00AB1F8D">
        <w:rPr>
          <w:rFonts w:eastAsia="TimesNewRomanPSMT"/>
          <w:color w:val="000000"/>
          <w:szCs w:val="24"/>
        </w:rPr>
        <w:t>реализующих дополнительные общеобразовательные программы, для детей с</w:t>
      </w:r>
      <w:r w:rsidRPr="00AB1F8D">
        <w:rPr>
          <w:rFonts w:eastAsia="TimesNewRomanPSMT" w:hint="eastAsia"/>
          <w:color w:val="000000"/>
          <w:sz w:val="22"/>
        </w:rPr>
        <w:br/>
      </w:r>
      <w:r w:rsidRPr="00AB1F8D">
        <w:rPr>
          <w:rFonts w:eastAsia="TimesNewRomanPSMT"/>
          <w:color w:val="000000"/>
          <w:szCs w:val="24"/>
        </w:rPr>
        <w:t>инвалидностью и ОВЗ, обеспечению доступности дополнительного образования для детей</w:t>
      </w:r>
      <w:r w:rsidRPr="00AB1F8D">
        <w:rPr>
          <w:rFonts w:eastAsia="TimesNewRomanPSMT" w:hint="eastAsia"/>
          <w:color w:val="000000"/>
          <w:sz w:val="22"/>
        </w:rPr>
        <w:br/>
      </w:r>
      <w:r w:rsidRPr="00AB1F8D">
        <w:rPr>
          <w:rFonts w:eastAsia="TimesNewRomanPSMT"/>
          <w:color w:val="000000"/>
          <w:szCs w:val="24"/>
        </w:rPr>
        <w:t>данной</w:t>
      </w:r>
      <w:r>
        <w:rPr>
          <w:rFonts w:eastAsia="TimesNewRomanPSMT"/>
          <w:color w:val="000000"/>
          <w:szCs w:val="24"/>
        </w:rPr>
        <w:t xml:space="preserve"> </w:t>
      </w:r>
      <w:r w:rsidRPr="00AB1F8D">
        <w:rPr>
          <w:rFonts w:eastAsia="TimesNewRomanPSMT"/>
          <w:color w:val="000000"/>
          <w:szCs w:val="24"/>
        </w:rPr>
        <w:t>категории.</w:t>
      </w:r>
    </w:p>
    <w:p w:rsidR="00AB1F8D" w:rsidRDefault="00AB1F8D" w:rsidP="00AB1F8D">
      <w:pPr>
        <w:rPr>
          <w:rFonts w:eastAsia="TimesNewRomanPSMT"/>
          <w:color w:val="000000"/>
          <w:szCs w:val="24"/>
        </w:rPr>
      </w:pPr>
      <w:r w:rsidRPr="00AB1F8D">
        <w:rPr>
          <w:rFonts w:eastAsia="TimesNewRomanPSMT"/>
          <w:color w:val="000000"/>
          <w:szCs w:val="24"/>
        </w:rPr>
        <w:t xml:space="preserve">В организациях МБУ ДО ДДТ г. </w:t>
      </w:r>
      <w:proofErr w:type="spellStart"/>
      <w:r w:rsidRPr="00AB1F8D">
        <w:rPr>
          <w:rFonts w:eastAsia="TimesNewRomanPSMT"/>
          <w:color w:val="000000"/>
          <w:szCs w:val="24"/>
        </w:rPr>
        <w:t>Слюдянки</w:t>
      </w:r>
      <w:proofErr w:type="spellEnd"/>
      <w:r w:rsidRPr="00AB1F8D">
        <w:rPr>
          <w:rFonts w:eastAsia="TimesNewRomanPSMT"/>
          <w:color w:val="000000"/>
          <w:szCs w:val="24"/>
        </w:rPr>
        <w:t xml:space="preserve">, МБУ ДО ДДТ г. Байкальска и МБУ ДО ДШИ г. </w:t>
      </w:r>
      <w:proofErr w:type="spellStart"/>
      <w:r w:rsidRPr="00AB1F8D">
        <w:rPr>
          <w:rFonts w:eastAsia="TimesNewRomanPSMT"/>
          <w:color w:val="000000"/>
          <w:szCs w:val="24"/>
        </w:rPr>
        <w:t>Слюдянки</w:t>
      </w:r>
      <w:proofErr w:type="spellEnd"/>
      <w:r w:rsidRPr="00AB1F8D">
        <w:rPr>
          <w:rFonts w:eastAsia="TimesNewRomanPSMT"/>
          <w:color w:val="000000"/>
          <w:szCs w:val="24"/>
        </w:rPr>
        <w:t xml:space="preserve"> в 2024 году реализовывалось 7 Адаптированных образовательных программ для детей с ОВЗ и </w:t>
      </w:r>
      <w:proofErr w:type="gramStart"/>
      <w:r w:rsidRPr="00AB1F8D">
        <w:rPr>
          <w:rFonts w:eastAsia="TimesNewRomanPSMT"/>
          <w:color w:val="000000"/>
          <w:szCs w:val="24"/>
        </w:rPr>
        <w:t>инвалидами</w:t>
      </w:r>
      <w:r w:rsidR="00DA2DDA">
        <w:rPr>
          <w:rFonts w:eastAsia="TimesNewRomanPSMT"/>
          <w:color w:val="000000"/>
          <w:szCs w:val="24"/>
        </w:rPr>
        <w:t>:</w:t>
      </w:r>
      <w:r w:rsidRPr="00AB1F8D">
        <w:rPr>
          <w:rFonts w:eastAsia="TimesNewRomanPSMT"/>
          <w:color w:val="000000"/>
          <w:szCs w:val="24"/>
        </w:rPr>
        <w:t xml:space="preserve">  «</w:t>
      </w:r>
      <w:proofErr w:type="gramEnd"/>
      <w:r w:rsidRPr="00AB1F8D">
        <w:rPr>
          <w:rFonts w:eastAsia="TimesNewRomanPSMT"/>
          <w:color w:val="000000"/>
          <w:szCs w:val="24"/>
        </w:rPr>
        <w:t xml:space="preserve">Эстетическое развитие», «Живопись» «Мир творчества», «Основы </w:t>
      </w:r>
      <w:proofErr w:type="spellStart"/>
      <w:r w:rsidRPr="00AB1F8D">
        <w:rPr>
          <w:rFonts w:eastAsia="TimesNewRomanPSMT"/>
          <w:color w:val="000000"/>
          <w:szCs w:val="24"/>
        </w:rPr>
        <w:t>мультанимации</w:t>
      </w:r>
      <w:proofErr w:type="spellEnd"/>
      <w:r w:rsidRPr="00AB1F8D">
        <w:rPr>
          <w:rFonts w:eastAsia="TimesNewRomanPSMT"/>
          <w:color w:val="000000"/>
          <w:szCs w:val="24"/>
        </w:rPr>
        <w:t xml:space="preserve">», «Эко – арт», «Речевой барьер», «Вокальный»,   где обучались 26 детей с ОВЗ и 4 ребенка инвалида. </w:t>
      </w:r>
    </w:p>
    <w:p w:rsidR="00AB1F8D" w:rsidRPr="00AB1F8D" w:rsidRDefault="00AB1F8D" w:rsidP="00AB1F8D">
      <w:pPr>
        <w:rPr>
          <w:rFonts w:eastAsia="TimesNewRomanPSMT"/>
          <w:color w:val="000000"/>
          <w:szCs w:val="24"/>
        </w:rPr>
      </w:pPr>
      <w:r w:rsidRPr="00AB1F8D">
        <w:rPr>
          <w:rFonts w:eastAsia="TimesNewRomanPSMT"/>
          <w:color w:val="000000"/>
          <w:szCs w:val="24"/>
        </w:rPr>
        <w:t>В зданиях созданы доступные условия для детей из</w:t>
      </w:r>
      <w:r w:rsidRPr="00AB1F8D">
        <w:rPr>
          <w:rFonts w:eastAsia="TimesNewRomanPSMT"/>
          <w:color w:val="000000"/>
          <w:sz w:val="22"/>
        </w:rPr>
        <w:t xml:space="preserve"> </w:t>
      </w:r>
      <w:r w:rsidRPr="00AB1F8D">
        <w:rPr>
          <w:rFonts w:eastAsia="TimesNewRomanPSMT"/>
          <w:color w:val="000000"/>
          <w:szCs w:val="24"/>
        </w:rPr>
        <w:t>категории маломобильных групп населения: имеются пандусы,</w:t>
      </w:r>
      <w:r w:rsidRPr="00AB1F8D">
        <w:rPr>
          <w:rFonts w:eastAsia="TimesNewRomanPSMT"/>
          <w:color w:val="000000"/>
          <w:sz w:val="22"/>
        </w:rPr>
        <w:t xml:space="preserve"> тактильные таблички, сигнальная лента на лестнице, </w:t>
      </w:r>
      <w:r w:rsidRPr="00AB1F8D">
        <w:rPr>
          <w:rFonts w:eastAsia="TimesNewRomanPSMT"/>
          <w:color w:val="000000"/>
          <w:szCs w:val="24"/>
        </w:rPr>
        <w:t>кнопки вызова дежурного и стоянки для автотранспорта</w:t>
      </w:r>
    </w:p>
    <w:p w:rsidR="00AB1F8D" w:rsidRPr="00AB1F8D" w:rsidRDefault="00DA2DDA" w:rsidP="00AB1F8D">
      <w:pPr>
        <w:rPr>
          <w:szCs w:val="24"/>
        </w:rPr>
      </w:pPr>
      <w:r>
        <w:rPr>
          <w:rFonts w:eastAsia="TimesNewRomanPSMT"/>
          <w:color w:val="000000"/>
          <w:szCs w:val="24"/>
        </w:rPr>
        <w:t>Обучающие принимали</w:t>
      </w:r>
      <w:r w:rsidR="00AB1F8D" w:rsidRPr="00AB1F8D">
        <w:rPr>
          <w:rFonts w:eastAsia="TimesNewRomanPSMT"/>
          <w:color w:val="000000"/>
          <w:szCs w:val="24"/>
        </w:rPr>
        <w:t xml:space="preserve"> активное участие в различных проектах и конкурсах</w:t>
      </w:r>
      <w:r>
        <w:rPr>
          <w:rFonts w:eastAsia="TimesNewRomanPSMT"/>
          <w:color w:val="000000"/>
          <w:szCs w:val="24"/>
        </w:rPr>
        <w:t>,</w:t>
      </w:r>
      <w:r w:rsidR="00AB1F8D" w:rsidRPr="00AB1F8D">
        <w:rPr>
          <w:rFonts w:eastAsia="TimesNewRomanPSMT"/>
          <w:color w:val="000000"/>
          <w:szCs w:val="24"/>
        </w:rPr>
        <w:t xml:space="preserve"> где занимали призовые места в таких, как творческий проект «Мир глазами детей», Региональный конкурс «Мир прекрасен», </w:t>
      </w:r>
      <w:r w:rsidR="00AB1F8D" w:rsidRPr="00AB1F8D">
        <w:rPr>
          <w:szCs w:val="24"/>
          <w:lang w:val="en-US"/>
        </w:rPr>
        <w:t>X</w:t>
      </w:r>
      <w:r w:rsidR="00AB1F8D" w:rsidRPr="00AB1F8D">
        <w:rPr>
          <w:szCs w:val="24"/>
        </w:rPr>
        <w:t xml:space="preserve"> Байкальский международный фестиваль «Хоровод ремесел на земле Иркутской», конкурс «Здравствуй п</w:t>
      </w:r>
      <w:r>
        <w:rPr>
          <w:szCs w:val="24"/>
        </w:rPr>
        <w:t>лемя молодое».</w:t>
      </w:r>
      <w:r w:rsidR="00AB1F8D" w:rsidRPr="00AB1F8D">
        <w:rPr>
          <w:szCs w:val="24"/>
        </w:rPr>
        <w:t xml:space="preserve"> </w:t>
      </w:r>
    </w:p>
    <w:p w:rsidR="00AB1F8D" w:rsidRPr="00422F2F" w:rsidRDefault="00AB1F8D" w:rsidP="00AB1F8D">
      <w:pPr>
        <w:rPr>
          <w:szCs w:val="24"/>
        </w:rPr>
      </w:pPr>
      <w:r w:rsidRPr="00AB1F8D">
        <w:rPr>
          <w:szCs w:val="24"/>
        </w:rPr>
        <w:t xml:space="preserve">Фестиваль «Ангарская волна», конкурс «Мир творческих идей», </w:t>
      </w:r>
      <w:r w:rsidRPr="00AB1F8D">
        <w:rPr>
          <w:szCs w:val="24"/>
          <w:lang w:val="en-US"/>
        </w:rPr>
        <w:t>XIX</w:t>
      </w:r>
      <w:r w:rsidRPr="00AB1F8D">
        <w:rPr>
          <w:szCs w:val="24"/>
        </w:rPr>
        <w:t xml:space="preserve"> Региональный конкурс по ДПИ «Край родной», </w:t>
      </w:r>
      <w:r w:rsidRPr="00AB1F8D">
        <w:rPr>
          <w:szCs w:val="24"/>
          <w:lang w:val="en-US"/>
        </w:rPr>
        <w:t>XI</w:t>
      </w:r>
      <w:r w:rsidRPr="00AB1F8D">
        <w:rPr>
          <w:szCs w:val="24"/>
        </w:rPr>
        <w:t xml:space="preserve"> Открытый районный фестиваль «Вместе», Открытый региональный конкурс семейных творческих работ «Ярмарка чудес»,</w:t>
      </w:r>
      <w:r>
        <w:rPr>
          <w:szCs w:val="24"/>
        </w:rPr>
        <w:t xml:space="preserve"> </w:t>
      </w:r>
      <w:r w:rsidRPr="00AB1F8D">
        <w:rPr>
          <w:szCs w:val="24"/>
          <w:lang w:val="en-US"/>
        </w:rPr>
        <w:t>V</w:t>
      </w:r>
      <w:r w:rsidRPr="00AB1F8D">
        <w:rPr>
          <w:szCs w:val="24"/>
        </w:rPr>
        <w:t xml:space="preserve"> Ежегодный Международный Творческий конкурс «Нити культуры», Х</w:t>
      </w:r>
      <w:r w:rsidRPr="00AB1F8D">
        <w:rPr>
          <w:szCs w:val="24"/>
          <w:lang w:val="en-US"/>
        </w:rPr>
        <w:t>I</w:t>
      </w:r>
      <w:r w:rsidRPr="00AB1F8D">
        <w:rPr>
          <w:szCs w:val="24"/>
        </w:rPr>
        <w:t xml:space="preserve"> Открытый районный фестиваль «Вместе».</w:t>
      </w:r>
    </w:p>
    <w:p w:rsidR="00AA4001" w:rsidRPr="009542B4" w:rsidRDefault="00AA4001" w:rsidP="00AA4001">
      <w:pPr>
        <w:pStyle w:val="4"/>
      </w:pPr>
      <w:r w:rsidRPr="009542B4">
        <w:t xml:space="preserve">Учебные и </w:t>
      </w:r>
      <w:proofErr w:type="spellStart"/>
      <w:r w:rsidRPr="009542B4">
        <w:t>внеучебные</w:t>
      </w:r>
      <w:proofErr w:type="spellEnd"/>
      <w:r w:rsidRPr="009542B4">
        <w:t xml:space="preserve"> достижения </w:t>
      </w:r>
    </w:p>
    <w:p w:rsidR="00AA4001" w:rsidRPr="009542B4" w:rsidRDefault="00AA4001" w:rsidP="009542B4">
      <w:pPr>
        <w:pStyle w:val="aff1"/>
        <w:rPr>
          <w:rStyle w:val="a9"/>
          <w:rFonts w:eastAsia="Calibri"/>
          <w:color w:val="000000" w:themeColor="text1"/>
          <w:sz w:val="24"/>
        </w:rPr>
      </w:pPr>
      <w:r w:rsidRPr="009542B4">
        <w:rPr>
          <w:rStyle w:val="a9"/>
          <w:rFonts w:eastAsia="Calibri"/>
          <w:color w:val="000000" w:themeColor="text1"/>
          <w:sz w:val="24"/>
        </w:rPr>
        <w:t>В течение 2024 года на территории Слюдянского муниципального района проводились муниципальные этапы различных конкурсов, направленных на развитие и поддержку талантливой молодежи, такие как «Ученик года» (победитель Симоненко Даниил, МБОУ ООШ № 1), районный конкурс для 4х и 10х классов «Умники и умницы».</w:t>
      </w:r>
    </w:p>
    <w:p w:rsidR="00AA4001" w:rsidRPr="009542B4" w:rsidRDefault="00AA4001" w:rsidP="009542B4">
      <w:pPr>
        <w:pStyle w:val="aff1"/>
        <w:rPr>
          <w:lang w:eastAsia="ru-RU"/>
        </w:rPr>
      </w:pPr>
      <w:r w:rsidRPr="009542B4">
        <w:rPr>
          <w:lang w:eastAsia="ru-RU"/>
        </w:rPr>
        <w:t xml:space="preserve">Одной из важнейших форм для выявления и реализации одаренных детей является участие во Всероссийской Олимпиаде школьников (далее - ВСОШ). </w:t>
      </w:r>
    </w:p>
    <w:p w:rsidR="00AA4001" w:rsidRPr="009542B4" w:rsidRDefault="00AA4001" w:rsidP="009542B4">
      <w:pPr>
        <w:pStyle w:val="aff1"/>
        <w:rPr>
          <w:lang w:eastAsia="ru-RU"/>
        </w:rPr>
      </w:pPr>
      <w:r w:rsidRPr="009542B4">
        <w:rPr>
          <w:lang w:eastAsia="ru-RU"/>
        </w:rPr>
        <w:t xml:space="preserve">Олимпиада школьников проводится в 4 этапа: </w:t>
      </w:r>
    </w:p>
    <w:p w:rsidR="00AA4001" w:rsidRPr="009542B4" w:rsidRDefault="00AA4001" w:rsidP="009542B4">
      <w:pPr>
        <w:pStyle w:val="aff1"/>
        <w:rPr>
          <w:lang w:eastAsia="ru-RU"/>
        </w:rPr>
      </w:pPr>
      <w:r w:rsidRPr="009542B4">
        <w:rPr>
          <w:lang w:eastAsia="ru-RU"/>
        </w:rPr>
        <w:t>- школьный (организатор – образовательная организация),</w:t>
      </w:r>
    </w:p>
    <w:p w:rsidR="00AA4001" w:rsidRPr="009542B4" w:rsidRDefault="00AA4001" w:rsidP="009542B4">
      <w:pPr>
        <w:pStyle w:val="aff1"/>
        <w:rPr>
          <w:lang w:eastAsia="ru-RU"/>
        </w:rPr>
      </w:pPr>
      <w:r w:rsidRPr="009542B4">
        <w:rPr>
          <w:lang w:eastAsia="ru-RU"/>
        </w:rPr>
        <w:t>- муниципальный (организатор – Комитет по социальной политике и культуре),</w:t>
      </w:r>
    </w:p>
    <w:p w:rsidR="00AA4001" w:rsidRPr="009542B4" w:rsidRDefault="00AA4001" w:rsidP="009542B4">
      <w:pPr>
        <w:pStyle w:val="aff1"/>
        <w:rPr>
          <w:lang w:eastAsia="ru-RU"/>
        </w:rPr>
      </w:pPr>
      <w:r w:rsidRPr="009542B4">
        <w:rPr>
          <w:lang w:eastAsia="ru-RU"/>
        </w:rPr>
        <w:t>- региональный (организатор – Министерство образования Иркутской области),</w:t>
      </w:r>
    </w:p>
    <w:p w:rsidR="00AA4001" w:rsidRPr="009542B4" w:rsidRDefault="00AA4001" w:rsidP="009542B4">
      <w:pPr>
        <w:pStyle w:val="aff1"/>
        <w:rPr>
          <w:lang w:eastAsia="ru-RU"/>
        </w:rPr>
      </w:pPr>
      <w:r w:rsidRPr="009542B4">
        <w:rPr>
          <w:lang w:eastAsia="ru-RU"/>
        </w:rPr>
        <w:t>- заключительный (Центральный оргкомитет).</w:t>
      </w:r>
    </w:p>
    <w:p w:rsidR="00AA4001" w:rsidRPr="009542B4" w:rsidRDefault="00AA4001" w:rsidP="009542B4">
      <w:pPr>
        <w:pStyle w:val="aff1"/>
        <w:rPr>
          <w:lang w:eastAsia="ru-RU"/>
        </w:rPr>
      </w:pPr>
      <w:r w:rsidRPr="009542B4">
        <w:rPr>
          <w:lang w:eastAsia="ru-RU"/>
        </w:rPr>
        <w:t>Школьный этап Всероссийской олимпиады школьников проходил в период с 19 сентября 2024 года по 31 октября 2024 года.</w:t>
      </w:r>
    </w:p>
    <w:p w:rsidR="00AA4001" w:rsidRPr="009542B4" w:rsidRDefault="00AA4001" w:rsidP="009542B4">
      <w:pPr>
        <w:pStyle w:val="aff1"/>
        <w:rPr>
          <w:lang w:eastAsia="ru-RU"/>
        </w:rPr>
      </w:pPr>
      <w:r w:rsidRPr="009542B4">
        <w:rPr>
          <w:lang w:eastAsia="ru-RU"/>
        </w:rPr>
        <w:t xml:space="preserve">Муниципальный этап Всероссийской олимпиады школьников проходил в период с 11 ноября 2024 года по 11 декабря 2024 года. </w:t>
      </w:r>
    </w:p>
    <w:p w:rsidR="00AA4001" w:rsidRPr="009542B4" w:rsidRDefault="00AA4001" w:rsidP="009542B4">
      <w:pPr>
        <w:pStyle w:val="aff1"/>
        <w:rPr>
          <w:lang w:eastAsia="ru-RU"/>
        </w:rPr>
      </w:pPr>
      <w:r w:rsidRPr="009542B4">
        <w:rPr>
          <w:lang w:eastAsia="ru-RU"/>
        </w:rPr>
        <w:t>Региональный этап Всероссийской олимпиады школьников проходил в период с 11 января 2025 года по 28 февраля 2025 года.</w:t>
      </w:r>
    </w:p>
    <w:p w:rsidR="00AA4001" w:rsidRPr="009542B4" w:rsidRDefault="00AA4001" w:rsidP="009542B4">
      <w:pPr>
        <w:pStyle w:val="aff1"/>
        <w:rPr>
          <w:lang w:eastAsia="ru-RU"/>
        </w:rPr>
      </w:pPr>
      <w:r w:rsidRPr="009542B4">
        <w:rPr>
          <w:lang w:eastAsia="ru-RU"/>
        </w:rPr>
        <w:t xml:space="preserve"> Участниками муниципального этапа ВСОШ являлись обучающиеся 7-11 классов общеобразовательных организаций, расположенных на территории Слюдянского района. Олимпиада проводилась по 19 образовательным предметам:</w:t>
      </w:r>
    </w:p>
    <w:tbl>
      <w:tblPr>
        <w:tblpPr w:leftFromText="180" w:rightFromText="180" w:vertAnchor="text" w:horzAnchor="margin" w:tblpY="152"/>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499"/>
        <w:gridCol w:w="1565"/>
        <w:gridCol w:w="1888"/>
        <w:gridCol w:w="1417"/>
        <w:gridCol w:w="1510"/>
      </w:tblGrid>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предмет</w:t>
            </w:r>
          </w:p>
        </w:tc>
        <w:tc>
          <w:tcPr>
            <w:tcW w:w="1499" w:type="dxa"/>
          </w:tcPr>
          <w:p w:rsidR="00AA4001" w:rsidRPr="009542B4" w:rsidRDefault="00AA4001" w:rsidP="009542B4">
            <w:pPr>
              <w:pStyle w:val="aff1"/>
              <w:ind w:firstLine="0"/>
              <w:rPr>
                <w:lang w:eastAsia="ru-RU"/>
              </w:rPr>
            </w:pPr>
            <w:r w:rsidRPr="009542B4">
              <w:rPr>
                <w:lang w:eastAsia="ru-RU"/>
              </w:rPr>
              <w:t>Количество участников</w:t>
            </w:r>
          </w:p>
        </w:tc>
        <w:tc>
          <w:tcPr>
            <w:tcW w:w="1565" w:type="dxa"/>
          </w:tcPr>
          <w:p w:rsidR="00AA4001" w:rsidRPr="009542B4" w:rsidRDefault="00AA4001" w:rsidP="009542B4">
            <w:pPr>
              <w:pStyle w:val="aff1"/>
              <w:ind w:firstLine="0"/>
              <w:rPr>
                <w:lang w:eastAsia="ru-RU"/>
              </w:rPr>
            </w:pPr>
            <w:r w:rsidRPr="009542B4">
              <w:rPr>
                <w:lang w:eastAsia="ru-RU"/>
              </w:rPr>
              <w:t>Количество призовых мест, в том числе победителей</w:t>
            </w:r>
          </w:p>
        </w:tc>
        <w:tc>
          <w:tcPr>
            <w:tcW w:w="1888" w:type="dxa"/>
          </w:tcPr>
          <w:p w:rsidR="00AA4001" w:rsidRPr="009542B4" w:rsidRDefault="00AA4001" w:rsidP="009542B4">
            <w:pPr>
              <w:pStyle w:val="aff1"/>
              <w:ind w:firstLine="0"/>
              <w:rPr>
                <w:lang w:eastAsia="ru-RU"/>
              </w:rPr>
            </w:pPr>
            <w:r w:rsidRPr="009542B4">
              <w:rPr>
                <w:lang w:eastAsia="ru-RU"/>
              </w:rPr>
              <w:t>предмет</w:t>
            </w:r>
          </w:p>
        </w:tc>
        <w:tc>
          <w:tcPr>
            <w:tcW w:w="1417" w:type="dxa"/>
          </w:tcPr>
          <w:p w:rsidR="00AA4001" w:rsidRPr="009542B4" w:rsidRDefault="00AA4001" w:rsidP="009542B4">
            <w:pPr>
              <w:pStyle w:val="aff1"/>
              <w:ind w:firstLine="0"/>
              <w:rPr>
                <w:lang w:eastAsia="ru-RU"/>
              </w:rPr>
            </w:pPr>
            <w:r w:rsidRPr="009542B4">
              <w:rPr>
                <w:lang w:eastAsia="ru-RU"/>
              </w:rPr>
              <w:t>Количество участников</w:t>
            </w:r>
          </w:p>
        </w:tc>
        <w:tc>
          <w:tcPr>
            <w:tcW w:w="1510" w:type="dxa"/>
          </w:tcPr>
          <w:p w:rsidR="00AA4001" w:rsidRPr="009542B4" w:rsidRDefault="00AA4001" w:rsidP="009542B4">
            <w:pPr>
              <w:pStyle w:val="aff1"/>
              <w:ind w:firstLine="0"/>
              <w:rPr>
                <w:lang w:eastAsia="ru-RU"/>
              </w:rPr>
            </w:pPr>
            <w:r w:rsidRPr="009542B4">
              <w:rPr>
                <w:lang w:eastAsia="ru-RU"/>
              </w:rPr>
              <w:t>Количество призовых мест, в том числе победителей</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русский язык</w:t>
            </w:r>
          </w:p>
        </w:tc>
        <w:tc>
          <w:tcPr>
            <w:tcW w:w="1499" w:type="dxa"/>
          </w:tcPr>
          <w:p w:rsidR="00AA4001" w:rsidRPr="009542B4" w:rsidRDefault="00AA4001" w:rsidP="009542B4">
            <w:pPr>
              <w:pStyle w:val="aff1"/>
              <w:ind w:firstLine="0"/>
              <w:rPr>
                <w:lang w:eastAsia="ru-RU"/>
              </w:rPr>
            </w:pPr>
            <w:r w:rsidRPr="009542B4">
              <w:rPr>
                <w:lang w:eastAsia="ru-RU"/>
              </w:rPr>
              <w:t>30</w:t>
            </w:r>
          </w:p>
        </w:tc>
        <w:tc>
          <w:tcPr>
            <w:tcW w:w="1565" w:type="dxa"/>
          </w:tcPr>
          <w:p w:rsidR="00AA4001" w:rsidRPr="009542B4" w:rsidRDefault="00AA4001" w:rsidP="009542B4">
            <w:pPr>
              <w:pStyle w:val="aff1"/>
              <w:ind w:firstLine="0"/>
              <w:rPr>
                <w:lang w:eastAsia="ru-RU"/>
              </w:rPr>
            </w:pPr>
            <w:r w:rsidRPr="009542B4">
              <w:rPr>
                <w:lang w:eastAsia="ru-RU"/>
              </w:rPr>
              <w:t>6</w:t>
            </w:r>
          </w:p>
        </w:tc>
        <w:tc>
          <w:tcPr>
            <w:tcW w:w="1888" w:type="dxa"/>
          </w:tcPr>
          <w:p w:rsidR="00AA4001" w:rsidRPr="009542B4" w:rsidRDefault="00AA4001" w:rsidP="009542B4">
            <w:pPr>
              <w:pStyle w:val="aff1"/>
              <w:ind w:firstLine="0"/>
              <w:rPr>
                <w:lang w:eastAsia="ru-RU"/>
              </w:rPr>
            </w:pPr>
            <w:r w:rsidRPr="009542B4">
              <w:rPr>
                <w:lang w:eastAsia="ru-RU"/>
              </w:rPr>
              <w:t>мировая художественная культура</w:t>
            </w:r>
          </w:p>
        </w:tc>
        <w:tc>
          <w:tcPr>
            <w:tcW w:w="1417" w:type="dxa"/>
          </w:tcPr>
          <w:p w:rsidR="00AA4001" w:rsidRPr="009542B4" w:rsidRDefault="00AA4001" w:rsidP="009542B4">
            <w:pPr>
              <w:pStyle w:val="aff1"/>
              <w:ind w:firstLine="0"/>
              <w:rPr>
                <w:lang w:eastAsia="ru-RU"/>
              </w:rPr>
            </w:pPr>
            <w:r w:rsidRPr="009542B4">
              <w:rPr>
                <w:lang w:eastAsia="ru-RU"/>
              </w:rPr>
              <w:t>12</w:t>
            </w:r>
          </w:p>
        </w:tc>
        <w:tc>
          <w:tcPr>
            <w:tcW w:w="1510" w:type="dxa"/>
          </w:tcPr>
          <w:p w:rsidR="00AA4001" w:rsidRPr="009542B4" w:rsidRDefault="00AA4001" w:rsidP="009542B4">
            <w:pPr>
              <w:pStyle w:val="aff1"/>
              <w:ind w:firstLine="0"/>
              <w:rPr>
                <w:lang w:eastAsia="ru-RU"/>
              </w:rPr>
            </w:pPr>
            <w:r w:rsidRPr="009542B4">
              <w:rPr>
                <w:lang w:eastAsia="ru-RU"/>
              </w:rPr>
              <w:t>16</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экология</w:t>
            </w:r>
          </w:p>
        </w:tc>
        <w:tc>
          <w:tcPr>
            <w:tcW w:w="1499" w:type="dxa"/>
          </w:tcPr>
          <w:p w:rsidR="00AA4001" w:rsidRPr="009542B4" w:rsidRDefault="00AA4001" w:rsidP="009542B4">
            <w:pPr>
              <w:pStyle w:val="aff1"/>
              <w:ind w:firstLine="0"/>
              <w:rPr>
                <w:lang w:eastAsia="ru-RU"/>
              </w:rPr>
            </w:pPr>
            <w:r w:rsidRPr="009542B4">
              <w:rPr>
                <w:lang w:eastAsia="ru-RU"/>
              </w:rPr>
              <w:t>13</w:t>
            </w:r>
          </w:p>
        </w:tc>
        <w:tc>
          <w:tcPr>
            <w:tcW w:w="1565" w:type="dxa"/>
          </w:tcPr>
          <w:p w:rsidR="00AA4001" w:rsidRPr="009542B4" w:rsidRDefault="00AA4001" w:rsidP="009542B4">
            <w:pPr>
              <w:pStyle w:val="aff1"/>
              <w:ind w:firstLine="0"/>
              <w:rPr>
                <w:lang w:eastAsia="ru-RU"/>
              </w:rPr>
            </w:pPr>
            <w:r w:rsidRPr="009542B4">
              <w:rPr>
                <w:lang w:eastAsia="ru-RU"/>
              </w:rPr>
              <w:t>1</w:t>
            </w:r>
          </w:p>
        </w:tc>
        <w:tc>
          <w:tcPr>
            <w:tcW w:w="1888" w:type="dxa"/>
          </w:tcPr>
          <w:p w:rsidR="00AA4001" w:rsidRPr="009542B4" w:rsidRDefault="00AA4001" w:rsidP="009542B4">
            <w:pPr>
              <w:pStyle w:val="aff1"/>
              <w:ind w:firstLine="0"/>
              <w:rPr>
                <w:lang w:eastAsia="ru-RU"/>
              </w:rPr>
            </w:pPr>
            <w:r w:rsidRPr="009542B4">
              <w:rPr>
                <w:lang w:eastAsia="ru-RU"/>
              </w:rPr>
              <w:t>химия</w:t>
            </w:r>
          </w:p>
        </w:tc>
        <w:tc>
          <w:tcPr>
            <w:tcW w:w="1417" w:type="dxa"/>
          </w:tcPr>
          <w:p w:rsidR="00AA4001" w:rsidRPr="009542B4" w:rsidRDefault="00AA4001" w:rsidP="009542B4">
            <w:pPr>
              <w:pStyle w:val="aff1"/>
              <w:ind w:firstLine="0"/>
              <w:rPr>
                <w:lang w:eastAsia="ru-RU"/>
              </w:rPr>
            </w:pPr>
            <w:r w:rsidRPr="009542B4">
              <w:rPr>
                <w:lang w:eastAsia="ru-RU"/>
              </w:rPr>
              <w:t>17</w:t>
            </w:r>
          </w:p>
        </w:tc>
        <w:tc>
          <w:tcPr>
            <w:tcW w:w="1510" w:type="dxa"/>
          </w:tcPr>
          <w:p w:rsidR="00AA4001" w:rsidRPr="009542B4" w:rsidRDefault="00AA4001" w:rsidP="009542B4">
            <w:pPr>
              <w:pStyle w:val="aff1"/>
              <w:ind w:firstLine="0"/>
              <w:rPr>
                <w:lang w:eastAsia="ru-RU"/>
              </w:rPr>
            </w:pPr>
            <w:r w:rsidRPr="009542B4">
              <w:rPr>
                <w:lang w:eastAsia="ru-RU"/>
              </w:rPr>
              <w:t>6</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правоведение</w:t>
            </w:r>
          </w:p>
        </w:tc>
        <w:tc>
          <w:tcPr>
            <w:tcW w:w="1499" w:type="dxa"/>
          </w:tcPr>
          <w:p w:rsidR="00AA4001" w:rsidRPr="009542B4" w:rsidRDefault="00AA4001" w:rsidP="009542B4">
            <w:pPr>
              <w:pStyle w:val="aff1"/>
              <w:ind w:firstLine="0"/>
              <w:rPr>
                <w:lang w:eastAsia="ru-RU"/>
              </w:rPr>
            </w:pPr>
            <w:r w:rsidRPr="009542B4">
              <w:rPr>
                <w:lang w:eastAsia="ru-RU"/>
              </w:rPr>
              <w:t>8</w:t>
            </w:r>
          </w:p>
        </w:tc>
        <w:tc>
          <w:tcPr>
            <w:tcW w:w="1565" w:type="dxa"/>
          </w:tcPr>
          <w:p w:rsidR="00AA4001" w:rsidRPr="009542B4" w:rsidRDefault="00AA4001" w:rsidP="009542B4">
            <w:pPr>
              <w:pStyle w:val="aff1"/>
              <w:ind w:firstLine="0"/>
              <w:rPr>
                <w:lang w:eastAsia="ru-RU"/>
              </w:rPr>
            </w:pPr>
            <w:r w:rsidRPr="009542B4">
              <w:rPr>
                <w:lang w:eastAsia="ru-RU"/>
              </w:rPr>
              <w:t>10</w:t>
            </w:r>
          </w:p>
        </w:tc>
        <w:tc>
          <w:tcPr>
            <w:tcW w:w="1888" w:type="dxa"/>
          </w:tcPr>
          <w:p w:rsidR="00AA4001" w:rsidRPr="009542B4" w:rsidRDefault="00AA4001" w:rsidP="009542B4">
            <w:pPr>
              <w:pStyle w:val="aff1"/>
              <w:ind w:firstLine="0"/>
              <w:rPr>
                <w:lang w:eastAsia="ru-RU"/>
              </w:rPr>
            </w:pPr>
            <w:r w:rsidRPr="009542B4">
              <w:rPr>
                <w:lang w:eastAsia="ru-RU"/>
              </w:rPr>
              <w:t>обществознание</w:t>
            </w:r>
          </w:p>
        </w:tc>
        <w:tc>
          <w:tcPr>
            <w:tcW w:w="1417" w:type="dxa"/>
          </w:tcPr>
          <w:p w:rsidR="00AA4001" w:rsidRPr="009542B4" w:rsidRDefault="00AA4001" w:rsidP="009542B4">
            <w:pPr>
              <w:pStyle w:val="aff1"/>
              <w:ind w:firstLine="0"/>
              <w:rPr>
                <w:lang w:eastAsia="ru-RU"/>
              </w:rPr>
            </w:pPr>
            <w:r w:rsidRPr="009542B4">
              <w:rPr>
                <w:lang w:eastAsia="ru-RU"/>
              </w:rPr>
              <w:t>27</w:t>
            </w:r>
          </w:p>
        </w:tc>
        <w:tc>
          <w:tcPr>
            <w:tcW w:w="1510" w:type="dxa"/>
          </w:tcPr>
          <w:p w:rsidR="00AA4001" w:rsidRPr="009542B4" w:rsidRDefault="00AA4001" w:rsidP="009542B4">
            <w:pPr>
              <w:pStyle w:val="aff1"/>
              <w:ind w:firstLine="0"/>
              <w:rPr>
                <w:lang w:eastAsia="ru-RU"/>
              </w:rPr>
            </w:pPr>
            <w:r w:rsidRPr="009542B4">
              <w:rPr>
                <w:lang w:eastAsia="ru-RU"/>
              </w:rPr>
              <w:t>14</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история</w:t>
            </w:r>
          </w:p>
        </w:tc>
        <w:tc>
          <w:tcPr>
            <w:tcW w:w="1499" w:type="dxa"/>
          </w:tcPr>
          <w:p w:rsidR="00AA4001" w:rsidRPr="009542B4" w:rsidRDefault="00AA4001" w:rsidP="009542B4">
            <w:pPr>
              <w:pStyle w:val="aff1"/>
              <w:ind w:firstLine="0"/>
              <w:rPr>
                <w:lang w:eastAsia="ru-RU"/>
              </w:rPr>
            </w:pPr>
            <w:r w:rsidRPr="009542B4">
              <w:rPr>
                <w:lang w:eastAsia="ru-RU"/>
              </w:rPr>
              <w:t>30</w:t>
            </w:r>
          </w:p>
        </w:tc>
        <w:tc>
          <w:tcPr>
            <w:tcW w:w="1565" w:type="dxa"/>
          </w:tcPr>
          <w:p w:rsidR="00AA4001" w:rsidRPr="009542B4" w:rsidRDefault="00AA4001" w:rsidP="009542B4">
            <w:pPr>
              <w:pStyle w:val="aff1"/>
              <w:ind w:firstLine="0"/>
              <w:rPr>
                <w:lang w:eastAsia="ru-RU"/>
              </w:rPr>
            </w:pPr>
            <w:r w:rsidRPr="009542B4">
              <w:rPr>
                <w:lang w:eastAsia="ru-RU"/>
              </w:rPr>
              <w:t>4</w:t>
            </w:r>
          </w:p>
        </w:tc>
        <w:tc>
          <w:tcPr>
            <w:tcW w:w="1888" w:type="dxa"/>
          </w:tcPr>
          <w:p w:rsidR="00AA4001" w:rsidRPr="009542B4" w:rsidRDefault="00AA4001" w:rsidP="009542B4">
            <w:pPr>
              <w:pStyle w:val="aff1"/>
              <w:ind w:firstLine="0"/>
              <w:rPr>
                <w:lang w:eastAsia="ru-RU"/>
              </w:rPr>
            </w:pPr>
            <w:r w:rsidRPr="009542B4">
              <w:rPr>
                <w:lang w:eastAsia="ru-RU"/>
              </w:rPr>
              <w:t>английский язык</w:t>
            </w:r>
          </w:p>
        </w:tc>
        <w:tc>
          <w:tcPr>
            <w:tcW w:w="1417" w:type="dxa"/>
          </w:tcPr>
          <w:p w:rsidR="00AA4001" w:rsidRPr="009542B4" w:rsidRDefault="00AA4001" w:rsidP="009542B4">
            <w:pPr>
              <w:pStyle w:val="aff1"/>
              <w:ind w:firstLine="0"/>
              <w:rPr>
                <w:lang w:eastAsia="ru-RU"/>
              </w:rPr>
            </w:pPr>
            <w:r w:rsidRPr="009542B4">
              <w:rPr>
                <w:lang w:eastAsia="ru-RU"/>
              </w:rPr>
              <w:t>40</w:t>
            </w:r>
          </w:p>
        </w:tc>
        <w:tc>
          <w:tcPr>
            <w:tcW w:w="1510" w:type="dxa"/>
          </w:tcPr>
          <w:p w:rsidR="00AA4001" w:rsidRPr="009542B4" w:rsidRDefault="00AA4001" w:rsidP="009542B4">
            <w:pPr>
              <w:pStyle w:val="aff1"/>
              <w:ind w:firstLine="0"/>
              <w:rPr>
                <w:lang w:eastAsia="ru-RU"/>
              </w:rPr>
            </w:pPr>
            <w:r w:rsidRPr="009542B4">
              <w:rPr>
                <w:lang w:eastAsia="ru-RU"/>
              </w:rPr>
              <w:t>19</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литература</w:t>
            </w:r>
          </w:p>
        </w:tc>
        <w:tc>
          <w:tcPr>
            <w:tcW w:w="1499" w:type="dxa"/>
          </w:tcPr>
          <w:p w:rsidR="00AA4001" w:rsidRPr="009542B4" w:rsidRDefault="00AA4001" w:rsidP="009542B4">
            <w:pPr>
              <w:pStyle w:val="aff1"/>
              <w:ind w:firstLine="0"/>
              <w:rPr>
                <w:lang w:eastAsia="ru-RU"/>
              </w:rPr>
            </w:pPr>
            <w:r w:rsidRPr="009542B4">
              <w:rPr>
                <w:lang w:eastAsia="ru-RU"/>
              </w:rPr>
              <w:t>25</w:t>
            </w:r>
          </w:p>
        </w:tc>
        <w:tc>
          <w:tcPr>
            <w:tcW w:w="1565" w:type="dxa"/>
          </w:tcPr>
          <w:p w:rsidR="00AA4001" w:rsidRPr="009542B4" w:rsidRDefault="00AA4001" w:rsidP="009542B4">
            <w:pPr>
              <w:pStyle w:val="aff1"/>
              <w:ind w:firstLine="0"/>
              <w:rPr>
                <w:lang w:eastAsia="ru-RU"/>
              </w:rPr>
            </w:pPr>
            <w:r w:rsidRPr="009542B4">
              <w:rPr>
                <w:lang w:eastAsia="ru-RU"/>
              </w:rPr>
              <w:t>10</w:t>
            </w:r>
          </w:p>
        </w:tc>
        <w:tc>
          <w:tcPr>
            <w:tcW w:w="1888" w:type="dxa"/>
          </w:tcPr>
          <w:p w:rsidR="00AA4001" w:rsidRPr="009542B4" w:rsidRDefault="00AA4001" w:rsidP="009542B4">
            <w:pPr>
              <w:pStyle w:val="aff1"/>
              <w:ind w:firstLine="0"/>
              <w:rPr>
                <w:lang w:eastAsia="ru-RU"/>
              </w:rPr>
            </w:pPr>
            <w:r w:rsidRPr="009542B4">
              <w:rPr>
                <w:lang w:eastAsia="ru-RU"/>
              </w:rPr>
              <w:t>труд</w:t>
            </w:r>
          </w:p>
        </w:tc>
        <w:tc>
          <w:tcPr>
            <w:tcW w:w="1417" w:type="dxa"/>
          </w:tcPr>
          <w:p w:rsidR="00AA4001" w:rsidRPr="009542B4" w:rsidRDefault="00AA4001" w:rsidP="009542B4">
            <w:pPr>
              <w:pStyle w:val="aff1"/>
              <w:ind w:firstLine="0"/>
              <w:rPr>
                <w:lang w:eastAsia="ru-RU"/>
              </w:rPr>
            </w:pPr>
            <w:r w:rsidRPr="009542B4">
              <w:rPr>
                <w:lang w:eastAsia="ru-RU"/>
              </w:rPr>
              <w:t>63</w:t>
            </w:r>
          </w:p>
        </w:tc>
        <w:tc>
          <w:tcPr>
            <w:tcW w:w="1510" w:type="dxa"/>
          </w:tcPr>
          <w:p w:rsidR="00AA4001" w:rsidRPr="009542B4" w:rsidRDefault="00AA4001" w:rsidP="009542B4">
            <w:pPr>
              <w:pStyle w:val="aff1"/>
              <w:ind w:firstLine="0"/>
              <w:rPr>
                <w:lang w:eastAsia="ru-RU"/>
              </w:rPr>
            </w:pPr>
            <w:r w:rsidRPr="009542B4">
              <w:rPr>
                <w:lang w:eastAsia="ru-RU"/>
              </w:rPr>
              <w:t>32</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физика</w:t>
            </w:r>
          </w:p>
        </w:tc>
        <w:tc>
          <w:tcPr>
            <w:tcW w:w="1499" w:type="dxa"/>
          </w:tcPr>
          <w:p w:rsidR="00AA4001" w:rsidRPr="009542B4" w:rsidRDefault="00AA4001" w:rsidP="009542B4">
            <w:pPr>
              <w:pStyle w:val="aff1"/>
              <w:ind w:firstLine="0"/>
              <w:rPr>
                <w:lang w:eastAsia="ru-RU"/>
              </w:rPr>
            </w:pPr>
            <w:r w:rsidRPr="009542B4">
              <w:rPr>
                <w:lang w:eastAsia="ru-RU"/>
              </w:rPr>
              <w:t>21</w:t>
            </w:r>
          </w:p>
        </w:tc>
        <w:tc>
          <w:tcPr>
            <w:tcW w:w="1565" w:type="dxa"/>
          </w:tcPr>
          <w:p w:rsidR="00AA4001" w:rsidRPr="009542B4" w:rsidRDefault="00AA4001" w:rsidP="009542B4">
            <w:pPr>
              <w:pStyle w:val="aff1"/>
              <w:ind w:firstLine="0"/>
              <w:rPr>
                <w:lang w:eastAsia="ru-RU"/>
              </w:rPr>
            </w:pPr>
            <w:r w:rsidRPr="009542B4">
              <w:rPr>
                <w:lang w:eastAsia="ru-RU"/>
              </w:rPr>
              <w:t>2</w:t>
            </w:r>
          </w:p>
        </w:tc>
        <w:tc>
          <w:tcPr>
            <w:tcW w:w="1888" w:type="dxa"/>
          </w:tcPr>
          <w:p w:rsidR="00AA4001" w:rsidRPr="009542B4" w:rsidRDefault="00AA4001" w:rsidP="009542B4">
            <w:pPr>
              <w:pStyle w:val="aff1"/>
              <w:ind w:firstLine="0"/>
              <w:rPr>
                <w:lang w:eastAsia="ru-RU"/>
              </w:rPr>
            </w:pPr>
            <w:r w:rsidRPr="009542B4">
              <w:rPr>
                <w:lang w:eastAsia="ru-RU"/>
              </w:rPr>
              <w:t>география</w:t>
            </w:r>
          </w:p>
        </w:tc>
        <w:tc>
          <w:tcPr>
            <w:tcW w:w="1417" w:type="dxa"/>
          </w:tcPr>
          <w:p w:rsidR="00AA4001" w:rsidRPr="009542B4" w:rsidRDefault="00AA4001" w:rsidP="009542B4">
            <w:pPr>
              <w:pStyle w:val="aff1"/>
              <w:ind w:firstLine="0"/>
              <w:rPr>
                <w:lang w:eastAsia="ru-RU"/>
              </w:rPr>
            </w:pPr>
            <w:r w:rsidRPr="009542B4">
              <w:rPr>
                <w:lang w:eastAsia="ru-RU"/>
              </w:rPr>
              <w:t>24</w:t>
            </w:r>
          </w:p>
        </w:tc>
        <w:tc>
          <w:tcPr>
            <w:tcW w:w="1510" w:type="dxa"/>
          </w:tcPr>
          <w:p w:rsidR="00AA4001" w:rsidRPr="009542B4" w:rsidRDefault="00AA4001" w:rsidP="009542B4">
            <w:pPr>
              <w:pStyle w:val="aff1"/>
              <w:ind w:firstLine="0"/>
              <w:rPr>
                <w:lang w:eastAsia="ru-RU"/>
              </w:rPr>
            </w:pPr>
            <w:r w:rsidRPr="009542B4">
              <w:rPr>
                <w:lang w:eastAsia="ru-RU"/>
              </w:rPr>
              <w:t>11</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биология</w:t>
            </w:r>
          </w:p>
        </w:tc>
        <w:tc>
          <w:tcPr>
            <w:tcW w:w="1499" w:type="dxa"/>
          </w:tcPr>
          <w:p w:rsidR="00AA4001" w:rsidRPr="009542B4" w:rsidRDefault="00AA4001" w:rsidP="009542B4">
            <w:pPr>
              <w:pStyle w:val="aff1"/>
              <w:ind w:firstLine="0"/>
              <w:rPr>
                <w:lang w:eastAsia="ru-RU"/>
              </w:rPr>
            </w:pPr>
            <w:r w:rsidRPr="009542B4">
              <w:rPr>
                <w:lang w:eastAsia="ru-RU"/>
              </w:rPr>
              <w:t>28</w:t>
            </w:r>
          </w:p>
        </w:tc>
        <w:tc>
          <w:tcPr>
            <w:tcW w:w="1565" w:type="dxa"/>
          </w:tcPr>
          <w:p w:rsidR="00AA4001" w:rsidRPr="009542B4" w:rsidRDefault="00AA4001" w:rsidP="009542B4">
            <w:pPr>
              <w:pStyle w:val="aff1"/>
              <w:ind w:firstLine="0"/>
              <w:rPr>
                <w:lang w:eastAsia="ru-RU"/>
              </w:rPr>
            </w:pPr>
            <w:r w:rsidRPr="009542B4">
              <w:rPr>
                <w:lang w:eastAsia="ru-RU"/>
              </w:rPr>
              <w:t>20</w:t>
            </w:r>
          </w:p>
        </w:tc>
        <w:tc>
          <w:tcPr>
            <w:tcW w:w="1888" w:type="dxa"/>
          </w:tcPr>
          <w:p w:rsidR="00AA4001" w:rsidRPr="009542B4" w:rsidRDefault="00AA4001" w:rsidP="009542B4">
            <w:pPr>
              <w:pStyle w:val="aff1"/>
              <w:ind w:firstLine="0"/>
              <w:rPr>
                <w:lang w:eastAsia="ru-RU"/>
              </w:rPr>
            </w:pPr>
            <w:r w:rsidRPr="009542B4">
              <w:rPr>
                <w:lang w:eastAsia="ru-RU"/>
              </w:rPr>
              <w:t>информатика</w:t>
            </w:r>
          </w:p>
        </w:tc>
        <w:tc>
          <w:tcPr>
            <w:tcW w:w="1417" w:type="dxa"/>
          </w:tcPr>
          <w:p w:rsidR="00AA4001" w:rsidRPr="009542B4" w:rsidRDefault="00AA4001" w:rsidP="009542B4">
            <w:pPr>
              <w:pStyle w:val="aff1"/>
              <w:ind w:firstLine="0"/>
              <w:rPr>
                <w:lang w:eastAsia="ru-RU"/>
              </w:rPr>
            </w:pPr>
            <w:r w:rsidRPr="009542B4">
              <w:rPr>
                <w:lang w:eastAsia="ru-RU"/>
              </w:rPr>
              <w:t>20</w:t>
            </w:r>
          </w:p>
        </w:tc>
        <w:tc>
          <w:tcPr>
            <w:tcW w:w="1510" w:type="dxa"/>
          </w:tcPr>
          <w:p w:rsidR="00AA4001" w:rsidRPr="009542B4" w:rsidRDefault="00AA4001" w:rsidP="009542B4">
            <w:pPr>
              <w:pStyle w:val="aff1"/>
              <w:ind w:firstLine="0"/>
              <w:rPr>
                <w:lang w:eastAsia="ru-RU"/>
              </w:rPr>
            </w:pPr>
            <w:r w:rsidRPr="009542B4">
              <w:rPr>
                <w:lang w:eastAsia="ru-RU"/>
              </w:rPr>
              <w:t>2</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физическая культура</w:t>
            </w:r>
          </w:p>
        </w:tc>
        <w:tc>
          <w:tcPr>
            <w:tcW w:w="1499" w:type="dxa"/>
          </w:tcPr>
          <w:p w:rsidR="00AA4001" w:rsidRPr="009542B4" w:rsidRDefault="00AA4001" w:rsidP="009542B4">
            <w:pPr>
              <w:pStyle w:val="aff1"/>
              <w:ind w:firstLine="0"/>
              <w:rPr>
                <w:lang w:eastAsia="ru-RU"/>
              </w:rPr>
            </w:pPr>
            <w:r w:rsidRPr="009542B4">
              <w:rPr>
                <w:lang w:eastAsia="ru-RU"/>
              </w:rPr>
              <w:t>29</w:t>
            </w:r>
          </w:p>
        </w:tc>
        <w:tc>
          <w:tcPr>
            <w:tcW w:w="1565" w:type="dxa"/>
          </w:tcPr>
          <w:p w:rsidR="00AA4001" w:rsidRPr="009542B4" w:rsidRDefault="00AA4001" w:rsidP="009542B4">
            <w:pPr>
              <w:pStyle w:val="aff1"/>
              <w:ind w:firstLine="0"/>
              <w:rPr>
                <w:lang w:eastAsia="ru-RU"/>
              </w:rPr>
            </w:pPr>
            <w:r w:rsidRPr="009542B4">
              <w:rPr>
                <w:lang w:eastAsia="ru-RU"/>
              </w:rPr>
              <w:t>12</w:t>
            </w:r>
          </w:p>
        </w:tc>
        <w:tc>
          <w:tcPr>
            <w:tcW w:w="1888" w:type="dxa"/>
          </w:tcPr>
          <w:p w:rsidR="00AA4001" w:rsidRPr="009542B4" w:rsidRDefault="00AA4001" w:rsidP="009542B4">
            <w:pPr>
              <w:pStyle w:val="aff1"/>
              <w:ind w:firstLine="0"/>
              <w:rPr>
                <w:lang w:eastAsia="ru-RU"/>
              </w:rPr>
            </w:pPr>
            <w:r w:rsidRPr="009542B4">
              <w:rPr>
                <w:lang w:eastAsia="ru-RU"/>
              </w:rPr>
              <w:t>ОБЗР</w:t>
            </w:r>
          </w:p>
        </w:tc>
        <w:tc>
          <w:tcPr>
            <w:tcW w:w="1417" w:type="dxa"/>
          </w:tcPr>
          <w:p w:rsidR="00AA4001" w:rsidRPr="009542B4" w:rsidRDefault="00AA4001" w:rsidP="009542B4">
            <w:pPr>
              <w:pStyle w:val="aff1"/>
              <w:ind w:firstLine="0"/>
              <w:rPr>
                <w:lang w:eastAsia="ru-RU"/>
              </w:rPr>
            </w:pPr>
            <w:r w:rsidRPr="009542B4">
              <w:rPr>
                <w:lang w:eastAsia="ru-RU"/>
              </w:rPr>
              <w:t>40</w:t>
            </w:r>
          </w:p>
        </w:tc>
        <w:tc>
          <w:tcPr>
            <w:tcW w:w="1510" w:type="dxa"/>
          </w:tcPr>
          <w:p w:rsidR="00AA4001" w:rsidRPr="009542B4" w:rsidRDefault="00AA4001" w:rsidP="009542B4">
            <w:pPr>
              <w:pStyle w:val="aff1"/>
              <w:ind w:firstLine="0"/>
              <w:rPr>
                <w:lang w:eastAsia="ru-RU"/>
              </w:rPr>
            </w:pPr>
            <w:r w:rsidRPr="009542B4">
              <w:rPr>
                <w:lang w:eastAsia="ru-RU"/>
              </w:rPr>
              <w:t>16</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математика</w:t>
            </w:r>
          </w:p>
        </w:tc>
        <w:tc>
          <w:tcPr>
            <w:tcW w:w="1499" w:type="dxa"/>
          </w:tcPr>
          <w:p w:rsidR="00AA4001" w:rsidRPr="009542B4" w:rsidRDefault="00AA4001" w:rsidP="009542B4">
            <w:pPr>
              <w:pStyle w:val="aff1"/>
              <w:ind w:firstLine="0"/>
              <w:rPr>
                <w:lang w:eastAsia="ru-RU"/>
              </w:rPr>
            </w:pPr>
            <w:r w:rsidRPr="009542B4">
              <w:rPr>
                <w:lang w:eastAsia="ru-RU"/>
              </w:rPr>
              <w:t>30</w:t>
            </w:r>
          </w:p>
        </w:tc>
        <w:tc>
          <w:tcPr>
            <w:tcW w:w="1565" w:type="dxa"/>
          </w:tcPr>
          <w:p w:rsidR="00AA4001" w:rsidRPr="009542B4" w:rsidRDefault="00AA4001" w:rsidP="009542B4">
            <w:pPr>
              <w:pStyle w:val="aff1"/>
              <w:ind w:firstLine="0"/>
              <w:rPr>
                <w:lang w:eastAsia="ru-RU"/>
              </w:rPr>
            </w:pPr>
            <w:r w:rsidRPr="009542B4">
              <w:rPr>
                <w:lang w:eastAsia="ru-RU"/>
              </w:rPr>
              <w:t>0</w:t>
            </w:r>
          </w:p>
        </w:tc>
        <w:tc>
          <w:tcPr>
            <w:tcW w:w="1888" w:type="dxa"/>
          </w:tcPr>
          <w:p w:rsidR="00AA4001" w:rsidRPr="009542B4" w:rsidRDefault="00AA4001" w:rsidP="009542B4">
            <w:pPr>
              <w:pStyle w:val="aff1"/>
              <w:ind w:firstLine="0"/>
              <w:rPr>
                <w:lang w:eastAsia="ru-RU"/>
              </w:rPr>
            </w:pPr>
            <w:r w:rsidRPr="009542B4">
              <w:rPr>
                <w:lang w:eastAsia="ru-RU"/>
              </w:rPr>
              <w:t>экономика</w:t>
            </w:r>
          </w:p>
        </w:tc>
        <w:tc>
          <w:tcPr>
            <w:tcW w:w="1417" w:type="dxa"/>
          </w:tcPr>
          <w:p w:rsidR="00AA4001" w:rsidRPr="009542B4" w:rsidRDefault="00AA4001" w:rsidP="009542B4">
            <w:pPr>
              <w:pStyle w:val="aff1"/>
              <w:ind w:firstLine="0"/>
              <w:rPr>
                <w:lang w:eastAsia="ru-RU"/>
              </w:rPr>
            </w:pPr>
            <w:r w:rsidRPr="009542B4">
              <w:rPr>
                <w:lang w:eastAsia="ru-RU"/>
              </w:rPr>
              <w:t>2</w:t>
            </w:r>
          </w:p>
        </w:tc>
        <w:tc>
          <w:tcPr>
            <w:tcW w:w="1510" w:type="dxa"/>
          </w:tcPr>
          <w:p w:rsidR="00AA4001" w:rsidRPr="009542B4" w:rsidRDefault="00AA4001" w:rsidP="009542B4">
            <w:pPr>
              <w:pStyle w:val="aff1"/>
              <w:ind w:firstLine="0"/>
              <w:rPr>
                <w:lang w:eastAsia="ru-RU"/>
              </w:rPr>
            </w:pPr>
            <w:r w:rsidRPr="009542B4">
              <w:rPr>
                <w:lang w:eastAsia="ru-RU"/>
              </w:rPr>
              <w:t>1</w:t>
            </w:r>
          </w:p>
        </w:tc>
      </w:tr>
      <w:tr w:rsidR="00AA4001" w:rsidRPr="009542B4" w:rsidTr="00AA4001">
        <w:tc>
          <w:tcPr>
            <w:tcW w:w="1617" w:type="dxa"/>
          </w:tcPr>
          <w:p w:rsidR="00AA4001" w:rsidRPr="009542B4" w:rsidRDefault="00AA4001" w:rsidP="009542B4">
            <w:pPr>
              <w:pStyle w:val="aff1"/>
              <w:ind w:firstLine="0"/>
              <w:rPr>
                <w:lang w:eastAsia="ru-RU"/>
              </w:rPr>
            </w:pPr>
            <w:r w:rsidRPr="009542B4">
              <w:rPr>
                <w:lang w:eastAsia="ru-RU"/>
              </w:rPr>
              <w:t xml:space="preserve">астрономия </w:t>
            </w:r>
          </w:p>
        </w:tc>
        <w:tc>
          <w:tcPr>
            <w:tcW w:w="1499" w:type="dxa"/>
          </w:tcPr>
          <w:p w:rsidR="00AA4001" w:rsidRPr="009542B4" w:rsidRDefault="00AA4001" w:rsidP="009542B4">
            <w:pPr>
              <w:pStyle w:val="aff1"/>
              <w:ind w:firstLine="0"/>
              <w:rPr>
                <w:lang w:eastAsia="ru-RU"/>
              </w:rPr>
            </w:pPr>
            <w:r w:rsidRPr="009542B4">
              <w:rPr>
                <w:lang w:eastAsia="ru-RU"/>
              </w:rPr>
              <w:t>1</w:t>
            </w:r>
          </w:p>
        </w:tc>
        <w:tc>
          <w:tcPr>
            <w:tcW w:w="1565" w:type="dxa"/>
          </w:tcPr>
          <w:p w:rsidR="00AA4001" w:rsidRPr="009542B4" w:rsidRDefault="00AA4001" w:rsidP="009542B4">
            <w:pPr>
              <w:pStyle w:val="aff1"/>
              <w:ind w:firstLine="0"/>
              <w:rPr>
                <w:lang w:eastAsia="ru-RU"/>
              </w:rPr>
            </w:pPr>
            <w:r w:rsidRPr="009542B4">
              <w:rPr>
                <w:lang w:eastAsia="ru-RU"/>
              </w:rPr>
              <w:t>1</w:t>
            </w:r>
          </w:p>
        </w:tc>
        <w:tc>
          <w:tcPr>
            <w:tcW w:w="1888" w:type="dxa"/>
          </w:tcPr>
          <w:p w:rsidR="00AA4001" w:rsidRPr="009542B4" w:rsidRDefault="00AA4001" w:rsidP="009542B4">
            <w:pPr>
              <w:pStyle w:val="aff1"/>
              <w:ind w:firstLine="0"/>
              <w:rPr>
                <w:lang w:eastAsia="ru-RU"/>
              </w:rPr>
            </w:pPr>
            <w:r w:rsidRPr="009542B4">
              <w:rPr>
                <w:lang w:eastAsia="ru-RU"/>
              </w:rPr>
              <w:t>ВСЕГО:</w:t>
            </w:r>
          </w:p>
        </w:tc>
        <w:tc>
          <w:tcPr>
            <w:tcW w:w="1417" w:type="dxa"/>
          </w:tcPr>
          <w:p w:rsidR="00AA4001" w:rsidRPr="009542B4" w:rsidRDefault="00AA4001" w:rsidP="009542B4">
            <w:pPr>
              <w:pStyle w:val="aff1"/>
              <w:ind w:firstLine="0"/>
              <w:rPr>
                <w:lang w:eastAsia="ru-RU"/>
              </w:rPr>
            </w:pPr>
            <w:r w:rsidRPr="009542B4">
              <w:rPr>
                <w:lang w:eastAsia="ru-RU"/>
              </w:rPr>
              <w:t>460</w:t>
            </w:r>
          </w:p>
        </w:tc>
        <w:tc>
          <w:tcPr>
            <w:tcW w:w="1510" w:type="dxa"/>
          </w:tcPr>
          <w:p w:rsidR="00AA4001" w:rsidRPr="009542B4" w:rsidRDefault="00AA4001" w:rsidP="009542B4">
            <w:pPr>
              <w:pStyle w:val="aff1"/>
              <w:ind w:firstLine="0"/>
              <w:rPr>
                <w:lang w:eastAsia="ru-RU"/>
              </w:rPr>
            </w:pPr>
            <w:r w:rsidRPr="009542B4">
              <w:rPr>
                <w:lang w:eastAsia="ru-RU"/>
              </w:rPr>
              <w:t>183</w:t>
            </w:r>
          </w:p>
        </w:tc>
      </w:tr>
    </w:tbl>
    <w:p w:rsidR="00AA4001" w:rsidRDefault="00AA4001" w:rsidP="009542B4">
      <w:pPr>
        <w:pStyle w:val="aff1"/>
        <w:rPr>
          <w:lang w:eastAsia="ru-RU"/>
        </w:rPr>
      </w:pPr>
    </w:p>
    <w:p w:rsidR="009542B4" w:rsidRDefault="009542B4" w:rsidP="009542B4">
      <w:pPr>
        <w:pStyle w:val="aff1"/>
        <w:rPr>
          <w:lang w:eastAsia="ru-RU"/>
        </w:rPr>
      </w:pPr>
    </w:p>
    <w:p w:rsidR="009542B4" w:rsidRDefault="009542B4" w:rsidP="009542B4">
      <w:pPr>
        <w:pStyle w:val="aff1"/>
        <w:rPr>
          <w:lang w:eastAsia="ru-RU"/>
        </w:rPr>
      </w:pPr>
    </w:p>
    <w:p w:rsidR="009542B4" w:rsidRDefault="009542B4" w:rsidP="009542B4">
      <w:pPr>
        <w:pStyle w:val="aff1"/>
        <w:rPr>
          <w:lang w:eastAsia="ru-RU"/>
        </w:rPr>
      </w:pPr>
    </w:p>
    <w:p w:rsidR="009542B4" w:rsidRDefault="009542B4" w:rsidP="009542B4">
      <w:pPr>
        <w:pStyle w:val="aff1"/>
        <w:rPr>
          <w:lang w:eastAsia="ru-RU"/>
        </w:rPr>
      </w:pPr>
    </w:p>
    <w:p w:rsidR="009542B4" w:rsidRPr="009542B4" w:rsidRDefault="009542B4" w:rsidP="009542B4">
      <w:pPr>
        <w:pStyle w:val="aff1"/>
        <w:rPr>
          <w:lang w:eastAsia="ru-RU"/>
        </w:rPr>
      </w:pPr>
    </w:p>
    <w:p w:rsidR="00AA4001" w:rsidRPr="009542B4" w:rsidRDefault="00AA4001" w:rsidP="009542B4">
      <w:pPr>
        <w:pStyle w:val="aff1"/>
        <w:rPr>
          <w:lang w:eastAsia="ru-RU"/>
        </w:rPr>
      </w:pPr>
      <w:r w:rsidRPr="009542B4">
        <w:rPr>
          <w:lang w:eastAsia="ru-RU"/>
        </w:rPr>
        <w:t>Сравнительная таблица призёров и победителей за 3 года</w:t>
      </w:r>
    </w:p>
    <w:p w:rsidR="00AA4001" w:rsidRPr="009542B4" w:rsidRDefault="00AA4001" w:rsidP="009542B4">
      <w:pPr>
        <w:pStyle w:val="aff1"/>
        <w:rPr>
          <w:lang w:eastAsia="ru-RU"/>
        </w:rPr>
      </w:pPr>
      <w:r w:rsidRPr="009542B4">
        <w:rPr>
          <w:noProof/>
          <w:lang w:eastAsia="ru-RU"/>
        </w:rPr>
        <w:drawing>
          <wp:inline distT="0" distB="0" distL="0" distR="0">
            <wp:extent cx="5734050" cy="186690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A4001" w:rsidRPr="009542B4" w:rsidRDefault="00AA4001" w:rsidP="009542B4">
      <w:pPr>
        <w:pStyle w:val="aff1"/>
        <w:rPr>
          <w:lang w:eastAsia="ru-RU"/>
        </w:rPr>
      </w:pPr>
    </w:p>
    <w:p w:rsidR="00AA4001" w:rsidRPr="009542B4" w:rsidRDefault="00AA4001" w:rsidP="009542B4">
      <w:pPr>
        <w:pStyle w:val="aff1"/>
        <w:rPr>
          <w:lang w:eastAsia="ru-RU"/>
        </w:rPr>
      </w:pPr>
      <w:r w:rsidRPr="009542B4">
        <w:rPr>
          <w:lang w:eastAsia="ru-RU"/>
        </w:rPr>
        <w:t>Несмотря на то, что 2024 году планировалось увеличение количества победителей и участников, фактическое количество участников снизилось на 15,6 %. Связано это с пересмотром критериев оценивания и требованиям к оцениванию.</w:t>
      </w:r>
    </w:p>
    <w:p w:rsidR="00AA4001" w:rsidRPr="009542B4" w:rsidRDefault="00AA4001" w:rsidP="009542B4">
      <w:pPr>
        <w:pStyle w:val="aff1"/>
        <w:rPr>
          <w:lang w:eastAsia="ru-RU"/>
        </w:rPr>
      </w:pPr>
      <w:r w:rsidRPr="009542B4">
        <w:rPr>
          <w:lang w:eastAsia="ru-RU"/>
        </w:rPr>
        <w:t>На основании набранных баллов на муниципальн</w:t>
      </w:r>
      <w:r w:rsidR="00DA2DDA">
        <w:rPr>
          <w:lang w:eastAsia="ru-RU"/>
        </w:rPr>
        <w:t>ом этапе Всероссийской олимпиады</w:t>
      </w:r>
      <w:r w:rsidRPr="009542B4">
        <w:rPr>
          <w:lang w:eastAsia="ru-RU"/>
        </w:rPr>
        <w:t xml:space="preserve"> школьников в региональном этапе приняли участие 23 обучающихся общеобразовательных учреждений Слюдянского муниципального образования</w:t>
      </w:r>
      <w:r w:rsidR="00DA2DDA">
        <w:rPr>
          <w:lang w:eastAsia="ru-RU"/>
        </w:rPr>
        <w:t>,</w:t>
      </w:r>
      <w:r w:rsidRPr="009542B4">
        <w:rPr>
          <w:lang w:eastAsia="ru-RU"/>
        </w:rPr>
        <w:t xml:space="preserve"> из них двое стали призёрами.</w:t>
      </w:r>
    </w:p>
    <w:p w:rsidR="00AA4001" w:rsidRPr="009542B4" w:rsidRDefault="00AA4001" w:rsidP="009542B4">
      <w:pPr>
        <w:pStyle w:val="aff1"/>
        <w:rPr>
          <w:lang w:eastAsia="ru-RU"/>
        </w:rPr>
      </w:pPr>
      <w:r w:rsidRPr="009542B4">
        <w:rPr>
          <w:lang w:eastAsia="ru-RU"/>
        </w:rPr>
        <w:t xml:space="preserve">Общее количество прошедших на региональный этап </w:t>
      </w:r>
      <w:r w:rsidR="00DA2DDA">
        <w:rPr>
          <w:lang w:eastAsia="ru-RU"/>
        </w:rPr>
        <w:t>-</w:t>
      </w:r>
      <w:r w:rsidRPr="009542B4">
        <w:rPr>
          <w:lang w:eastAsia="ru-RU"/>
        </w:rPr>
        <w:t>32 участника.</w:t>
      </w:r>
    </w:p>
    <w:p w:rsidR="00AA4001" w:rsidRPr="009542B4" w:rsidRDefault="00AA4001" w:rsidP="009542B4">
      <w:pPr>
        <w:pStyle w:val="aff1"/>
        <w:rPr>
          <w:lang w:eastAsia="ru-RU"/>
        </w:rPr>
      </w:pPr>
      <w:r w:rsidRPr="009542B4">
        <w:rPr>
          <w:lang w:eastAsia="ru-RU"/>
        </w:rPr>
        <w:t>Победы в олимпиадах дают дополнительные балы при поступлении в ВУЗ. Самым крупным «бонусом» является поступление в любой ВУЗ страны без вступительных испытаний.</w:t>
      </w:r>
    </w:p>
    <w:p w:rsidR="00AA4001" w:rsidRPr="00484DC4" w:rsidRDefault="00AA4001" w:rsidP="00AA4001">
      <w:pPr>
        <w:widowControl w:val="0"/>
        <w:ind w:left="140" w:firstLine="560"/>
        <w:rPr>
          <w:rFonts w:eastAsia="Times New Roman"/>
          <w:color w:val="000000"/>
          <w:szCs w:val="24"/>
          <w:lang w:eastAsia="ru-RU" w:bidi="ru-RU"/>
        </w:rPr>
      </w:pPr>
      <w:proofErr w:type="gramStart"/>
      <w:r>
        <w:rPr>
          <w:rFonts w:eastAsia="Times New Roman"/>
          <w:color w:val="000000"/>
          <w:szCs w:val="24"/>
          <w:lang w:eastAsia="ru-RU" w:bidi="ru-RU"/>
        </w:rPr>
        <w:t xml:space="preserve">Обучающиеся </w:t>
      </w:r>
      <w:r w:rsidRPr="00484DC4">
        <w:rPr>
          <w:rFonts w:eastAsia="Times New Roman"/>
          <w:color w:val="000000"/>
          <w:szCs w:val="24"/>
          <w:lang w:eastAsia="ru-RU" w:bidi="ru-RU"/>
        </w:rPr>
        <w:t xml:space="preserve"> </w:t>
      </w:r>
      <w:r>
        <w:rPr>
          <w:rFonts w:eastAsia="Times New Roman"/>
          <w:color w:val="000000"/>
          <w:szCs w:val="24"/>
          <w:lang w:eastAsia="ru-RU" w:bidi="ru-RU"/>
        </w:rPr>
        <w:t>Слюдянского</w:t>
      </w:r>
      <w:proofErr w:type="gramEnd"/>
      <w:r>
        <w:rPr>
          <w:rFonts w:eastAsia="Times New Roman"/>
          <w:color w:val="000000"/>
          <w:szCs w:val="24"/>
          <w:lang w:eastAsia="ru-RU" w:bidi="ru-RU"/>
        </w:rPr>
        <w:t xml:space="preserve"> муниципального района </w:t>
      </w:r>
      <w:r w:rsidRPr="00484DC4">
        <w:rPr>
          <w:rFonts w:eastAsia="Times New Roman"/>
          <w:color w:val="000000"/>
          <w:szCs w:val="24"/>
          <w:lang w:eastAsia="ru-RU" w:bidi="ru-RU"/>
        </w:rPr>
        <w:t>являются активными участниками мероприятий, конкурсов различного уровня. Общее число воспитанников, ставших победителями и призёрами различного уровней</w:t>
      </w:r>
      <w:r>
        <w:rPr>
          <w:rFonts w:eastAsia="Times New Roman"/>
          <w:color w:val="000000"/>
          <w:szCs w:val="24"/>
          <w:lang w:eastAsia="ru-RU" w:bidi="ru-RU"/>
        </w:rPr>
        <w:t xml:space="preserve">, представлены в таблице. </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992"/>
        <w:gridCol w:w="850"/>
        <w:gridCol w:w="851"/>
        <w:gridCol w:w="850"/>
        <w:gridCol w:w="993"/>
        <w:gridCol w:w="992"/>
        <w:gridCol w:w="1134"/>
        <w:gridCol w:w="709"/>
        <w:gridCol w:w="661"/>
      </w:tblGrid>
      <w:tr w:rsidR="00AA4001" w:rsidRPr="00B94D36" w:rsidTr="00270933">
        <w:trPr>
          <w:trHeight w:val="459"/>
        </w:trPr>
        <w:tc>
          <w:tcPr>
            <w:tcW w:w="8217" w:type="dxa"/>
            <w:gridSpan w:val="9"/>
            <w:shd w:val="clear" w:color="auto" w:fill="auto"/>
          </w:tcPr>
          <w:p w:rsidR="00AA4001" w:rsidRPr="00B94D36" w:rsidRDefault="00AA4001" w:rsidP="00AA4001">
            <w:pPr>
              <w:spacing w:line="240" w:lineRule="auto"/>
              <w:ind w:firstLine="0"/>
              <w:jc w:val="center"/>
              <w:rPr>
                <w:sz w:val="22"/>
                <w:szCs w:val="24"/>
              </w:rPr>
            </w:pPr>
            <w:r w:rsidRPr="00B94D36">
              <w:rPr>
                <w:sz w:val="22"/>
                <w:szCs w:val="24"/>
              </w:rPr>
              <w:t>Уровень мероприятий</w:t>
            </w:r>
          </w:p>
        </w:tc>
        <w:tc>
          <w:tcPr>
            <w:tcW w:w="709" w:type="dxa"/>
            <w:vMerge w:val="restart"/>
            <w:shd w:val="clear" w:color="auto" w:fill="auto"/>
          </w:tcPr>
          <w:p w:rsidR="00AA4001" w:rsidRPr="00B94D36" w:rsidRDefault="00AA4001" w:rsidP="00AA4001">
            <w:pPr>
              <w:spacing w:line="240" w:lineRule="auto"/>
              <w:ind w:firstLine="0"/>
              <w:jc w:val="left"/>
              <w:rPr>
                <w:sz w:val="20"/>
                <w:szCs w:val="20"/>
              </w:rPr>
            </w:pPr>
            <w:r w:rsidRPr="00B94D36">
              <w:rPr>
                <w:sz w:val="20"/>
                <w:szCs w:val="20"/>
              </w:rPr>
              <w:t>Обще кол-во мероприятий</w:t>
            </w:r>
          </w:p>
        </w:tc>
        <w:tc>
          <w:tcPr>
            <w:tcW w:w="661" w:type="dxa"/>
            <w:vMerge w:val="restart"/>
            <w:shd w:val="clear" w:color="auto" w:fill="auto"/>
          </w:tcPr>
          <w:p w:rsidR="00AA4001" w:rsidRPr="00B94D36" w:rsidRDefault="00AA4001" w:rsidP="00AA4001">
            <w:pPr>
              <w:spacing w:line="240" w:lineRule="auto"/>
              <w:ind w:firstLine="0"/>
              <w:jc w:val="left"/>
              <w:rPr>
                <w:sz w:val="20"/>
                <w:szCs w:val="20"/>
              </w:rPr>
            </w:pPr>
            <w:r w:rsidRPr="00B94D36">
              <w:rPr>
                <w:sz w:val="20"/>
                <w:szCs w:val="20"/>
              </w:rPr>
              <w:t>Общее кол-во победителей и призеров</w:t>
            </w:r>
          </w:p>
        </w:tc>
      </w:tr>
      <w:tr w:rsidR="00AA4001" w:rsidRPr="00B94D36" w:rsidTr="00270933">
        <w:trPr>
          <w:trHeight w:val="477"/>
        </w:trPr>
        <w:tc>
          <w:tcPr>
            <w:tcW w:w="704" w:type="dxa"/>
            <w:vMerge w:val="restart"/>
            <w:shd w:val="clear" w:color="auto" w:fill="auto"/>
          </w:tcPr>
          <w:p w:rsidR="00AA4001" w:rsidRPr="00B94D36" w:rsidRDefault="00AA4001" w:rsidP="00270933">
            <w:pPr>
              <w:spacing w:line="240" w:lineRule="auto"/>
              <w:ind w:firstLine="0"/>
              <w:jc w:val="left"/>
              <w:rPr>
                <w:rFonts w:ascii="Calibri" w:hAnsi="Calibri"/>
                <w:sz w:val="22"/>
              </w:rPr>
            </w:pPr>
          </w:p>
        </w:tc>
        <w:tc>
          <w:tcPr>
            <w:tcW w:w="1843" w:type="dxa"/>
            <w:gridSpan w:val="2"/>
            <w:shd w:val="clear" w:color="auto" w:fill="auto"/>
          </w:tcPr>
          <w:p w:rsidR="00AA4001" w:rsidRPr="00B94D36" w:rsidRDefault="00AA4001" w:rsidP="00270933">
            <w:pPr>
              <w:spacing w:line="240" w:lineRule="auto"/>
              <w:ind w:firstLine="0"/>
              <w:jc w:val="left"/>
              <w:rPr>
                <w:sz w:val="20"/>
                <w:szCs w:val="20"/>
              </w:rPr>
            </w:pPr>
            <w:r w:rsidRPr="00B94D36">
              <w:rPr>
                <w:sz w:val="20"/>
                <w:szCs w:val="20"/>
              </w:rPr>
              <w:t>муниципальный</w:t>
            </w:r>
          </w:p>
        </w:tc>
        <w:tc>
          <w:tcPr>
            <w:tcW w:w="1701" w:type="dxa"/>
            <w:gridSpan w:val="2"/>
            <w:shd w:val="clear" w:color="auto" w:fill="auto"/>
          </w:tcPr>
          <w:p w:rsidR="00AA4001" w:rsidRPr="00B94D36" w:rsidRDefault="00AA4001" w:rsidP="00270933">
            <w:pPr>
              <w:spacing w:line="240" w:lineRule="auto"/>
              <w:ind w:firstLine="0"/>
              <w:jc w:val="left"/>
              <w:rPr>
                <w:sz w:val="20"/>
                <w:szCs w:val="20"/>
              </w:rPr>
            </w:pPr>
            <w:r w:rsidRPr="00B94D36">
              <w:rPr>
                <w:sz w:val="20"/>
                <w:szCs w:val="20"/>
              </w:rPr>
              <w:t>региональный</w:t>
            </w:r>
          </w:p>
        </w:tc>
        <w:tc>
          <w:tcPr>
            <w:tcW w:w="1843" w:type="dxa"/>
            <w:gridSpan w:val="2"/>
            <w:shd w:val="clear" w:color="auto" w:fill="auto"/>
          </w:tcPr>
          <w:p w:rsidR="00AA4001" w:rsidRPr="00B94D36" w:rsidRDefault="00AA4001" w:rsidP="00270933">
            <w:pPr>
              <w:spacing w:line="240" w:lineRule="auto"/>
              <w:ind w:firstLine="0"/>
              <w:jc w:val="left"/>
              <w:rPr>
                <w:sz w:val="20"/>
                <w:szCs w:val="20"/>
              </w:rPr>
            </w:pPr>
            <w:r w:rsidRPr="00B94D36">
              <w:rPr>
                <w:sz w:val="20"/>
                <w:szCs w:val="20"/>
              </w:rPr>
              <w:t>всероссийский</w:t>
            </w:r>
          </w:p>
        </w:tc>
        <w:tc>
          <w:tcPr>
            <w:tcW w:w="2126" w:type="dxa"/>
            <w:gridSpan w:val="2"/>
            <w:shd w:val="clear" w:color="auto" w:fill="auto"/>
          </w:tcPr>
          <w:p w:rsidR="00AA4001" w:rsidRPr="00B94D36" w:rsidRDefault="00AA4001" w:rsidP="00270933">
            <w:pPr>
              <w:spacing w:line="240" w:lineRule="auto"/>
              <w:ind w:firstLine="0"/>
              <w:jc w:val="left"/>
              <w:rPr>
                <w:sz w:val="20"/>
                <w:szCs w:val="20"/>
              </w:rPr>
            </w:pPr>
            <w:r w:rsidRPr="00B94D36">
              <w:rPr>
                <w:sz w:val="20"/>
                <w:szCs w:val="20"/>
              </w:rPr>
              <w:t>международный</w:t>
            </w:r>
          </w:p>
        </w:tc>
        <w:tc>
          <w:tcPr>
            <w:tcW w:w="709" w:type="dxa"/>
            <w:vMerge/>
            <w:shd w:val="clear" w:color="auto" w:fill="auto"/>
          </w:tcPr>
          <w:p w:rsidR="00AA4001" w:rsidRPr="00B94D36" w:rsidRDefault="00AA4001" w:rsidP="00270933">
            <w:pPr>
              <w:spacing w:line="240" w:lineRule="auto"/>
              <w:ind w:firstLine="0"/>
              <w:jc w:val="left"/>
              <w:rPr>
                <w:rFonts w:ascii="Calibri" w:hAnsi="Calibri"/>
                <w:sz w:val="22"/>
              </w:rPr>
            </w:pPr>
          </w:p>
        </w:tc>
        <w:tc>
          <w:tcPr>
            <w:tcW w:w="661" w:type="dxa"/>
            <w:vMerge/>
            <w:shd w:val="clear" w:color="auto" w:fill="auto"/>
          </w:tcPr>
          <w:p w:rsidR="00AA4001" w:rsidRPr="00B94D36" w:rsidRDefault="00AA4001" w:rsidP="00270933">
            <w:pPr>
              <w:spacing w:line="240" w:lineRule="auto"/>
              <w:ind w:firstLine="0"/>
              <w:jc w:val="left"/>
              <w:rPr>
                <w:rFonts w:ascii="Calibri" w:hAnsi="Calibri"/>
                <w:sz w:val="22"/>
              </w:rPr>
            </w:pPr>
          </w:p>
        </w:tc>
      </w:tr>
      <w:tr w:rsidR="00AA4001" w:rsidRPr="00B94D36" w:rsidTr="00270933">
        <w:trPr>
          <w:trHeight w:val="1468"/>
        </w:trPr>
        <w:tc>
          <w:tcPr>
            <w:tcW w:w="704" w:type="dxa"/>
            <w:vMerge/>
            <w:shd w:val="clear" w:color="auto" w:fill="auto"/>
          </w:tcPr>
          <w:p w:rsidR="00AA4001" w:rsidRPr="00B94D36" w:rsidRDefault="00AA4001" w:rsidP="00270933">
            <w:pPr>
              <w:spacing w:line="240" w:lineRule="auto"/>
              <w:ind w:firstLine="0"/>
              <w:jc w:val="left"/>
              <w:rPr>
                <w:rFonts w:ascii="Calibri" w:hAnsi="Calibri"/>
                <w:sz w:val="22"/>
              </w:rPr>
            </w:pPr>
          </w:p>
        </w:tc>
        <w:tc>
          <w:tcPr>
            <w:tcW w:w="851" w:type="dxa"/>
            <w:shd w:val="clear" w:color="auto" w:fill="auto"/>
          </w:tcPr>
          <w:p w:rsidR="00AA4001" w:rsidRPr="00B94D36" w:rsidRDefault="00AA4001" w:rsidP="00270933">
            <w:pPr>
              <w:spacing w:line="240" w:lineRule="auto"/>
              <w:ind w:firstLine="0"/>
              <w:jc w:val="left"/>
              <w:rPr>
                <w:sz w:val="20"/>
                <w:szCs w:val="20"/>
              </w:rPr>
            </w:pPr>
            <w:r w:rsidRPr="00B94D36">
              <w:rPr>
                <w:sz w:val="20"/>
                <w:szCs w:val="20"/>
              </w:rPr>
              <w:t>Обще кол-во мероприятий</w:t>
            </w:r>
          </w:p>
        </w:tc>
        <w:tc>
          <w:tcPr>
            <w:tcW w:w="992" w:type="dxa"/>
            <w:shd w:val="clear" w:color="auto" w:fill="auto"/>
          </w:tcPr>
          <w:p w:rsidR="00AA4001" w:rsidRPr="00B94D36" w:rsidRDefault="00AA4001" w:rsidP="00270933">
            <w:pPr>
              <w:spacing w:line="240" w:lineRule="auto"/>
              <w:ind w:firstLine="0"/>
              <w:jc w:val="left"/>
              <w:rPr>
                <w:sz w:val="20"/>
                <w:szCs w:val="20"/>
              </w:rPr>
            </w:pPr>
            <w:r w:rsidRPr="00B94D36">
              <w:rPr>
                <w:sz w:val="20"/>
                <w:szCs w:val="20"/>
              </w:rPr>
              <w:t>Общее кол-во победителей и призеров</w:t>
            </w:r>
          </w:p>
        </w:tc>
        <w:tc>
          <w:tcPr>
            <w:tcW w:w="850" w:type="dxa"/>
            <w:shd w:val="clear" w:color="auto" w:fill="auto"/>
          </w:tcPr>
          <w:p w:rsidR="00AA4001" w:rsidRPr="00B94D36" w:rsidRDefault="00AA4001" w:rsidP="00270933">
            <w:pPr>
              <w:spacing w:line="240" w:lineRule="auto"/>
              <w:ind w:firstLine="0"/>
              <w:jc w:val="left"/>
              <w:rPr>
                <w:sz w:val="20"/>
                <w:szCs w:val="20"/>
              </w:rPr>
            </w:pPr>
            <w:r w:rsidRPr="00B94D36">
              <w:rPr>
                <w:sz w:val="20"/>
                <w:szCs w:val="20"/>
              </w:rPr>
              <w:t>Обще кол-во мероприятий</w:t>
            </w:r>
          </w:p>
        </w:tc>
        <w:tc>
          <w:tcPr>
            <w:tcW w:w="851" w:type="dxa"/>
            <w:shd w:val="clear" w:color="auto" w:fill="auto"/>
          </w:tcPr>
          <w:p w:rsidR="00AA4001" w:rsidRPr="00B94D36" w:rsidRDefault="00AA4001" w:rsidP="00270933">
            <w:pPr>
              <w:spacing w:line="240" w:lineRule="auto"/>
              <w:ind w:firstLine="0"/>
              <w:jc w:val="left"/>
              <w:rPr>
                <w:sz w:val="20"/>
                <w:szCs w:val="20"/>
              </w:rPr>
            </w:pPr>
            <w:r w:rsidRPr="00B94D36">
              <w:rPr>
                <w:sz w:val="20"/>
                <w:szCs w:val="20"/>
              </w:rPr>
              <w:t>Общее кол-во победителей и призеров</w:t>
            </w:r>
          </w:p>
        </w:tc>
        <w:tc>
          <w:tcPr>
            <w:tcW w:w="850" w:type="dxa"/>
            <w:shd w:val="clear" w:color="auto" w:fill="auto"/>
          </w:tcPr>
          <w:p w:rsidR="00AA4001" w:rsidRPr="00B94D36" w:rsidRDefault="00AA4001" w:rsidP="00270933">
            <w:pPr>
              <w:spacing w:line="240" w:lineRule="auto"/>
              <w:ind w:firstLine="0"/>
              <w:jc w:val="left"/>
              <w:rPr>
                <w:sz w:val="20"/>
                <w:szCs w:val="20"/>
              </w:rPr>
            </w:pPr>
            <w:r w:rsidRPr="00B94D36">
              <w:rPr>
                <w:sz w:val="20"/>
                <w:szCs w:val="20"/>
              </w:rPr>
              <w:t>Обще кол-во мероприятий</w:t>
            </w:r>
          </w:p>
        </w:tc>
        <w:tc>
          <w:tcPr>
            <w:tcW w:w="993" w:type="dxa"/>
            <w:shd w:val="clear" w:color="auto" w:fill="auto"/>
          </w:tcPr>
          <w:p w:rsidR="00AA4001" w:rsidRPr="00B94D36" w:rsidRDefault="00AA4001" w:rsidP="00270933">
            <w:pPr>
              <w:spacing w:line="240" w:lineRule="auto"/>
              <w:ind w:firstLine="0"/>
              <w:jc w:val="left"/>
              <w:rPr>
                <w:sz w:val="20"/>
                <w:szCs w:val="20"/>
              </w:rPr>
            </w:pPr>
            <w:r w:rsidRPr="00B94D36">
              <w:rPr>
                <w:sz w:val="20"/>
                <w:szCs w:val="20"/>
              </w:rPr>
              <w:t>Общее кол-во победителей и призеров</w:t>
            </w:r>
          </w:p>
        </w:tc>
        <w:tc>
          <w:tcPr>
            <w:tcW w:w="992" w:type="dxa"/>
            <w:shd w:val="clear" w:color="auto" w:fill="auto"/>
          </w:tcPr>
          <w:p w:rsidR="00AA4001" w:rsidRPr="00B94D36" w:rsidRDefault="00AA4001" w:rsidP="00270933">
            <w:pPr>
              <w:spacing w:line="240" w:lineRule="auto"/>
              <w:ind w:firstLine="0"/>
              <w:jc w:val="left"/>
              <w:rPr>
                <w:sz w:val="20"/>
                <w:szCs w:val="20"/>
              </w:rPr>
            </w:pPr>
            <w:r w:rsidRPr="00B94D36">
              <w:rPr>
                <w:sz w:val="20"/>
                <w:szCs w:val="20"/>
              </w:rPr>
              <w:t>Обще кол-во мероприятий</w:t>
            </w:r>
          </w:p>
        </w:tc>
        <w:tc>
          <w:tcPr>
            <w:tcW w:w="1134" w:type="dxa"/>
            <w:shd w:val="clear" w:color="auto" w:fill="auto"/>
          </w:tcPr>
          <w:p w:rsidR="00AA4001" w:rsidRPr="00B94D36" w:rsidRDefault="00AA4001" w:rsidP="00270933">
            <w:pPr>
              <w:spacing w:line="240" w:lineRule="auto"/>
              <w:ind w:firstLine="0"/>
              <w:jc w:val="left"/>
              <w:rPr>
                <w:sz w:val="20"/>
                <w:szCs w:val="20"/>
              </w:rPr>
            </w:pPr>
            <w:r w:rsidRPr="00B94D36">
              <w:rPr>
                <w:sz w:val="20"/>
                <w:szCs w:val="20"/>
              </w:rPr>
              <w:t>Общее кол-во победителей и призеров</w:t>
            </w:r>
          </w:p>
        </w:tc>
        <w:tc>
          <w:tcPr>
            <w:tcW w:w="709" w:type="dxa"/>
            <w:vMerge/>
            <w:shd w:val="clear" w:color="auto" w:fill="auto"/>
          </w:tcPr>
          <w:p w:rsidR="00AA4001" w:rsidRPr="00B94D36" w:rsidRDefault="00AA4001" w:rsidP="00270933">
            <w:pPr>
              <w:spacing w:line="240" w:lineRule="auto"/>
              <w:ind w:firstLine="0"/>
              <w:jc w:val="left"/>
              <w:rPr>
                <w:rFonts w:ascii="Calibri" w:hAnsi="Calibri"/>
                <w:sz w:val="22"/>
              </w:rPr>
            </w:pPr>
          </w:p>
        </w:tc>
        <w:tc>
          <w:tcPr>
            <w:tcW w:w="661" w:type="dxa"/>
            <w:vMerge/>
            <w:shd w:val="clear" w:color="auto" w:fill="auto"/>
          </w:tcPr>
          <w:p w:rsidR="00AA4001" w:rsidRPr="00B94D36" w:rsidRDefault="00AA4001" w:rsidP="00270933">
            <w:pPr>
              <w:spacing w:line="240" w:lineRule="auto"/>
              <w:ind w:firstLine="0"/>
              <w:jc w:val="left"/>
              <w:rPr>
                <w:rFonts w:ascii="Calibri" w:hAnsi="Calibri"/>
                <w:sz w:val="22"/>
              </w:rPr>
            </w:pPr>
          </w:p>
        </w:tc>
      </w:tr>
      <w:tr w:rsidR="00AA4001" w:rsidRPr="00B94D36" w:rsidTr="00270933">
        <w:trPr>
          <w:trHeight w:val="356"/>
        </w:trPr>
        <w:tc>
          <w:tcPr>
            <w:tcW w:w="704"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2022</w:t>
            </w:r>
          </w:p>
        </w:tc>
        <w:tc>
          <w:tcPr>
            <w:tcW w:w="851"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83</w:t>
            </w:r>
          </w:p>
        </w:tc>
        <w:tc>
          <w:tcPr>
            <w:tcW w:w="992"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429</w:t>
            </w:r>
          </w:p>
        </w:tc>
        <w:tc>
          <w:tcPr>
            <w:tcW w:w="850"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104</w:t>
            </w:r>
          </w:p>
        </w:tc>
        <w:tc>
          <w:tcPr>
            <w:tcW w:w="851"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462</w:t>
            </w:r>
          </w:p>
        </w:tc>
        <w:tc>
          <w:tcPr>
            <w:tcW w:w="850"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28</w:t>
            </w:r>
          </w:p>
        </w:tc>
        <w:tc>
          <w:tcPr>
            <w:tcW w:w="993"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112</w:t>
            </w:r>
          </w:p>
        </w:tc>
        <w:tc>
          <w:tcPr>
            <w:tcW w:w="992"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39</w:t>
            </w:r>
          </w:p>
        </w:tc>
        <w:tc>
          <w:tcPr>
            <w:tcW w:w="1134"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184</w:t>
            </w:r>
          </w:p>
        </w:tc>
        <w:tc>
          <w:tcPr>
            <w:tcW w:w="709"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245</w:t>
            </w:r>
          </w:p>
        </w:tc>
        <w:tc>
          <w:tcPr>
            <w:tcW w:w="661"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1220</w:t>
            </w:r>
          </w:p>
        </w:tc>
      </w:tr>
      <w:tr w:rsidR="00AA4001" w:rsidRPr="00B94D36" w:rsidTr="00270933">
        <w:trPr>
          <w:trHeight w:val="300"/>
        </w:trPr>
        <w:tc>
          <w:tcPr>
            <w:tcW w:w="704"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2023</w:t>
            </w:r>
          </w:p>
        </w:tc>
        <w:tc>
          <w:tcPr>
            <w:tcW w:w="851"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76</w:t>
            </w:r>
          </w:p>
        </w:tc>
        <w:tc>
          <w:tcPr>
            <w:tcW w:w="992"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534</w:t>
            </w:r>
          </w:p>
        </w:tc>
        <w:tc>
          <w:tcPr>
            <w:tcW w:w="850"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110</w:t>
            </w:r>
          </w:p>
        </w:tc>
        <w:tc>
          <w:tcPr>
            <w:tcW w:w="851"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383</w:t>
            </w:r>
          </w:p>
        </w:tc>
        <w:tc>
          <w:tcPr>
            <w:tcW w:w="850"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42</w:t>
            </w:r>
          </w:p>
        </w:tc>
        <w:tc>
          <w:tcPr>
            <w:tcW w:w="993"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91</w:t>
            </w:r>
          </w:p>
        </w:tc>
        <w:tc>
          <w:tcPr>
            <w:tcW w:w="992"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42</w:t>
            </w:r>
          </w:p>
        </w:tc>
        <w:tc>
          <w:tcPr>
            <w:tcW w:w="1134"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93</w:t>
            </w:r>
          </w:p>
        </w:tc>
        <w:tc>
          <w:tcPr>
            <w:tcW w:w="709"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247</w:t>
            </w:r>
          </w:p>
        </w:tc>
        <w:tc>
          <w:tcPr>
            <w:tcW w:w="661"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1236</w:t>
            </w:r>
          </w:p>
        </w:tc>
      </w:tr>
      <w:tr w:rsidR="00AA4001" w:rsidRPr="00B94D36" w:rsidTr="00270933">
        <w:trPr>
          <w:trHeight w:val="271"/>
        </w:trPr>
        <w:tc>
          <w:tcPr>
            <w:tcW w:w="704"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2024</w:t>
            </w:r>
          </w:p>
        </w:tc>
        <w:tc>
          <w:tcPr>
            <w:tcW w:w="851"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98</w:t>
            </w:r>
          </w:p>
        </w:tc>
        <w:tc>
          <w:tcPr>
            <w:tcW w:w="992"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566</w:t>
            </w:r>
          </w:p>
        </w:tc>
        <w:tc>
          <w:tcPr>
            <w:tcW w:w="850"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115</w:t>
            </w:r>
          </w:p>
        </w:tc>
        <w:tc>
          <w:tcPr>
            <w:tcW w:w="851"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374</w:t>
            </w:r>
          </w:p>
        </w:tc>
        <w:tc>
          <w:tcPr>
            <w:tcW w:w="850"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39</w:t>
            </w:r>
          </w:p>
        </w:tc>
        <w:tc>
          <w:tcPr>
            <w:tcW w:w="993"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41</w:t>
            </w:r>
          </w:p>
        </w:tc>
        <w:tc>
          <w:tcPr>
            <w:tcW w:w="992"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46</w:t>
            </w:r>
          </w:p>
        </w:tc>
        <w:tc>
          <w:tcPr>
            <w:tcW w:w="1134"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107</w:t>
            </w:r>
          </w:p>
        </w:tc>
        <w:tc>
          <w:tcPr>
            <w:tcW w:w="709"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288</w:t>
            </w:r>
          </w:p>
        </w:tc>
        <w:tc>
          <w:tcPr>
            <w:tcW w:w="661" w:type="dxa"/>
            <w:shd w:val="clear" w:color="auto" w:fill="auto"/>
          </w:tcPr>
          <w:p w:rsidR="00AA4001" w:rsidRPr="00B94D36" w:rsidRDefault="00AA4001" w:rsidP="00270933">
            <w:pPr>
              <w:spacing w:line="240" w:lineRule="auto"/>
              <w:ind w:firstLine="0"/>
              <w:jc w:val="left"/>
              <w:rPr>
                <w:sz w:val="22"/>
                <w:szCs w:val="24"/>
              </w:rPr>
            </w:pPr>
            <w:r w:rsidRPr="00B94D36">
              <w:rPr>
                <w:sz w:val="22"/>
                <w:szCs w:val="24"/>
              </w:rPr>
              <w:t>1314</w:t>
            </w:r>
          </w:p>
        </w:tc>
      </w:tr>
    </w:tbl>
    <w:p w:rsidR="00AA4001" w:rsidRDefault="00AA4001" w:rsidP="00AA4001"/>
    <w:p w:rsidR="00AA4001" w:rsidRPr="00FE1FD6" w:rsidRDefault="00AA4001" w:rsidP="00AA4001">
      <w:pPr>
        <w:widowControl w:val="0"/>
        <w:ind w:firstLine="580"/>
        <w:rPr>
          <w:rFonts w:eastAsia="Times New Roman"/>
          <w:color w:val="000000"/>
          <w:szCs w:val="24"/>
          <w:lang w:eastAsia="ru-RU" w:bidi="ru-RU"/>
        </w:rPr>
      </w:pPr>
      <w:r>
        <w:rPr>
          <w:rFonts w:eastAsia="Times New Roman"/>
          <w:color w:val="000000"/>
          <w:szCs w:val="24"/>
          <w:lang w:eastAsia="ru-RU" w:bidi="ru-RU"/>
        </w:rPr>
        <w:t>В 2024</w:t>
      </w:r>
      <w:r w:rsidRPr="00FE1FD6">
        <w:rPr>
          <w:rFonts w:eastAsia="Times New Roman"/>
          <w:color w:val="000000"/>
          <w:szCs w:val="24"/>
          <w:lang w:eastAsia="ru-RU" w:bidi="ru-RU"/>
        </w:rPr>
        <w:t xml:space="preserve"> году обучающиеся приняли участие в спортивно-массовых мероприятиях различных уровней, </w:t>
      </w:r>
      <w:r>
        <w:rPr>
          <w:rFonts w:eastAsia="Times New Roman"/>
          <w:color w:val="000000"/>
          <w:szCs w:val="24"/>
          <w:lang w:eastAsia="ru-RU" w:bidi="ru-RU"/>
        </w:rPr>
        <w:t>спортивные школы подготовили</w:t>
      </w:r>
      <w:r w:rsidRPr="00FE1FD6">
        <w:rPr>
          <w:rFonts w:eastAsia="Times New Roman"/>
          <w:color w:val="000000"/>
          <w:szCs w:val="24"/>
          <w:lang w:eastAsia="ru-RU" w:bidi="ru-RU"/>
        </w:rPr>
        <w:t xml:space="preserve"> спортсменов, достойно выступающих на соревнованиях различного ранга, неоднократных победителей и призеров районных и областных.</w:t>
      </w:r>
    </w:p>
    <w:p w:rsidR="00AA4001" w:rsidRPr="00FE1FD6" w:rsidRDefault="00AA4001" w:rsidP="00AA4001">
      <w:pPr>
        <w:widowControl w:val="0"/>
        <w:ind w:firstLine="580"/>
        <w:rPr>
          <w:rFonts w:eastAsia="Times New Roman"/>
          <w:color w:val="000000"/>
          <w:szCs w:val="24"/>
          <w:lang w:eastAsia="ru-RU" w:bidi="ru-RU"/>
        </w:rPr>
      </w:pPr>
      <w:r w:rsidRPr="00FE1FD6">
        <w:rPr>
          <w:rFonts w:eastAsia="Times New Roman"/>
          <w:color w:val="000000"/>
          <w:szCs w:val="24"/>
          <w:lang w:eastAsia="ru-RU" w:bidi="ru-RU"/>
        </w:rPr>
        <w:t>Главной задачей образовательного учреждения является повышение качества обучения, об уровне которого свидетельствует динами</w:t>
      </w:r>
      <w:r w:rsidR="00DA2DDA">
        <w:rPr>
          <w:rFonts w:eastAsia="Times New Roman"/>
          <w:color w:val="000000"/>
          <w:szCs w:val="24"/>
          <w:lang w:eastAsia="ru-RU" w:bidi="ru-RU"/>
        </w:rPr>
        <w:t>ка роста спортивных результатов</w:t>
      </w:r>
      <w:r w:rsidRPr="00FE1FD6">
        <w:rPr>
          <w:rFonts w:eastAsia="Times New Roman"/>
          <w:color w:val="000000"/>
          <w:szCs w:val="24"/>
          <w:lang w:eastAsia="ru-RU" w:bidi="ru-RU"/>
        </w:rPr>
        <w:t xml:space="preserve"> обучающихся на соревнованиях различного уровня, выполнение спортивных разрядов, сохранность контингента на этапах многолетней подготовки.</w:t>
      </w:r>
    </w:p>
    <w:p w:rsidR="00AA4001" w:rsidRPr="00FE1FD6" w:rsidRDefault="00AA4001" w:rsidP="00AA4001">
      <w:pPr>
        <w:spacing w:before="120" w:after="120" w:line="276" w:lineRule="auto"/>
        <w:ind w:firstLine="580"/>
        <w:contextualSpacing/>
        <w:rPr>
          <w:rFonts w:eastAsia="Times New Roman"/>
          <w:szCs w:val="24"/>
          <w:lang w:eastAsia="ru-RU"/>
        </w:rPr>
      </w:pPr>
      <w:r w:rsidRPr="00FE1FD6">
        <w:rPr>
          <w:rFonts w:eastAsia="Times New Roman"/>
          <w:szCs w:val="24"/>
          <w:lang w:eastAsia="ru-RU"/>
        </w:rPr>
        <w:t xml:space="preserve">Спортивные результаты детей Слюдянского муниципального района за 2024 год </w:t>
      </w:r>
      <w:r w:rsidRPr="00FE1FD6">
        <w:rPr>
          <w:rFonts w:eastAsia="Times New Roman"/>
          <w:szCs w:val="24"/>
          <w:lang w:eastAsia="ru-RU"/>
        </w:rPr>
        <w:br/>
      </w:r>
    </w:p>
    <w:tbl>
      <w:tblPr>
        <w:tblpPr w:leftFromText="180" w:rightFromText="180" w:vertAnchor="text" w:tblpX="-459" w:tblpY="1"/>
        <w:tblOverlap w:val="neve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237"/>
        <w:gridCol w:w="3071"/>
      </w:tblGrid>
      <w:tr w:rsidR="00AA4001" w:rsidRPr="00B94D36" w:rsidTr="00270933">
        <w:tc>
          <w:tcPr>
            <w:tcW w:w="959" w:type="dxa"/>
            <w:shd w:val="clear" w:color="auto" w:fill="auto"/>
          </w:tcPr>
          <w:p w:rsidR="00AA4001" w:rsidRPr="00B94D36" w:rsidRDefault="00AA4001" w:rsidP="00270933">
            <w:pPr>
              <w:spacing w:after="160" w:line="240" w:lineRule="auto"/>
              <w:ind w:firstLine="0"/>
              <w:jc w:val="center"/>
              <w:rPr>
                <w:sz w:val="22"/>
              </w:rPr>
            </w:pPr>
            <w:r w:rsidRPr="00B94D36">
              <w:rPr>
                <w:sz w:val="22"/>
              </w:rPr>
              <w:t>№</w:t>
            </w:r>
          </w:p>
        </w:tc>
        <w:tc>
          <w:tcPr>
            <w:tcW w:w="6237" w:type="dxa"/>
            <w:shd w:val="clear" w:color="auto" w:fill="auto"/>
          </w:tcPr>
          <w:p w:rsidR="00AA4001" w:rsidRPr="00B94D36" w:rsidRDefault="00AA4001" w:rsidP="00270933">
            <w:pPr>
              <w:spacing w:after="160" w:line="240" w:lineRule="auto"/>
              <w:ind w:firstLine="0"/>
              <w:jc w:val="center"/>
              <w:rPr>
                <w:sz w:val="22"/>
              </w:rPr>
            </w:pPr>
            <w:r w:rsidRPr="00B94D36">
              <w:rPr>
                <w:sz w:val="22"/>
              </w:rPr>
              <w:t>Название соревнований</w:t>
            </w:r>
          </w:p>
        </w:tc>
        <w:tc>
          <w:tcPr>
            <w:tcW w:w="3071" w:type="dxa"/>
            <w:shd w:val="clear" w:color="auto" w:fill="auto"/>
          </w:tcPr>
          <w:p w:rsidR="00AA4001" w:rsidRPr="00B94D36" w:rsidRDefault="00AA4001" w:rsidP="00270933">
            <w:pPr>
              <w:spacing w:after="160" w:line="240" w:lineRule="auto"/>
              <w:ind w:firstLine="0"/>
              <w:jc w:val="center"/>
              <w:rPr>
                <w:sz w:val="22"/>
              </w:rPr>
            </w:pPr>
            <w:r w:rsidRPr="00B94D36">
              <w:rPr>
                <w:sz w:val="22"/>
              </w:rPr>
              <w:t>Результат</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Чемпионат и Первенство Иркутской области по лыжным гонкам (г. Байкальск)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Новогодний турнир по баскетболу, среди команд юношей 2011г.р и младше </w:t>
            </w:r>
            <w:proofErr w:type="gramStart"/>
            <w:r w:rsidRPr="00B94D36">
              <w:rPr>
                <w:sz w:val="22"/>
              </w:rPr>
              <w:t>( г.</w:t>
            </w:r>
            <w:proofErr w:type="gramEnd"/>
            <w:r w:rsidRPr="00B94D36">
              <w:rPr>
                <w:sz w:val="22"/>
              </w:rPr>
              <w:t xml:space="preserve"> </w:t>
            </w:r>
            <w:proofErr w:type="spellStart"/>
            <w:r w:rsidRPr="00B94D36">
              <w:rPr>
                <w:sz w:val="22"/>
              </w:rPr>
              <w:t>Шелехов</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Открытый новогодний турнир по </w:t>
            </w:r>
            <w:proofErr w:type="gramStart"/>
            <w:r w:rsidRPr="00B94D36">
              <w:rPr>
                <w:sz w:val="22"/>
              </w:rPr>
              <w:t>самбо  (</w:t>
            </w:r>
            <w:proofErr w:type="gramEnd"/>
            <w:r w:rsidRPr="00B94D36">
              <w:rPr>
                <w:sz w:val="22"/>
              </w:rPr>
              <w:t>п. Михайловка)</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Турнир по мини-футболу среди юношей 2013-2014г.р (г. Байкальск)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Турнир по боксу, памяти мастера спорта России Станислава Копылова (г. </w:t>
            </w:r>
            <w:proofErr w:type="spellStart"/>
            <w:r w:rsidRPr="00B94D36">
              <w:rPr>
                <w:sz w:val="22"/>
              </w:rPr>
              <w:t>Шелехов</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Межрегиональный турнир по боксу на призы Федерации бокса г. Саянска</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Два первых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Открытый детский фестиваль Иркутской области по настольному теннису</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Иркутской области по волейболу (сезон 2024-2025г.г.) среди команд девушек 2014-2015г.р</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Первенство Сибирского Федерального округа по волейболу среди девушек до 18 лет (в составе команды воспитанница МБУ ДО «СШ г. </w:t>
            </w:r>
            <w:proofErr w:type="spellStart"/>
            <w:r w:rsidRPr="00B94D36">
              <w:rPr>
                <w:sz w:val="22"/>
              </w:rPr>
              <w:t>Слюдянки</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Открытый турнир Спортивного клуба "ПРОФИ" «Новичок» по самбо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Всероссийские соревнования по настольному теннису среди спортсменов до 14, до 16 и до 20 лет (г. Красноярск)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Межрегиональный турнир по боксу, памяти А. Р. Караваева (г.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Два первых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Чемпионат и Первенство Иркутской области и г. Иркутска по Универсальному бою памяти С. В. </w:t>
            </w:r>
            <w:proofErr w:type="spellStart"/>
            <w:r w:rsidRPr="00B94D36">
              <w:rPr>
                <w:sz w:val="22"/>
              </w:rPr>
              <w:t>Крыльцова</w:t>
            </w:r>
            <w:proofErr w:type="spellEnd"/>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Всероссийские соревнования по мини-футболу в рамках общероссийского проекта "Мини-футбол в школу" среди команд юношей 2009-2010г.р (п. Аршан)</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Командные соревнования Иркутской области по настольному теннису среди ДЮСШ секций</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Открытое первенство Иркутского регионального отделения «Динамо» по боксу в честь Заслуженного тренера России по боксу В. П. </w:t>
            </w:r>
            <w:proofErr w:type="spellStart"/>
            <w:r w:rsidRPr="00B94D36">
              <w:rPr>
                <w:sz w:val="22"/>
              </w:rPr>
              <w:t>Донова</w:t>
            </w:r>
            <w:proofErr w:type="spellEnd"/>
            <w:r w:rsidRPr="00B94D36">
              <w:rPr>
                <w:sz w:val="22"/>
              </w:rPr>
              <w:t xml:space="preserve"> среди юношей 2011-2012г.р.</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Иркутской области по волейболу "Байкальская Лига" (г.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Областные открытые соревнования по </w:t>
            </w:r>
            <w:proofErr w:type="spellStart"/>
            <w:r w:rsidRPr="00B94D36">
              <w:rPr>
                <w:sz w:val="22"/>
              </w:rPr>
              <w:t>чир</w:t>
            </w:r>
            <w:proofErr w:type="spellEnd"/>
            <w:r w:rsidRPr="00B94D36">
              <w:rPr>
                <w:sz w:val="22"/>
              </w:rPr>
              <w:t xml:space="preserve"> спорту «Байкальские огни»</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Турнир по футболу, посвящённый 78-летию иркутского футбольного тренера Д. Д. Волкова (г. Иркутск) (в составе команды воспитанники МБУ ДО «СШ г. </w:t>
            </w:r>
            <w:proofErr w:type="spellStart"/>
            <w:r w:rsidRPr="00B94D36">
              <w:rPr>
                <w:sz w:val="22"/>
              </w:rPr>
              <w:t>Слюдянки</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Турнир по самбо, посвящённый памяти Заслуженного мастера спорта СССР, Чемпиона мира </w:t>
            </w:r>
            <w:proofErr w:type="spellStart"/>
            <w:r w:rsidRPr="00B94D36">
              <w:rPr>
                <w:sz w:val="22"/>
              </w:rPr>
              <w:t>Халима</w:t>
            </w:r>
            <w:proofErr w:type="spellEnd"/>
            <w:r w:rsidRPr="00B94D36">
              <w:rPr>
                <w:sz w:val="22"/>
              </w:rPr>
              <w:t xml:space="preserve"> Рашидовича Гареева (г.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Республиканский турнир по настольному теннису (г. Бабушкин)</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Соревнования по боевому самбо " Кубок мэра </w:t>
            </w:r>
            <w:proofErr w:type="spellStart"/>
            <w:r w:rsidRPr="00B94D36">
              <w:rPr>
                <w:sz w:val="22"/>
              </w:rPr>
              <w:t>Эхирит</w:t>
            </w:r>
            <w:proofErr w:type="spellEnd"/>
            <w:r w:rsidRPr="00B94D36">
              <w:rPr>
                <w:sz w:val="22"/>
              </w:rPr>
              <w:t xml:space="preserve">- </w:t>
            </w:r>
            <w:proofErr w:type="spellStart"/>
            <w:r w:rsidRPr="00B94D36">
              <w:rPr>
                <w:sz w:val="22"/>
              </w:rPr>
              <w:t>Булагатского</w:t>
            </w:r>
            <w:proofErr w:type="spellEnd"/>
            <w:r w:rsidRPr="00B94D36">
              <w:rPr>
                <w:sz w:val="22"/>
              </w:rPr>
              <w:t xml:space="preserve"> района" (п. Усть-Ордынский)</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Открытый турнир по футболу "Кубок Измайловых" (г. </w:t>
            </w:r>
            <w:proofErr w:type="spellStart"/>
            <w:r w:rsidRPr="00B94D36">
              <w:rPr>
                <w:sz w:val="22"/>
              </w:rPr>
              <w:t>Краснокаменск</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Традиционный турнир по самбо на призы спортивного клуба "Профи"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Всероссийские соревнования по настольному теннису памяти директора ДЮСШ № 2, мастера спорта СССР А.Г. </w:t>
            </w:r>
            <w:proofErr w:type="spellStart"/>
            <w:r w:rsidRPr="00B94D36">
              <w:rPr>
                <w:sz w:val="22"/>
              </w:rPr>
              <w:t>Рштуни</w:t>
            </w:r>
            <w:proofErr w:type="spellEnd"/>
            <w:r w:rsidRPr="00B94D36">
              <w:rPr>
                <w:sz w:val="22"/>
              </w:rPr>
              <w:t xml:space="preserve"> (г. Бердск)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Межрегиональный турнир по боксу "Слюдянский ринг" (г. </w:t>
            </w:r>
            <w:proofErr w:type="spellStart"/>
            <w:r w:rsidRPr="00B94D36">
              <w:rPr>
                <w:sz w:val="22"/>
              </w:rPr>
              <w:t>Слюдянка</w:t>
            </w:r>
            <w:proofErr w:type="spellEnd"/>
            <w:r w:rsidRPr="00B94D36">
              <w:rPr>
                <w:sz w:val="22"/>
              </w:rPr>
              <w:t xml:space="preserve">) </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VII открытый Межрегиональный турнир по самбо "Кубок Полковников" (г. </w:t>
            </w:r>
            <w:proofErr w:type="spellStart"/>
            <w:r w:rsidRPr="00B94D36">
              <w:rPr>
                <w:sz w:val="22"/>
              </w:rPr>
              <w:t>Слюдянка</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Турнир по самбо среди юношей и девушек 2010-2012 года рождения на Кубок ГУ МВД по Иркутской области, посвященный "Дню России"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Открытый шахматный турнир, посвященный Дню защиты детей (п. Выдрино)</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Открытый турнир "Кубок Победы" по баскетболу среди команд юношей 2010г.р. и младше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Областной шахматный турнир по быстрым шахматам «Майский рапид – 2024»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lang w:val="en-US"/>
              </w:rPr>
              <w:t>X</w:t>
            </w:r>
            <w:r w:rsidRPr="00B94D36">
              <w:rPr>
                <w:sz w:val="22"/>
              </w:rPr>
              <w:t>II районный турнир по настольному теннису, посвящённый памяти Б. С. Быстрых (г. Бабушкин)</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Открытый турнир по волейболу "ДЕТИ ПРИАНГАРЬЯ" среди команд девушек 2009г.р и младше (г.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Иркутской области по волейболу среди девочек 2013-2014 г.р. «Байкальская лига» (г. Усолье-Сибирское)</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Традиционный турнир спортивного клуба «Профи» по самбо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Открытое первенство Ангарского городского округа по самбо среди юношей и девушек в рамках Всероссийского проекта "</w:t>
            </w:r>
            <w:proofErr w:type="spellStart"/>
            <w:r w:rsidRPr="00B94D36">
              <w:rPr>
                <w:sz w:val="22"/>
              </w:rPr>
              <w:t>Za</w:t>
            </w:r>
            <w:proofErr w:type="spellEnd"/>
            <w:r w:rsidRPr="00B94D36">
              <w:rPr>
                <w:sz w:val="22"/>
              </w:rPr>
              <w:t xml:space="preserve"> самбо"</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Открытый весенний шахматный турнир </w:t>
            </w:r>
            <w:proofErr w:type="gramStart"/>
            <w:r w:rsidRPr="00B94D36">
              <w:rPr>
                <w:sz w:val="22"/>
              </w:rPr>
              <w:t>детей  2013</w:t>
            </w:r>
            <w:proofErr w:type="gramEnd"/>
            <w:r w:rsidRPr="00B94D36">
              <w:rPr>
                <w:sz w:val="22"/>
              </w:rPr>
              <w:t>г.р. (п. Выдрино)</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proofErr w:type="gramStart"/>
            <w:r w:rsidRPr="00B94D36">
              <w:rPr>
                <w:sz w:val="22"/>
              </w:rPr>
              <w:t>XIX  межрегиональный</w:t>
            </w:r>
            <w:proofErr w:type="gramEnd"/>
            <w:r w:rsidRPr="00B94D36">
              <w:rPr>
                <w:sz w:val="22"/>
              </w:rPr>
              <w:t xml:space="preserve"> турнир  по самбо, посвященный Дню Победы в ВОВ и воинам специальной военной операции</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Турнир по мини-футболу среди юношей младшего и среднего возраста на призы В. Б. </w:t>
            </w:r>
            <w:proofErr w:type="spellStart"/>
            <w:r w:rsidRPr="00B94D36">
              <w:rPr>
                <w:sz w:val="22"/>
              </w:rPr>
              <w:t>Тулуева</w:t>
            </w:r>
            <w:proofErr w:type="spellEnd"/>
            <w:r w:rsidRPr="00B94D36">
              <w:rPr>
                <w:sz w:val="22"/>
              </w:rPr>
              <w:t xml:space="preserve"> (с. Кырен)</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Традиционный турнир школьников по самбо «Весенние ласточки» (п. </w:t>
            </w:r>
            <w:proofErr w:type="spellStart"/>
            <w:r w:rsidRPr="00B94D36">
              <w:rPr>
                <w:sz w:val="22"/>
              </w:rPr>
              <w:t>Залари</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Два вторых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Областное первенство Иркутской области по настольному теннису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Иркутской области по самбо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Иркутской области по самбо (Чунский округ)</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Региональный турнир по волейболу среди команд девушек 2009 г.р. и младше памяти Л.И. Волковой (г. </w:t>
            </w:r>
            <w:proofErr w:type="spellStart"/>
            <w:r w:rsidRPr="00B94D36">
              <w:rPr>
                <w:sz w:val="22"/>
              </w:rPr>
              <w:t>Слюдянка</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Отборочный этап открытого первенства г. Иркутска по шахматам 2024 года среди юношей и девушек до 11, до 13 и до 15 лет «Весенний турнир лиг»</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ЦС ФСО Профсоюзов России по боксу среди юношей 15-16 лет (г. Ленинск-Кузнецкий)</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Открытый турнир по волейболу среди девочек 2014-2015 года рождения (г.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Сибирского Федерального округа по настольному теннису среди спортсменов до 16 лет (г. Томск)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Турнир по мини-футболу среди детских команд (г. Байкальск)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Открытое Первенство города Иркутска по самбо </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ХХ традиционный межрегиональный турнир «Поколение ЗОЖ» среди команд девушек 2009-2010г.р.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Областные соревнования Иркутской области среди юношей и девушек 2009г.р и младше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Блиц турнир по шахматам среди детей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Сибири по боксу среди юношей 15−16 лет</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Зимний Кубок МКУ СШ ЦРС - ООО СОЦ "Иркут-Зенит" по футболу среди юношей 2010-2011г.г.р.</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Иркутской области по боксу среди юношей 13-14 лет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Традиционный Региональный турнир по баскетболу, посвященный памяти Александра </w:t>
            </w:r>
            <w:proofErr w:type="spellStart"/>
            <w:r w:rsidRPr="00B94D36">
              <w:rPr>
                <w:sz w:val="22"/>
              </w:rPr>
              <w:t>Старосельцева</w:t>
            </w:r>
            <w:proofErr w:type="spellEnd"/>
            <w:r w:rsidRPr="00B94D36">
              <w:rPr>
                <w:sz w:val="22"/>
              </w:rPr>
              <w:t xml:space="preserve">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Открытое первенство </w:t>
            </w:r>
            <w:proofErr w:type="spellStart"/>
            <w:r w:rsidRPr="00B94D36">
              <w:rPr>
                <w:sz w:val="22"/>
              </w:rPr>
              <w:t>Шелеховского</w:t>
            </w:r>
            <w:proofErr w:type="spellEnd"/>
            <w:r w:rsidRPr="00B94D36">
              <w:rPr>
                <w:sz w:val="22"/>
              </w:rPr>
              <w:t xml:space="preserve"> района для самых юных спортсменов «Наши надежды»</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Первенство Иркутской области по волейболу "Байкальская Лига" (сезон 2023-2024г.г.) (г. </w:t>
            </w:r>
            <w:proofErr w:type="spellStart"/>
            <w:r w:rsidRPr="00B94D36">
              <w:rPr>
                <w:sz w:val="22"/>
              </w:rPr>
              <w:t>Слюдянка</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Открытый рождественский турнир по волейболу среди команд девочек 2012-2013г.р. (г.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Иркутской области по боксу среди юношей (г.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Традиционный ежегодный "Рождественский турнир" по волейболу среди женских команд (г. Байкальск)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Новогодний открытый городской турнир по настольному теннису (г. Байкальск)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Всероссийский Чемпионат школьной баскетбольной лиги «КЭС – БАСКЕТ», </w:t>
            </w:r>
            <w:proofErr w:type="spellStart"/>
            <w:r w:rsidRPr="00B94D36">
              <w:rPr>
                <w:sz w:val="22"/>
              </w:rPr>
              <w:t>дивизиональный</w:t>
            </w:r>
            <w:proofErr w:type="spellEnd"/>
            <w:r w:rsidRPr="00B94D36">
              <w:rPr>
                <w:sz w:val="22"/>
              </w:rPr>
              <w:t xml:space="preserve"> этап</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Два первых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highlight w:val="yellow"/>
              </w:rPr>
            </w:pPr>
            <w:r w:rsidRPr="00B94D36">
              <w:rPr>
                <w:bCs/>
                <w:color w:val="000000"/>
                <w:sz w:val="22"/>
              </w:rPr>
              <w:t xml:space="preserve">Соревнования по лыжным гонкам серии лыжных марафонов России </w:t>
            </w:r>
            <w:proofErr w:type="spellStart"/>
            <w:r w:rsidRPr="00B94D36">
              <w:rPr>
                <w:bCs/>
                <w:color w:val="000000"/>
                <w:sz w:val="22"/>
                <w:lang w:val="en-US"/>
              </w:rPr>
              <w:t>Russialoppet</w:t>
            </w:r>
            <w:proofErr w:type="spellEnd"/>
            <w:r w:rsidRPr="00B94D36">
              <w:rPr>
                <w:bCs/>
                <w:color w:val="000000"/>
                <w:sz w:val="22"/>
              </w:rPr>
              <w:t xml:space="preserve"> «</w:t>
            </w:r>
            <w:proofErr w:type="spellStart"/>
            <w:r w:rsidRPr="00B94D36">
              <w:rPr>
                <w:bCs/>
                <w:color w:val="000000"/>
                <w:sz w:val="22"/>
              </w:rPr>
              <w:t>Краслэнд</w:t>
            </w:r>
            <w:proofErr w:type="spellEnd"/>
            <w:r w:rsidRPr="00B94D36">
              <w:rPr>
                <w:bCs/>
                <w:color w:val="000000"/>
                <w:sz w:val="22"/>
              </w:rPr>
              <w:t xml:space="preserve"> БАМ Ангарский марафон </w:t>
            </w:r>
            <w:proofErr w:type="gramStart"/>
            <w:r w:rsidRPr="00B94D36">
              <w:rPr>
                <w:bCs/>
                <w:color w:val="000000"/>
                <w:sz w:val="22"/>
              </w:rPr>
              <w:t>2024»</w:t>
            </w:r>
            <w:r w:rsidRPr="00B94D36">
              <w:rPr>
                <w:sz w:val="22"/>
              </w:rPr>
              <w:t>(</w:t>
            </w:r>
            <w:proofErr w:type="gramEnd"/>
            <w:r w:rsidRPr="00B94D36">
              <w:rPr>
                <w:sz w:val="22"/>
              </w:rPr>
              <w:t>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Всероссийский Чемпионат школьной баскетбольной лиги «КЭС – БАСКЕТ», региональный этап</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Два первых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Чемпионат Республики Бурятия по лыжным гонкам, </w:t>
            </w:r>
            <w:proofErr w:type="gramStart"/>
            <w:r w:rsidRPr="00B94D36">
              <w:rPr>
                <w:sz w:val="22"/>
              </w:rPr>
              <w:t>посвящённый  памяти</w:t>
            </w:r>
            <w:proofErr w:type="gramEnd"/>
            <w:r w:rsidRPr="00B94D36">
              <w:rPr>
                <w:sz w:val="22"/>
              </w:rPr>
              <w:t xml:space="preserve"> тренера, спортсмена В. В. </w:t>
            </w:r>
            <w:proofErr w:type="spellStart"/>
            <w:r w:rsidRPr="00B94D36">
              <w:rPr>
                <w:sz w:val="22"/>
              </w:rPr>
              <w:t>Мироманова</w:t>
            </w:r>
            <w:proofErr w:type="spellEnd"/>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Всероссийский Чемпионат школьной баскетбольной лиги «</w:t>
            </w:r>
            <w:proofErr w:type="spellStart"/>
            <w:r w:rsidRPr="00B94D36">
              <w:rPr>
                <w:sz w:val="22"/>
              </w:rPr>
              <w:t>Локобаскет</w:t>
            </w:r>
            <w:proofErr w:type="spellEnd"/>
            <w:r w:rsidRPr="00B94D36">
              <w:rPr>
                <w:sz w:val="22"/>
              </w:rPr>
              <w:t>», зональный этап</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Всероссийский Чемпионат школьной баскетбольной лиги «</w:t>
            </w:r>
            <w:proofErr w:type="spellStart"/>
            <w:r w:rsidRPr="00B94D36">
              <w:rPr>
                <w:sz w:val="22"/>
              </w:rPr>
              <w:t>Локобаскет</w:t>
            </w:r>
            <w:proofErr w:type="spellEnd"/>
            <w:r w:rsidRPr="00B94D36">
              <w:rPr>
                <w:sz w:val="22"/>
              </w:rPr>
              <w:t>» (г. Иркутск) региональный этап</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Финал Сибирского Федерального Округа Школьной Лиги «</w:t>
            </w:r>
            <w:proofErr w:type="spellStart"/>
            <w:r w:rsidRPr="00B94D36">
              <w:rPr>
                <w:sz w:val="22"/>
              </w:rPr>
              <w:t>Локобаскет</w:t>
            </w:r>
            <w:proofErr w:type="spellEnd"/>
            <w:r w:rsidRPr="00B94D36">
              <w:rPr>
                <w:sz w:val="22"/>
              </w:rPr>
              <w:t>» (г. Барнаул)</w:t>
            </w:r>
          </w:p>
          <w:p w:rsidR="00AA4001" w:rsidRPr="00B94D36" w:rsidRDefault="00AA4001" w:rsidP="00270933">
            <w:pPr>
              <w:spacing w:after="160" w:line="240" w:lineRule="auto"/>
              <w:ind w:firstLine="0"/>
              <w:jc w:val="left"/>
              <w:rPr>
                <w:sz w:val="22"/>
              </w:rPr>
            </w:pP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Областной детский лыжный фестиваль 2010-2014 годов рождения (г. Саянск)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места</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 xml:space="preserve">2 </w:t>
            </w:r>
            <w:proofErr w:type="gramStart"/>
            <w:r w:rsidRPr="00B94D36">
              <w:rPr>
                <w:sz w:val="22"/>
              </w:rPr>
              <w:t>этап  Всероссийских</w:t>
            </w:r>
            <w:proofErr w:type="gramEnd"/>
            <w:r w:rsidRPr="00B94D36">
              <w:rPr>
                <w:sz w:val="22"/>
              </w:rPr>
              <w:t xml:space="preserve"> соревнований (Первенство Иркутской области) по волейболу среди команд общеобразовательных организаций «Серебряный мяч»</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Федеральный этап Всероссийского Чемпионата школьной баскетбольной лиге "КЭС-БАСКЕТ" (г. Томск)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5 место</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Областной детский фестиваль лыжного спорта для детей младшего возраста «Гонка будущих чемпионов» (г. Саянск)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 xml:space="preserve">Межрегиональный Фестиваль </w:t>
            </w:r>
            <w:proofErr w:type="spellStart"/>
            <w:r w:rsidRPr="00B94D36">
              <w:rPr>
                <w:sz w:val="22"/>
              </w:rPr>
              <w:t>чир</w:t>
            </w:r>
            <w:proofErr w:type="spellEnd"/>
            <w:r w:rsidRPr="00B94D36">
              <w:rPr>
                <w:sz w:val="22"/>
              </w:rPr>
              <w:t xml:space="preserve"> спорта "Сила Саян" (г. Абакан)</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Открытое Первенство по художественной гимнастике "</w:t>
            </w:r>
            <w:proofErr w:type="spellStart"/>
            <w:r w:rsidRPr="00B94D36">
              <w:rPr>
                <w:sz w:val="22"/>
              </w:rPr>
              <w:t>Дюймовочка</w:t>
            </w:r>
            <w:proofErr w:type="spellEnd"/>
            <w:r w:rsidRPr="00B94D36">
              <w:rPr>
                <w:sz w:val="22"/>
              </w:rPr>
              <w:t xml:space="preserve">" (г. </w:t>
            </w:r>
            <w:proofErr w:type="spellStart"/>
            <w:r w:rsidRPr="00B94D36">
              <w:rPr>
                <w:sz w:val="22"/>
              </w:rPr>
              <w:t>Шелехов</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 xml:space="preserve">Региональный Фестиваль Иркутской области по </w:t>
            </w:r>
            <w:proofErr w:type="spellStart"/>
            <w:r w:rsidRPr="00B94D36">
              <w:rPr>
                <w:sz w:val="22"/>
              </w:rPr>
              <w:t>чир</w:t>
            </w:r>
            <w:proofErr w:type="spellEnd"/>
            <w:r w:rsidRPr="00B94D36">
              <w:rPr>
                <w:sz w:val="22"/>
              </w:rPr>
              <w:t xml:space="preserve"> спорту "Новые звёзды"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 xml:space="preserve">Межрегиональный Фестиваль </w:t>
            </w:r>
            <w:proofErr w:type="spellStart"/>
            <w:r w:rsidRPr="00B94D36">
              <w:rPr>
                <w:sz w:val="22"/>
              </w:rPr>
              <w:t>чир</w:t>
            </w:r>
            <w:proofErr w:type="spellEnd"/>
            <w:r w:rsidRPr="00B94D36">
              <w:rPr>
                <w:sz w:val="22"/>
              </w:rPr>
              <w:t xml:space="preserve"> спорта "Наши надежды" (г. Чита)</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 xml:space="preserve">Областные соревнования по Чир спорту (г. </w:t>
            </w:r>
            <w:proofErr w:type="spellStart"/>
            <w:r w:rsidRPr="00B94D36">
              <w:rPr>
                <w:sz w:val="22"/>
              </w:rPr>
              <w:t>Слюдянка</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Открытый турнир по художественной гимнастике "Волна Байкала" (г. Иркутск)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XXIII Байкальский лыжный марафон «</w:t>
            </w:r>
            <w:proofErr w:type="spellStart"/>
            <w:r w:rsidRPr="00B94D36">
              <w:rPr>
                <w:sz w:val="22"/>
              </w:rPr>
              <w:t>Baikal</w:t>
            </w:r>
            <w:proofErr w:type="spellEnd"/>
            <w:r w:rsidRPr="00B94D36">
              <w:rPr>
                <w:sz w:val="22"/>
              </w:rPr>
              <w:t xml:space="preserve"> </w:t>
            </w:r>
            <w:proofErr w:type="spellStart"/>
            <w:r w:rsidRPr="00B94D36">
              <w:rPr>
                <w:sz w:val="22"/>
              </w:rPr>
              <w:t>Ski</w:t>
            </w:r>
            <w:proofErr w:type="spellEnd"/>
            <w:r w:rsidRPr="00B94D36">
              <w:rPr>
                <w:sz w:val="22"/>
              </w:rPr>
              <w:t xml:space="preserve">» (с. </w:t>
            </w:r>
            <w:proofErr w:type="spellStart"/>
            <w:r w:rsidRPr="00B94D36">
              <w:rPr>
                <w:sz w:val="22"/>
              </w:rPr>
              <w:t>Максимиха</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3 места</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color w:val="000000"/>
                <w:sz w:val="22"/>
                <w:shd w:val="clear" w:color="auto" w:fill="FFFFFF"/>
              </w:rPr>
            </w:pPr>
            <w:r w:rsidRPr="00B94D36">
              <w:rPr>
                <w:sz w:val="22"/>
              </w:rPr>
              <w:t>Межрегиональная любительская баскетбольная лига "</w:t>
            </w:r>
            <w:proofErr w:type="spellStart"/>
            <w:r w:rsidRPr="00B94D36">
              <w:rPr>
                <w:sz w:val="22"/>
              </w:rPr>
              <w:t>Иркбаскет</w:t>
            </w:r>
            <w:proofErr w:type="spellEnd"/>
            <w:r w:rsidRPr="00B94D36">
              <w:rPr>
                <w:sz w:val="22"/>
              </w:rPr>
              <w:t xml:space="preserve"> лига"</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место</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 xml:space="preserve">Областной Фестиваль комплекса ГТО среди семейных команд (г. </w:t>
            </w:r>
            <w:proofErr w:type="spellStart"/>
            <w:r w:rsidRPr="00B94D36">
              <w:rPr>
                <w:sz w:val="22"/>
              </w:rPr>
              <w:t>Иркустк</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участие</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Районный культурно–спортивный праздник «</w:t>
            </w:r>
            <w:proofErr w:type="spellStart"/>
            <w:r w:rsidRPr="00B94D36">
              <w:rPr>
                <w:sz w:val="22"/>
              </w:rPr>
              <w:t>Сурхарбан</w:t>
            </w:r>
            <w:proofErr w:type="spellEnd"/>
            <w:r w:rsidRPr="00B94D36">
              <w:rPr>
                <w:sz w:val="22"/>
              </w:rPr>
              <w:t>–2024» (с. Кырен)</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 xml:space="preserve">Открытый районный турнир по шахматам, посвящённый 101-летию участника ВОВ, кавалера орденов Отечественной войны </w:t>
            </w:r>
            <w:r w:rsidRPr="00B94D36">
              <w:rPr>
                <w:sz w:val="22"/>
                <w:lang w:val="en-US"/>
              </w:rPr>
              <w:t>I</w:t>
            </w:r>
            <w:r w:rsidRPr="00B94D36">
              <w:rPr>
                <w:sz w:val="22"/>
              </w:rPr>
              <w:t xml:space="preserve"> и </w:t>
            </w:r>
            <w:r w:rsidRPr="00B94D36">
              <w:rPr>
                <w:sz w:val="22"/>
                <w:lang w:val="en-US"/>
              </w:rPr>
              <w:t>II</w:t>
            </w:r>
            <w:r w:rsidRPr="00B94D36">
              <w:rPr>
                <w:sz w:val="22"/>
              </w:rPr>
              <w:t xml:space="preserve"> степеней, Почётного гражданина </w:t>
            </w:r>
            <w:proofErr w:type="spellStart"/>
            <w:r w:rsidRPr="00B94D36">
              <w:rPr>
                <w:sz w:val="22"/>
              </w:rPr>
              <w:t>Тункинского</w:t>
            </w:r>
            <w:proofErr w:type="spellEnd"/>
            <w:r w:rsidRPr="00B94D36">
              <w:rPr>
                <w:sz w:val="22"/>
              </w:rPr>
              <w:t xml:space="preserve"> района и Республики Бурятия Дёмина Петра Степановича (с. Кырен)</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Первенство Иркутской области по гиревому спорту (п. Кутулик)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Открытый турнир по шахматам среди детей и взрослых (с. Выдрино)</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3 места</w:t>
            </w:r>
          </w:p>
        </w:tc>
      </w:tr>
      <w:tr w:rsidR="00AA4001" w:rsidRPr="00B94D36" w:rsidTr="00270933">
        <w:trPr>
          <w:trHeight w:val="646"/>
        </w:trPr>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rPr>
                <w:sz w:val="22"/>
              </w:rPr>
            </w:pPr>
            <w:r w:rsidRPr="00B94D36">
              <w:rPr>
                <w:sz w:val="22"/>
              </w:rPr>
              <w:t>Региональные соревнования по боксу на призы клуба бокса «</w:t>
            </w:r>
            <w:proofErr w:type="spellStart"/>
            <w:r w:rsidRPr="00B94D36">
              <w:rPr>
                <w:sz w:val="22"/>
              </w:rPr>
              <w:t>Сузунец</w:t>
            </w:r>
            <w:proofErr w:type="spellEnd"/>
            <w:r w:rsidRPr="00B94D36">
              <w:rPr>
                <w:sz w:val="22"/>
              </w:rPr>
              <w:t>» (г. Новосибирск)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Открытый турнир </w:t>
            </w:r>
            <w:proofErr w:type="spellStart"/>
            <w:r w:rsidRPr="00B94D36">
              <w:rPr>
                <w:sz w:val="22"/>
              </w:rPr>
              <w:t>Тункинского</w:t>
            </w:r>
            <w:proofErr w:type="spellEnd"/>
            <w:r w:rsidRPr="00B94D36">
              <w:rPr>
                <w:sz w:val="22"/>
              </w:rPr>
              <w:t xml:space="preserve"> района по вольной борьбе (с. Торы)</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bCs/>
                <w:color w:val="000000"/>
                <w:sz w:val="22"/>
              </w:rPr>
              <w:t>Открытый чемпионат и первенство Ангарского городского округа по лыжным гонкам «Ангарский спринт» памяти тренера-преподавателя В. Н. Соколова (г.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Чемпионат республики Бурятия по лыжным гонкам (</w:t>
            </w:r>
            <w:proofErr w:type="spellStart"/>
            <w:r w:rsidRPr="00B94D36">
              <w:rPr>
                <w:sz w:val="22"/>
              </w:rPr>
              <w:t>п.г.т</w:t>
            </w:r>
            <w:proofErr w:type="spellEnd"/>
            <w:r w:rsidRPr="00B94D36">
              <w:rPr>
                <w:sz w:val="22"/>
              </w:rPr>
              <w:t xml:space="preserve">. </w:t>
            </w:r>
            <w:proofErr w:type="spellStart"/>
            <w:r w:rsidRPr="00B94D36">
              <w:rPr>
                <w:sz w:val="22"/>
              </w:rPr>
              <w:t>Селенгинск</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Первенство Иркутской области по пауэрлифтингу среди девушек и юношей</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и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Областной Детский фестиваль лыжного спорта для детей младшего возраста "Гонка будущих чемпионов" (г. Саянск)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1,2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Открытый региональный турнир по вольной борьбе (п. Бохан)</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Чемпионат Иркутской области по лыжероллерам и кроссу</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2, 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lang w:val="en-US"/>
              </w:rPr>
              <w:t>IV</w:t>
            </w:r>
            <w:r w:rsidRPr="00B94D36">
              <w:rPr>
                <w:sz w:val="22"/>
              </w:rPr>
              <w:t xml:space="preserve"> открытый межрегиональный турнир по вольной борьбе (с. Выдрино)</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Чемпионат и первенство Иркутской области по лыжным гонкам (г. Ангарск)</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3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tabs>
                <w:tab w:val="left" w:pos="889"/>
              </w:tabs>
              <w:spacing w:after="160" w:line="240" w:lineRule="auto"/>
              <w:ind w:firstLine="0"/>
              <w:jc w:val="left"/>
              <w:rPr>
                <w:sz w:val="22"/>
              </w:rPr>
            </w:pPr>
            <w:r w:rsidRPr="00B94D36">
              <w:rPr>
                <w:sz w:val="22"/>
                <w:lang w:val="en-US"/>
              </w:rPr>
              <w:t>IV</w:t>
            </w:r>
            <w:r w:rsidRPr="00B94D36">
              <w:rPr>
                <w:sz w:val="22"/>
              </w:rPr>
              <w:t xml:space="preserve"> открытый межрегиональный турнир по вольной борьбе (с. Выдрино)</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 xml:space="preserve">Региональный турнир по гиревому спорту среди юношей и девушек до 16 лет (с. </w:t>
            </w:r>
            <w:proofErr w:type="spellStart"/>
            <w:r w:rsidRPr="00B94D36">
              <w:rPr>
                <w:sz w:val="22"/>
              </w:rPr>
              <w:t>Морозово</w:t>
            </w:r>
            <w:proofErr w:type="spellEnd"/>
            <w:r w:rsidRPr="00B94D36">
              <w:rPr>
                <w:sz w:val="22"/>
              </w:rPr>
              <w:t>)</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line="240" w:lineRule="auto"/>
              <w:ind w:firstLine="0"/>
              <w:jc w:val="left"/>
              <w:rPr>
                <w:sz w:val="22"/>
              </w:rPr>
            </w:pPr>
            <w:r w:rsidRPr="00B94D36">
              <w:rPr>
                <w:sz w:val="22"/>
              </w:rPr>
              <w:t>Спартакиада школьных клубов общеобразовательных организаций Иркутской области по баскетболу</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место</w:t>
            </w:r>
          </w:p>
        </w:tc>
      </w:tr>
      <w:tr w:rsidR="00AA4001" w:rsidRPr="00B94D36" w:rsidTr="00270933">
        <w:tc>
          <w:tcPr>
            <w:tcW w:w="959" w:type="dxa"/>
            <w:shd w:val="clear" w:color="auto" w:fill="auto"/>
          </w:tcPr>
          <w:p w:rsidR="00AA4001" w:rsidRPr="00B94D36" w:rsidRDefault="00AA4001" w:rsidP="00AA4001">
            <w:pPr>
              <w:numPr>
                <w:ilvl w:val="0"/>
                <w:numId w:val="8"/>
              </w:numPr>
              <w:tabs>
                <w:tab w:val="left" w:pos="0"/>
                <w:tab w:val="left" w:pos="142"/>
              </w:tabs>
              <w:spacing w:after="160" w:line="240" w:lineRule="auto"/>
              <w:contextualSpacing/>
              <w:jc w:val="center"/>
              <w:rPr>
                <w:rFonts w:eastAsia="Times New Roman"/>
                <w:sz w:val="22"/>
                <w:lang w:eastAsia="ru-RU"/>
              </w:rPr>
            </w:pPr>
          </w:p>
        </w:tc>
        <w:tc>
          <w:tcPr>
            <w:tcW w:w="6237" w:type="dxa"/>
            <w:shd w:val="clear" w:color="auto" w:fill="auto"/>
          </w:tcPr>
          <w:p w:rsidR="00AA4001" w:rsidRPr="00B94D36" w:rsidRDefault="00AA4001" w:rsidP="00270933">
            <w:pPr>
              <w:spacing w:after="160" w:line="240" w:lineRule="auto"/>
              <w:ind w:firstLine="0"/>
              <w:jc w:val="left"/>
              <w:rPr>
                <w:sz w:val="22"/>
              </w:rPr>
            </w:pPr>
            <w:r w:rsidRPr="00B94D36">
              <w:rPr>
                <w:sz w:val="22"/>
              </w:rPr>
              <w:t>Всероссийский турнир по гиревому спорту на призы ЗМС России С. Леонова</w:t>
            </w:r>
          </w:p>
        </w:tc>
        <w:tc>
          <w:tcPr>
            <w:tcW w:w="3071" w:type="dxa"/>
            <w:shd w:val="clear" w:color="auto" w:fill="auto"/>
          </w:tcPr>
          <w:p w:rsidR="00AA4001" w:rsidRPr="00B94D36" w:rsidRDefault="00AA4001" w:rsidP="00270933">
            <w:pPr>
              <w:spacing w:after="160" w:line="240" w:lineRule="auto"/>
              <w:ind w:firstLine="0"/>
              <w:jc w:val="left"/>
              <w:rPr>
                <w:sz w:val="22"/>
              </w:rPr>
            </w:pPr>
            <w:r w:rsidRPr="00B94D36">
              <w:rPr>
                <w:sz w:val="22"/>
              </w:rPr>
              <w:t>1, 2, 3 места</w:t>
            </w:r>
          </w:p>
        </w:tc>
      </w:tr>
    </w:tbl>
    <w:p w:rsidR="00AA4001" w:rsidRPr="00484DC4" w:rsidRDefault="00AA4001" w:rsidP="00AA4001">
      <w:pPr>
        <w:spacing w:after="160" w:line="259" w:lineRule="auto"/>
        <w:ind w:firstLine="0"/>
        <w:jc w:val="left"/>
        <w:rPr>
          <w:rFonts w:ascii="Calibri" w:hAnsi="Calibri"/>
          <w:sz w:val="22"/>
        </w:rPr>
      </w:pPr>
    </w:p>
    <w:p w:rsidR="00AA4001" w:rsidRDefault="00AA4001" w:rsidP="00AA4001">
      <w:pPr>
        <w:widowControl w:val="0"/>
        <w:ind w:firstLine="720"/>
        <w:rPr>
          <w:rFonts w:eastAsia="Times New Roman"/>
          <w:color w:val="000000"/>
          <w:szCs w:val="24"/>
          <w:lang w:eastAsia="ru-RU" w:bidi="ru-RU"/>
        </w:rPr>
      </w:pPr>
      <w:r w:rsidRPr="00FE1FD6">
        <w:rPr>
          <w:rFonts w:eastAsia="Times New Roman"/>
          <w:color w:val="000000"/>
          <w:szCs w:val="24"/>
          <w:lang w:eastAsia="ru-RU" w:bidi="ru-RU"/>
        </w:rPr>
        <w:t>Высокие результаты обучающихся в соревнованиях различного уровня и результаты выполнения спортивных разрядов свидетельствуют об успешной реализации дополнительных предпрофессиональных программ в области физической культуры и спорта. Соревновательная деятельность помогает ра</w:t>
      </w:r>
      <w:r w:rsidR="00DA2DDA">
        <w:rPr>
          <w:rFonts w:eastAsia="Times New Roman"/>
          <w:color w:val="000000"/>
          <w:szCs w:val="24"/>
          <w:lang w:eastAsia="ru-RU" w:bidi="ru-RU"/>
        </w:rPr>
        <w:t>скрытию творческих возможностей</w:t>
      </w:r>
      <w:r w:rsidRPr="00FE1FD6">
        <w:rPr>
          <w:rFonts w:eastAsia="Times New Roman"/>
          <w:color w:val="000000"/>
          <w:szCs w:val="24"/>
          <w:lang w:eastAsia="ru-RU" w:bidi="ru-RU"/>
        </w:rPr>
        <w:t xml:space="preserve"> обучающихся путем вовлечения его в посильную для него исполнительскую деятельность.</w:t>
      </w:r>
    </w:p>
    <w:p w:rsidR="009542B4" w:rsidRDefault="009542B4" w:rsidP="009542B4">
      <w:pPr>
        <w:ind w:firstLine="708"/>
        <w:rPr>
          <w:rFonts w:eastAsia="Times New Roman"/>
          <w:bCs/>
          <w:szCs w:val="24"/>
          <w:lang w:eastAsia="ru-RU"/>
        </w:rPr>
      </w:pPr>
      <w:r w:rsidRPr="00D70F0E">
        <w:rPr>
          <w:rFonts w:eastAsia="Times New Roman"/>
          <w:bCs/>
          <w:szCs w:val="24"/>
          <w:lang w:eastAsia="ru-RU"/>
        </w:rPr>
        <w:t xml:space="preserve">В течение 2024 года воспитанники учреждений культуры Слюдянского района участвовали в конкурсах различных уровней – от муниципальных до международных. Они стали победителями </w:t>
      </w:r>
      <w:r w:rsidRPr="00D70F0E">
        <w:rPr>
          <w:rFonts w:eastAsia="Times New Roman"/>
          <w:bCs/>
          <w:szCs w:val="24"/>
          <w:lang w:val="en-US" w:eastAsia="ru-RU"/>
        </w:rPr>
        <w:t>II</w:t>
      </w:r>
      <w:r w:rsidRPr="00D70F0E">
        <w:rPr>
          <w:rFonts w:eastAsia="Times New Roman"/>
          <w:bCs/>
          <w:szCs w:val="24"/>
          <w:lang w:eastAsia="ru-RU"/>
        </w:rPr>
        <w:t xml:space="preserve"> Регионального отборочного тура </w:t>
      </w:r>
      <w:r w:rsidRPr="00D70F0E">
        <w:rPr>
          <w:rFonts w:eastAsia="Times New Roman"/>
          <w:bCs/>
          <w:szCs w:val="24"/>
          <w:lang w:val="en-US" w:eastAsia="ru-RU"/>
        </w:rPr>
        <w:t>XXII</w:t>
      </w:r>
      <w:r w:rsidRPr="00D70F0E">
        <w:rPr>
          <w:rFonts w:eastAsia="Times New Roman"/>
          <w:bCs/>
          <w:szCs w:val="24"/>
          <w:lang w:eastAsia="ru-RU"/>
        </w:rPr>
        <w:t xml:space="preserve"> молодёжных Дельфийских игр России в Иркутской области, впоследствии представляя нашу область на Играх. По возвращении коллектива Губернатор Иркутской области вручил каждому участнику и руководителям благодарственные письма. Народный театр «ЛЮДИ» МКУ ДК Юбилейный стал победителем на </w:t>
      </w:r>
      <w:r w:rsidRPr="00D70F0E">
        <w:rPr>
          <w:rFonts w:eastAsia="Times New Roman"/>
          <w:bCs/>
          <w:szCs w:val="24"/>
          <w:lang w:val="en-US" w:eastAsia="ru-RU"/>
        </w:rPr>
        <w:t>XXX</w:t>
      </w:r>
      <w:r w:rsidRPr="00D70F0E">
        <w:rPr>
          <w:rFonts w:eastAsia="Times New Roman"/>
          <w:bCs/>
          <w:szCs w:val="24"/>
          <w:lang w:eastAsia="ru-RU"/>
        </w:rPr>
        <w:t xml:space="preserve"> Областном фестивале детских и юношеских театров и на </w:t>
      </w:r>
      <w:r w:rsidRPr="00D70F0E">
        <w:rPr>
          <w:rFonts w:eastAsia="Times New Roman"/>
          <w:bCs/>
          <w:szCs w:val="24"/>
          <w:lang w:val="en-US" w:eastAsia="ru-RU"/>
        </w:rPr>
        <w:t>XVII</w:t>
      </w:r>
      <w:r w:rsidRPr="00D70F0E">
        <w:rPr>
          <w:rFonts w:eastAsia="Times New Roman"/>
          <w:bCs/>
          <w:szCs w:val="24"/>
          <w:lang w:eastAsia="ru-RU"/>
        </w:rPr>
        <w:t xml:space="preserve"> Всероссийском конкурсе «Роза ветров» со спектаклем детской группы «Тимур и его команда». Ещё один детский коллектив, показавший отличные результаты в 2023 году – вокальная группа «</w:t>
      </w:r>
      <w:proofErr w:type="gramStart"/>
      <w:r w:rsidRPr="00D70F0E">
        <w:rPr>
          <w:rFonts w:eastAsia="Times New Roman"/>
          <w:bCs/>
          <w:szCs w:val="24"/>
          <w:lang w:eastAsia="ru-RU"/>
        </w:rPr>
        <w:t>До-ре</w:t>
      </w:r>
      <w:proofErr w:type="gramEnd"/>
      <w:r w:rsidRPr="00D70F0E">
        <w:rPr>
          <w:rFonts w:eastAsia="Times New Roman"/>
          <w:bCs/>
          <w:szCs w:val="24"/>
          <w:lang w:eastAsia="ru-RU"/>
        </w:rPr>
        <w:t xml:space="preserve">-ми» МБУК ДК Перевал – по результатам отборочного тура они были приглашены в Москву на финал, где получили диплом </w:t>
      </w:r>
      <w:r w:rsidRPr="00D70F0E">
        <w:rPr>
          <w:rFonts w:eastAsia="Times New Roman"/>
          <w:bCs/>
          <w:szCs w:val="24"/>
          <w:lang w:val="en-US" w:eastAsia="ru-RU"/>
        </w:rPr>
        <w:t>I</w:t>
      </w:r>
      <w:r w:rsidRPr="00D70F0E">
        <w:rPr>
          <w:rFonts w:eastAsia="Times New Roman"/>
          <w:bCs/>
          <w:szCs w:val="24"/>
          <w:lang w:eastAsia="ru-RU"/>
        </w:rPr>
        <w:t xml:space="preserve"> степени, а солисты завоевали второе и третье места. Два коллектива ДШИ г. Байкальска – образцовый ансамбль русской народной песни «Звонница» и народный хореографический ансамбль народного танца «</w:t>
      </w:r>
      <w:proofErr w:type="spellStart"/>
      <w:r w:rsidRPr="00D70F0E">
        <w:rPr>
          <w:rFonts w:eastAsia="Times New Roman"/>
          <w:bCs/>
          <w:szCs w:val="24"/>
          <w:lang w:eastAsia="ru-RU"/>
        </w:rPr>
        <w:t>Плясица</w:t>
      </w:r>
      <w:proofErr w:type="spellEnd"/>
      <w:r w:rsidRPr="00D70F0E">
        <w:rPr>
          <w:rFonts w:eastAsia="Times New Roman"/>
          <w:bCs/>
          <w:szCs w:val="24"/>
          <w:lang w:eastAsia="ru-RU"/>
        </w:rPr>
        <w:t>» в течение года становились победителями и призерами многих конкурсов.</w:t>
      </w:r>
    </w:p>
    <w:p w:rsidR="001077E3" w:rsidRPr="00890BB9" w:rsidRDefault="001077E3" w:rsidP="001077E3">
      <w:pPr>
        <w:contextualSpacing/>
        <w:rPr>
          <w:rFonts w:eastAsia="Times New Roman"/>
          <w:color w:val="000000" w:themeColor="text1"/>
          <w:szCs w:val="24"/>
          <w:lang w:eastAsia="ru-RU"/>
        </w:rPr>
      </w:pPr>
      <w:r w:rsidRPr="00D70F0E">
        <w:rPr>
          <w:rFonts w:eastAsia="Times New Roman"/>
          <w:color w:val="000000" w:themeColor="text1"/>
          <w:szCs w:val="24"/>
          <w:lang w:eastAsia="ru-RU"/>
        </w:rPr>
        <w:t>С целью поддержки и стимулирования детских творческих замыслов, их системати</w:t>
      </w:r>
      <w:r w:rsidR="00E33EB0">
        <w:rPr>
          <w:rFonts w:eastAsia="Times New Roman"/>
          <w:color w:val="000000" w:themeColor="text1"/>
          <w:szCs w:val="24"/>
          <w:lang w:eastAsia="ru-RU"/>
        </w:rPr>
        <w:t>зации, координации и продвижения</w:t>
      </w:r>
      <w:r w:rsidRPr="00D70F0E">
        <w:rPr>
          <w:rFonts w:eastAsia="Times New Roman"/>
          <w:color w:val="000000" w:themeColor="text1"/>
          <w:szCs w:val="24"/>
          <w:lang w:eastAsia="ru-RU"/>
        </w:rPr>
        <w:t xml:space="preserve">, помощи в реализации детских инициатив продолжает активную </w:t>
      </w:r>
      <w:r w:rsidRPr="00890BB9">
        <w:rPr>
          <w:rFonts w:eastAsia="Times New Roman"/>
          <w:color w:val="000000" w:themeColor="text1"/>
          <w:szCs w:val="24"/>
          <w:lang w:eastAsia="ru-RU"/>
        </w:rPr>
        <w:t xml:space="preserve">работу «Центр детских инициатив» на базе ДДТ г. </w:t>
      </w:r>
      <w:proofErr w:type="spellStart"/>
      <w:r w:rsidRPr="00890BB9">
        <w:rPr>
          <w:rFonts w:eastAsia="Times New Roman"/>
          <w:color w:val="000000" w:themeColor="text1"/>
          <w:szCs w:val="24"/>
          <w:lang w:eastAsia="ru-RU"/>
        </w:rPr>
        <w:t>Слюдянки</w:t>
      </w:r>
      <w:proofErr w:type="spellEnd"/>
      <w:r w:rsidRPr="00890BB9">
        <w:rPr>
          <w:rFonts w:eastAsia="Times New Roman"/>
          <w:color w:val="000000" w:themeColor="text1"/>
          <w:szCs w:val="24"/>
          <w:lang w:eastAsia="ru-RU"/>
        </w:rPr>
        <w:t xml:space="preserve">. </w:t>
      </w:r>
    </w:p>
    <w:p w:rsidR="001077E3" w:rsidRPr="00890BB9" w:rsidRDefault="001077E3" w:rsidP="001077E3">
      <w:pPr>
        <w:contextualSpacing/>
        <w:rPr>
          <w:rFonts w:eastAsia="Times New Roman"/>
          <w:color w:val="000000" w:themeColor="text1"/>
          <w:szCs w:val="24"/>
          <w:lang w:eastAsia="ru-RU"/>
        </w:rPr>
      </w:pPr>
      <w:r w:rsidRPr="00890BB9">
        <w:rPr>
          <w:rFonts w:eastAsia="Times New Roman"/>
          <w:color w:val="000000" w:themeColor="text1"/>
          <w:szCs w:val="24"/>
          <w:lang w:eastAsia="ru-RU"/>
        </w:rPr>
        <w:t>Обучающиеся Слюдянского района принимают активное участие в профильных сменах образовательного регионального центра выявления и поддержки одаренных детей в Иркутской области «ПЕРСЕЙ», созданного в рамках реализации федерального проекта «Успех каждого ребенка».</w:t>
      </w:r>
    </w:p>
    <w:p w:rsidR="001077E3" w:rsidRPr="00890BB9" w:rsidRDefault="001077E3" w:rsidP="001077E3">
      <w:pPr>
        <w:contextualSpacing/>
        <w:rPr>
          <w:rFonts w:eastAsia="Times New Roman"/>
          <w:color w:val="000000" w:themeColor="text1"/>
          <w:szCs w:val="24"/>
          <w:lang w:eastAsia="ru-RU"/>
        </w:rPr>
      </w:pPr>
      <w:r w:rsidRPr="00890BB9">
        <w:rPr>
          <w:rFonts w:eastAsia="Times New Roman"/>
          <w:color w:val="000000" w:themeColor="text1"/>
          <w:szCs w:val="24"/>
          <w:lang w:eastAsia="ru-RU"/>
        </w:rPr>
        <w:t xml:space="preserve">Каждый понедельник в 16 образовательных организациях продолжается церемония поднятия флага и исполнение гимна Российской Федерации, курс внеурочной деятельности «Разговоры о важном», смысл которого сформировать у школьников гордость за Россию, в увлекательной форме познакомить с историей, традициями и культурным наследием страны, а также побудить детей самостоятельно искать исторические факты и больше читать. </w:t>
      </w:r>
    </w:p>
    <w:p w:rsidR="001077E3" w:rsidRPr="00890BB9" w:rsidRDefault="001077E3" w:rsidP="001077E3">
      <w:pPr>
        <w:contextualSpacing/>
        <w:rPr>
          <w:rFonts w:eastAsia="Times New Roman"/>
          <w:bCs/>
          <w:color w:val="000000" w:themeColor="text1"/>
          <w:szCs w:val="24"/>
          <w:lang w:eastAsia="ru-RU"/>
        </w:rPr>
      </w:pPr>
      <w:r w:rsidRPr="00890BB9">
        <w:rPr>
          <w:rFonts w:eastAsia="Times New Roman"/>
          <w:bCs/>
          <w:color w:val="000000" w:themeColor="text1"/>
          <w:szCs w:val="24"/>
          <w:lang w:eastAsia="ru-RU"/>
        </w:rPr>
        <w:t xml:space="preserve"> </w:t>
      </w:r>
      <w:r w:rsidRPr="00890BB9">
        <w:rPr>
          <w:rFonts w:eastAsia="Times New Roman"/>
          <w:color w:val="000000" w:themeColor="text1"/>
          <w:szCs w:val="24"/>
          <w:lang w:eastAsia="ru-RU"/>
        </w:rPr>
        <w:t>Второй год продолжают реализовывать проекты общероссийской общественно-государственной </w:t>
      </w:r>
      <w:r w:rsidRPr="00890BB9">
        <w:rPr>
          <w:rFonts w:eastAsia="Times New Roman"/>
          <w:bCs/>
          <w:color w:val="000000" w:themeColor="text1"/>
          <w:szCs w:val="24"/>
          <w:lang w:eastAsia="ru-RU"/>
        </w:rPr>
        <w:t>организации «Движение первых»</w:t>
      </w:r>
      <w:r w:rsidRPr="00890BB9">
        <w:rPr>
          <w:rFonts w:eastAsia="Times New Roman"/>
          <w:color w:val="000000" w:themeColor="text1"/>
          <w:szCs w:val="24"/>
          <w:lang w:eastAsia="ru-RU"/>
        </w:rPr>
        <w:t xml:space="preserve"> </w:t>
      </w:r>
      <w:r w:rsidRPr="00890BB9">
        <w:rPr>
          <w:rFonts w:eastAsia="Times New Roman"/>
          <w:bCs/>
          <w:color w:val="000000" w:themeColor="text1"/>
          <w:szCs w:val="24"/>
          <w:lang w:eastAsia="ru-RU"/>
        </w:rPr>
        <w:t>первичные отделения, созданные на базе 10 школ. На конец 2024 года в рядах движения состоит 2638 обучающихся школ района.</w:t>
      </w:r>
    </w:p>
    <w:p w:rsidR="001077E3" w:rsidRPr="00890BB9" w:rsidRDefault="001077E3" w:rsidP="001077E3">
      <w:pPr>
        <w:contextualSpacing/>
        <w:rPr>
          <w:rFonts w:eastAsia="Times New Roman"/>
          <w:color w:val="000000" w:themeColor="text1"/>
          <w:szCs w:val="24"/>
          <w:lang w:eastAsia="ru-RU"/>
        </w:rPr>
      </w:pPr>
      <w:r w:rsidRPr="00890BB9">
        <w:rPr>
          <w:rFonts w:eastAsia="Times New Roman"/>
          <w:color w:val="000000" w:themeColor="text1"/>
          <w:szCs w:val="24"/>
          <w:lang w:eastAsia="ru-RU"/>
        </w:rPr>
        <w:t xml:space="preserve">           Продолжена реализация курса, направленного на </w:t>
      </w:r>
      <w:proofErr w:type="spellStart"/>
      <w:r w:rsidRPr="00890BB9">
        <w:rPr>
          <w:rFonts w:eastAsia="Times New Roman"/>
          <w:color w:val="000000" w:themeColor="text1"/>
          <w:szCs w:val="24"/>
          <w:lang w:eastAsia="ru-RU"/>
        </w:rPr>
        <w:t>профориентационную</w:t>
      </w:r>
      <w:proofErr w:type="spellEnd"/>
      <w:r w:rsidRPr="00890BB9">
        <w:rPr>
          <w:rFonts w:eastAsia="Times New Roman"/>
          <w:color w:val="000000" w:themeColor="text1"/>
          <w:szCs w:val="24"/>
          <w:lang w:eastAsia="ru-RU"/>
        </w:rPr>
        <w:t xml:space="preserve"> работу с учащимися, «Россия – мои горизонты».         </w:t>
      </w:r>
    </w:p>
    <w:p w:rsidR="001077E3" w:rsidRPr="00890BB9" w:rsidRDefault="001077E3" w:rsidP="001077E3">
      <w:pPr>
        <w:contextualSpacing/>
        <w:rPr>
          <w:rFonts w:eastAsia="Times New Roman"/>
          <w:color w:val="000000" w:themeColor="text1"/>
          <w:szCs w:val="24"/>
          <w:lang w:eastAsia="ru-RU"/>
        </w:rPr>
      </w:pPr>
      <w:r w:rsidRPr="00890BB9">
        <w:rPr>
          <w:rFonts w:eastAsia="Times New Roman"/>
          <w:color w:val="000000" w:themeColor="text1"/>
          <w:szCs w:val="24"/>
          <w:lang w:eastAsia="ru-RU"/>
        </w:rPr>
        <w:t xml:space="preserve">          Третий год в 8 школах района и с 2024 года </w:t>
      </w:r>
      <w:proofErr w:type="gramStart"/>
      <w:r w:rsidRPr="00890BB9">
        <w:rPr>
          <w:rFonts w:eastAsia="Times New Roman"/>
          <w:color w:val="000000" w:themeColor="text1"/>
          <w:szCs w:val="24"/>
          <w:lang w:eastAsia="ru-RU"/>
        </w:rPr>
        <w:t xml:space="preserve">в  </w:t>
      </w:r>
      <w:proofErr w:type="spellStart"/>
      <w:r w:rsidRPr="00890BB9">
        <w:rPr>
          <w:rFonts w:eastAsia="Times New Roman"/>
          <w:color w:val="000000" w:themeColor="text1"/>
          <w:szCs w:val="24"/>
          <w:lang w:eastAsia="ru-RU"/>
        </w:rPr>
        <w:t>БТОТиС</w:t>
      </w:r>
      <w:proofErr w:type="spellEnd"/>
      <w:proofErr w:type="gramEnd"/>
      <w:r w:rsidRPr="00890BB9">
        <w:rPr>
          <w:rFonts w:eastAsia="Times New Roman"/>
          <w:color w:val="000000" w:themeColor="text1"/>
          <w:szCs w:val="24"/>
          <w:lang w:eastAsia="ru-RU"/>
        </w:rPr>
        <w:t xml:space="preserve"> советниками по воспитанию и работе с детскими общественными объединениями продолжена реализация Всероссийского проекта «Навигаторы детства».</w:t>
      </w:r>
    </w:p>
    <w:p w:rsidR="001077E3" w:rsidRPr="00890BB9" w:rsidRDefault="001077E3" w:rsidP="001077E3">
      <w:pPr>
        <w:contextualSpacing/>
        <w:rPr>
          <w:rFonts w:eastAsia="Times New Roman"/>
          <w:color w:val="000000" w:themeColor="text1"/>
          <w:szCs w:val="24"/>
          <w:lang w:eastAsia="ru-RU"/>
        </w:rPr>
      </w:pPr>
      <w:r w:rsidRPr="00890BB9">
        <w:rPr>
          <w:rFonts w:eastAsia="Times New Roman"/>
          <w:color w:val="000000" w:themeColor="text1"/>
          <w:szCs w:val="24"/>
          <w:lang w:eastAsia="ru-RU"/>
        </w:rPr>
        <w:t>Традиционно проведены патриотические мероприятия: смотр-конкурс «Статен в строю – годен в бою», акция «Поздравь солдата – земляка», а также мероприятия, посвященные 79-летней годовщине Великой Победы.</w:t>
      </w:r>
    </w:p>
    <w:p w:rsidR="001077E3" w:rsidRPr="00890BB9" w:rsidRDefault="001077E3" w:rsidP="001077E3">
      <w:pPr>
        <w:contextualSpacing/>
        <w:rPr>
          <w:rFonts w:eastAsia="Times New Roman"/>
          <w:color w:val="000000" w:themeColor="text1"/>
          <w:szCs w:val="24"/>
          <w:lang w:eastAsia="ru-RU"/>
        </w:rPr>
      </w:pPr>
      <w:r w:rsidRPr="00890BB9">
        <w:rPr>
          <w:rFonts w:eastAsia="Times New Roman"/>
          <w:color w:val="000000" w:themeColor="text1"/>
          <w:szCs w:val="24"/>
          <w:lang w:eastAsia="ru-RU"/>
        </w:rPr>
        <w:t xml:space="preserve">Школьные театры созданы для разностороннего развития личности гражданина, ориентации в традициях отечественной культуры, способности к активной социальной адаптации в обществе, к началу трудовой деятельности, к самообразованию и самосовершенствованию. </w:t>
      </w:r>
    </w:p>
    <w:p w:rsidR="001077E3" w:rsidRPr="00D70F0E" w:rsidRDefault="001077E3" w:rsidP="001077E3">
      <w:pPr>
        <w:contextualSpacing/>
        <w:rPr>
          <w:rFonts w:eastAsia="Times New Roman"/>
          <w:color w:val="000000" w:themeColor="text1"/>
          <w:szCs w:val="24"/>
          <w:lang w:eastAsia="ru-RU"/>
        </w:rPr>
      </w:pPr>
      <w:r w:rsidRPr="00890BB9">
        <w:rPr>
          <w:rFonts w:eastAsia="Times New Roman"/>
          <w:color w:val="000000" w:themeColor="text1"/>
          <w:szCs w:val="24"/>
          <w:lang w:eastAsia="ru-RU"/>
        </w:rPr>
        <w:t>Принимая участие в постановках, дети могут проявить</w:t>
      </w:r>
      <w:r w:rsidRPr="00D70F0E">
        <w:rPr>
          <w:rFonts w:eastAsia="Times New Roman"/>
          <w:color w:val="000000" w:themeColor="text1"/>
          <w:szCs w:val="24"/>
          <w:lang w:eastAsia="ru-RU"/>
        </w:rPr>
        <w:t xml:space="preserve"> себя и раскрыть свои скрытые таланты, у них тренируется память, развиваются творческие навыки, они учатся выражать свои чувства и эмоции. </w:t>
      </w:r>
    </w:p>
    <w:p w:rsidR="001077E3" w:rsidRPr="00D70F0E" w:rsidRDefault="001077E3" w:rsidP="001077E3">
      <w:pPr>
        <w:rPr>
          <w:color w:val="000000" w:themeColor="text1"/>
          <w:szCs w:val="24"/>
        </w:rPr>
      </w:pPr>
      <w:r w:rsidRPr="00D70F0E">
        <w:rPr>
          <w:color w:val="000000" w:themeColor="text1"/>
          <w:szCs w:val="24"/>
        </w:rPr>
        <w:t>Функционирование школьных театров осуществляется на базах общеобразовательных организаций таких, как: МБОУ ООШ №</w:t>
      </w:r>
      <w:proofErr w:type="gramStart"/>
      <w:r w:rsidRPr="00D70F0E">
        <w:rPr>
          <w:color w:val="000000" w:themeColor="text1"/>
          <w:szCs w:val="24"/>
        </w:rPr>
        <w:t>1,  МБОУ</w:t>
      </w:r>
      <w:proofErr w:type="gramEnd"/>
      <w:r w:rsidRPr="00D70F0E">
        <w:rPr>
          <w:color w:val="000000" w:themeColor="text1"/>
          <w:szCs w:val="24"/>
        </w:rPr>
        <w:t xml:space="preserve"> СОШ №2, МБОУ СОШ№ 7, МБОУ СОШ №10, МБОУ СОШ №11, МБОУ СОШ №12, НШДС №13, МБОУ СОШ№ 49, МБОУ СОШ №50 в количестве 9 единиц, из них 3 театра - социальные.</w:t>
      </w:r>
    </w:p>
    <w:p w:rsidR="001077E3" w:rsidRPr="00D70F0E" w:rsidRDefault="001077E3" w:rsidP="001077E3">
      <w:pPr>
        <w:rPr>
          <w:color w:val="000000" w:themeColor="text1"/>
          <w:szCs w:val="24"/>
        </w:rPr>
      </w:pPr>
      <w:r w:rsidRPr="00D70F0E">
        <w:rPr>
          <w:color w:val="000000" w:themeColor="text1"/>
          <w:szCs w:val="24"/>
        </w:rPr>
        <w:t xml:space="preserve">Лучшие практики школьных театров — это участие в юбилейных мероприятиях школы и участие в муниципальном этапе конкурса Движения первых «Байкальская школьная классика», по итогам которого МБОУ «СОШ № 12» представляла Слюдянский район на зональном этапе и стала там лауреатом </w:t>
      </w:r>
      <w:r w:rsidRPr="00D70F0E">
        <w:rPr>
          <w:color w:val="000000" w:themeColor="text1"/>
          <w:szCs w:val="24"/>
          <w:lang w:val="en-US"/>
        </w:rPr>
        <w:t>III</w:t>
      </w:r>
      <w:r w:rsidRPr="00D70F0E">
        <w:rPr>
          <w:color w:val="000000" w:themeColor="text1"/>
          <w:szCs w:val="24"/>
        </w:rPr>
        <w:t xml:space="preserve"> степени.  </w:t>
      </w:r>
    </w:p>
    <w:p w:rsidR="001077E3" w:rsidRPr="00D70F0E" w:rsidRDefault="001077E3" w:rsidP="001077E3">
      <w:pPr>
        <w:rPr>
          <w:color w:val="000000" w:themeColor="text1"/>
          <w:szCs w:val="24"/>
        </w:rPr>
      </w:pPr>
      <w:r w:rsidRPr="00D70F0E">
        <w:rPr>
          <w:color w:val="000000" w:themeColor="text1"/>
          <w:szCs w:val="24"/>
        </w:rPr>
        <w:t xml:space="preserve">Охват детей в возрасте от 8 до 17 лет, занимающихся по направлению «Искусство театра» - 47 детей. </w:t>
      </w:r>
    </w:p>
    <w:p w:rsidR="001077E3" w:rsidRPr="00D70F0E" w:rsidRDefault="001077E3" w:rsidP="001077E3">
      <w:pPr>
        <w:rPr>
          <w:color w:val="000000" w:themeColor="text1"/>
          <w:szCs w:val="24"/>
        </w:rPr>
      </w:pPr>
      <w:r w:rsidRPr="00D70F0E">
        <w:rPr>
          <w:color w:val="000000" w:themeColor="text1"/>
          <w:szCs w:val="24"/>
        </w:rPr>
        <w:t>Работа театров построена так, чтобы охватить его направлениями, в том числе, обучающихся, находящихся в трудной жизненной ситуации, детей с ОВЗ и детей – инвалидов (разработаны программы внеурочной деятельности, привлечены педагоги-психологи).</w:t>
      </w:r>
    </w:p>
    <w:p w:rsidR="001077E3" w:rsidRPr="00D70F0E" w:rsidRDefault="001077E3" w:rsidP="001077E3">
      <w:pPr>
        <w:rPr>
          <w:color w:val="000000" w:themeColor="text1"/>
          <w:szCs w:val="24"/>
        </w:rPr>
      </w:pPr>
      <w:r w:rsidRPr="00D70F0E">
        <w:rPr>
          <w:color w:val="000000" w:themeColor="text1"/>
          <w:szCs w:val="24"/>
        </w:rPr>
        <w:t xml:space="preserve">В 2024 году на территории Слюдянского муниципального района продолжили </w:t>
      </w:r>
      <w:r w:rsidRPr="00890BB9">
        <w:rPr>
          <w:color w:val="000000" w:themeColor="text1"/>
          <w:szCs w:val="24"/>
        </w:rPr>
        <w:t>работу школьные спортивные клубы</w:t>
      </w:r>
      <w:r w:rsidRPr="00D70F0E">
        <w:rPr>
          <w:color w:val="000000" w:themeColor="text1"/>
          <w:szCs w:val="24"/>
        </w:rPr>
        <w:t xml:space="preserve"> (далее – ШСК), созданные на базе всех 16 образовательных организациях. ШСК реализуют следующие направления: баскетбол, волейбол (в рамках сетевого взаимодействия), ритмика КРО, футбол, аэробика, хореография, настольный теннис (в рамках сетевого взаимодействия), плавание, ОФП (кадеты), ВПК, ДЮП (в рамках взаимодействия), «Игра зовет» для 6-7 классов. Всего представлено 11 направлений, количество учащихся с 8 до 18 лет составляет 721 человек под руководством 22 руководителей к 417 детям и 10 руководителям прошлого года. </w:t>
      </w:r>
    </w:p>
    <w:p w:rsidR="00AA4001" w:rsidRPr="00FE1FD6" w:rsidRDefault="00AA4001" w:rsidP="00AA4001">
      <w:pPr>
        <w:widowControl w:val="0"/>
        <w:ind w:firstLine="720"/>
        <w:rPr>
          <w:rFonts w:eastAsia="Times New Roman"/>
          <w:color w:val="000000"/>
          <w:szCs w:val="24"/>
          <w:lang w:eastAsia="ru-RU" w:bidi="ru-RU"/>
        </w:rPr>
      </w:pPr>
      <w:r w:rsidRPr="00FE1FD6">
        <w:rPr>
          <w:rFonts w:eastAsia="Times New Roman"/>
          <w:color w:val="000000"/>
          <w:szCs w:val="24"/>
          <w:lang w:eastAsia="ru-RU" w:bidi="ru-RU"/>
        </w:rPr>
        <w:t>Необходимо продолжить на основе уже достигнутых результатов деятельности учреждений целенаправленную работу в плане подготовки воспитанников по всем видам дополнительного образования, совершенствуя методы и подходы в работе с обучающимися, с учетом изучения и внедрения передового опыта педагогов.</w:t>
      </w:r>
    </w:p>
    <w:p w:rsidR="00AA4001" w:rsidRPr="001077E3" w:rsidRDefault="00AA4001" w:rsidP="00AA4001">
      <w:pPr>
        <w:pStyle w:val="4"/>
        <w:spacing w:before="0"/>
        <w:ind w:firstLine="0"/>
      </w:pPr>
      <w:r w:rsidRPr="001077E3">
        <w:t>Выводы</w:t>
      </w:r>
    </w:p>
    <w:p w:rsidR="00AA4001" w:rsidRDefault="00AA4001" w:rsidP="00AA4001">
      <w:pPr>
        <w:rPr>
          <w:rFonts w:eastAsia="Times New Roman"/>
          <w:szCs w:val="24"/>
          <w:lang w:eastAsia="ru-RU"/>
        </w:rPr>
      </w:pPr>
      <w:r w:rsidRPr="00D73FE1">
        <w:rPr>
          <w:rFonts w:eastAsia="Times New Roman"/>
          <w:szCs w:val="24"/>
          <w:lang w:eastAsia="ru-RU"/>
        </w:rPr>
        <w:t xml:space="preserve">В учреждениях дополнительного образования созданы благоприятные условия для обучения и воспитания, как для педагогов, так и для обучающихся. Деятельность в сфере дополнительного образования предлагает возможность выбора обучающимися вида деятельности в соответствии с интересами и индивидуальными способностями. </w:t>
      </w:r>
    </w:p>
    <w:p w:rsidR="00AA4001" w:rsidRDefault="00AA4001" w:rsidP="00AA4001">
      <w:pPr>
        <w:rPr>
          <w:rFonts w:eastAsia="Times New Roman"/>
          <w:szCs w:val="24"/>
          <w:lang w:eastAsia="ru-RU"/>
        </w:rPr>
      </w:pPr>
      <w:r w:rsidRPr="00D73FE1">
        <w:rPr>
          <w:rFonts w:eastAsia="Times New Roman"/>
          <w:szCs w:val="24"/>
          <w:lang w:eastAsia="ru-RU"/>
        </w:rPr>
        <w:t>Достижения обучающихся детских объединений – результат целенаправленной и плодотворной работы педагогов дополнительного образования. Это не только подтверждение эффективности работы коллектива, но и стимул для дальнейшего развития и совершенствования.</w:t>
      </w:r>
      <w:r w:rsidRPr="00D73FE1">
        <w:rPr>
          <w:szCs w:val="24"/>
        </w:rPr>
        <w:t xml:space="preserve"> Повысился процент вовлечения в дополнительное образование детей с ОВЗ. Разнообразие программ и форм их реализации позволило охватить высокий процент детей.</w:t>
      </w:r>
      <w:r>
        <w:rPr>
          <w:rFonts w:eastAsia="Times New Roman"/>
          <w:szCs w:val="24"/>
          <w:lang w:eastAsia="ru-RU"/>
        </w:rPr>
        <w:t xml:space="preserve"> </w:t>
      </w:r>
    </w:p>
    <w:p w:rsidR="00AA4001" w:rsidRPr="00D73FE1" w:rsidRDefault="00AA4001" w:rsidP="00AA4001">
      <w:pPr>
        <w:rPr>
          <w:rFonts w:eastAsia="Times New Roman"/>
          <w:szCs w:val="24"/>
          <w:lang w:eastAsia="ru-RU"/>
        </w:rPr>
      </w:pPr>
      <w:r w:rsidRPr="00D73FE1">
        <w:rPr>
          <w:rFonts w:eastAsia="Times New Roman"/>
          <w:szCs w:val="24"/>
          <w:lang w:eastAsia="ru-RU"/>
        </w:rPr>
        <w:t xml:space="preserve">Для контроля качества образовательных услуг ежегодно проводится анкетирование учащихся и их родителей (законных представителей) «Удовлетворенность потребителей качеством образовательных услуг». </w:t>
      </w:r>
    </w:p>
    <w:p w:rsidR="00AA4001" w:rsidRPr="00D73FE1" w:rsidRDefault="00AA4001" w:rsidP="00AA4001">
      <w:pPr>
        <w:rPr>
          <w:rFonts w:eastAsia="Times New Roman"/>
          <w:szCs w:val="24"/>
          <w:lang w:eastAsia="ru-RU"/>
        </w:rPr>
      </w:pPr>
      <w:r w:rsidRPr="00D73FE1">
        <w:rPr>
          <w:rFonts w:eastAsia="Times New Roman"/>
          <w:szCs w:val="24"/>
          <w:lang w:eastAsia="ru-RU"/>
        </w:rPr>
        <w:t>Аттестация педагогов стимулирует повышение их квалификации и профессионального мастерства, что позволяет эффективно выстраивать методическую работу для достижения поставленных целей.</w:t>
      </w:r>
    </w:p>
    <w:p w:rsidR="00AA4001" w:rsidRPr="00D73FE1" w:rsidRDefault="00AA4001" w:rsidP="00AA4001">
      <w:pPr>
        <w:rPr>
          <w:rFonts w:eastAsia="Times New Roman"/>
          <w:szCs w:val="24"/>
          <w:lang w:eastAsia="ru-RU"/>
        </w:rPr>
      </w:pPr>
      <w:r w:rsidRPr="00D73FE1">
        <w:rPr>
          <w:rFonts w:eastAsia="Times New Roman"/>
          <w:szCs w:val="24"/>
          <w:lang w:eastAsia="ru-RU"/>
        </w:rPr>
        <w:t>Анализ ресурсов и результатов работы системы дополнительного образования Слюдянского района показывает, что обеспечение доступности дополнительного образования является приоритетной задачей в рамках проекта "Успех каждого ребенка", благодаря открытию новых направлений, обновлению образовательных программ и привлечению большего количества детей. Несмотря на это, охват дополнительным образованием снижается из-за уменьшения численности детей в районе.</w:t>
      </w:r>
    </w:p>
    <w:p w:rsidR="00AA4001" w:rsidRPr="00D73FE1" w:rsidRDefault="00AA4001" w:rsidP="00AA4001">
      <w:pPr>
        <w:rPr>
          <w:rFonts w:eastAsia="Times New Roman"/>
          <w:szCs w:val="24"/>
          <w:lang w:eastAsia="ru-RU"/>
        </w:rPr>
      </w:pPr>
      <w:r w:rsidRPr="00D73FE1">
        <w:rPr>
          <w:rFonts w:eastAsia="Times New Roman"/>
          <w:szCs w:val="24"/>
          <w:lang w:eastAsia="ru-RU"/>
        </w:rPr>
        <w:t>Наиболее по</w:t>
      </w:r>
      <w:r>
        <w:rPr>
          <w:rFonts w:eastAsia="Times New Roman"/>
          <w:szCs w:val="24"/>
          <w:lang w:eastAsia="ru-RU"/>
        </w:rPr>
        <w:t>пулярны программы художественная, социально-</w:t>
      </w:r>
      <w:proofErr w:type="spellStart"/>
      <w:r>
        <w:rPr>
          <w:rFonts w:eastAsia="Times New Roman"/>
          <w:szCs w:val="24"/>
          <w:lang w:eastAsia="ru-RU"/>
        </w:rPr>
        <w:t>гуманитарная</w:t>
      </w:r>
      <w:r w:rsidRPr="00D73FE1">
        <w:rPr>
          <w:rFonts w:eastAsia="Times New Roman"/>
          <w:szCs w:val="24"/>
          <w:lang w:eastAsia="ru-RU"/>
        </w:rPr>
        <w:t>и</w:t>
      </w:r>
      <w:proofErr w:type="spellEnd"/>
      <w:r w:rsidRPr="00D73FE1">
        <w:rPr>
          <w:rFonts w:eastAsia="Times New Roman"/>
          <w:szCs w:val="24"/>
          <w:lang w:eastAsia="ru-RU"/>
        </w:rPr>
        <w:t xml:space="preserve"> спортивной направленности. В то же время, расширяется выбор программ технической и естественнонаучной направленности (в частности, благодаря центрам "Точка Роста").</w:t>
      </w:r>
    </w:p>
    <w:p w:rsidR="00AA4001" w:rsidRPr="00D73FE1" w:rsidRDefault="00AA4001" w:rsidP="00AA4001">
      <w:pPr>
        <w:rPr>
          <w:rFonts w:eastAsia="Times New Roman"/>
          <w:szCs w:val="24"/>
          <w:lang w:eastAsia="ru-RU"/>
        </w:rPr>
      </w:pPr>
      <w:r w:rsidRPr="00D73FE1">
        <w:rPr>
          <w:rFonts w:eastAsia="Times New Roman"/>
          <w:szCs w:val="24"/>
          <w:lang w:eastAsia="ru-RU"/>
        </w:rPr>
        <w:t>В районе создана система поддержки талантливых детей, которая поощряет обучающихся, добившихся высоких результатов в учебе, конкурсах и мероприятиях.</w:t>
      </w:r>
    </w:p>
    <w:p w:rsidR="00AA4001" w:rsidRPr="00D73FE1" w:rsidRDefault="00AA4001" w:rsidP="00AA4001">
      <w:pPr>
        <w:rPr>
          <w:rFonts w:eastAsia="Times New Roman"/>
          <w:szCs w:val="24"/>
          <w:lang w:eastAsia="ru-RU"/>
        </w:rPr>
      </w:pPr>
      <w:r w:rsidRPr="00D73FE1">
        <w:rPr>
          <w:rFonts w:eastAsia="Times New Roman"/>
          <w:szCs w:val="24"/>
          <w:lang w:eastAsia="ru-RU"/>
        </w:rPr>
        <w:t>Система дополнительного образования создает оптимальные условия для вовлечения обучающихся в разнообразную деятельность, соответствующую их возрасту и интересам, способствующую развитию творческого потенциала и формированию здорового образа жизни.</w:t>
      </w:r>
    </w:p>
    <w:p w:rsidR="00AA4001" w:rsidRPr="00D73FE1" w:rsidRDefault="00AA4001" w:rsidP="00AA4001">
      <w:pPr>
        <w:rPr>
          <w:rFonts w:eastAsia="Times New Roman"/>
          <w:szCs w:val="24"/>
          <w:lang w:eastAsia="ru-RU"/>
        </w:rPr>
      </w:pPr>
      <w:r w:rsidRPr="00D73FE1">
        <w:rPr>
          <w:rFonts w:eastAsia="Times New Roman"/>
          <w:szCs w:val="24"/>
          <w:lang w:eastAsia="ru-RU"/>
        </w:rPr>
        <w:t>Обучающиеся активно участвуют в мероприятиях различного уровня и добиваются призовых мест.</w:t>
      </w:r>
    </w:p>
    <w:p w:rsidR="00AA4001" w:rsidRPr="00D73FE1" w:rsidRDefault="00AA4001" w:rsidP="00AA4001">
      <w:pPr>
        <w:rPr>
          <w:rFonts w:eastAsia="Times New Roman"/>
          <w:szCs w:val="24"/>
          <w:lang w:eastAsia="ru-RU"/>
        </w:rPr>
      </w:pPr>
      <w:r w:rsidRPr="00D73FE1">
        <w:rPr>
          <w:szCs w:val="24"/>
        </w:rPr>
        <w:t>Главной проблемой по-прежнему остаётся кадровая. Не хватает специалистов, тем более высококвалифицированных в учреждениях доп</w:t>
      </w:r>
      <w:r>
        <w:rPr>
          <w:szCs w:val="24"/>
        </w:rPr>
        <w:t>олнительное образования. Около 4</w:t>
      </w:r>
      <w:r w:rsidRPr="00D73FE1">
        <w:rPr>
          <w:szCs w:val="24"/>
        </w:rPr>
        <w:t>0% охвата детей района дополнительным образованием приходится на школы.</w:t>
      </w:r>
    </w:p>
    <w:p w:rsidR="00AA4001" w:rsidRPr="00D73FE1" w:rsidRDefault="00AA4001" w:rsidP="00AA4001">
      <w:pPr>
        <w:rPr>
          <w:rFonts w:eastAsia="Times New Roman"/>
          <w:szCs w:val="24"/>
          <w:lang w:eastAsia="ru-RU"/>
        </w:rPr>
      </w:pPr>
      <w:r w:rsidRPr="00D73FE1">
        <w:rPr>
          <w:rFonts w:eastAsia="Times New Roman"/>
          <w:szCs w:val="24"/>
          <w:lang w:eastAsia="ru-RU"/>
        </w:rPr>
        <w:t>Для соответствия современным требованиям к образованию и удовлетворения потребност</w:t>
      </w:r>
      <w:r w:rsidR="00E33EB0">
        <w:rPr>
          <w:rFonts w:eastAsia="Times New Roman"/>
          <w:szCs w:val="24"/>
          <w:lang w:eastAsia="ru-RU"/>
        </w:rPr>
        <w:t>ей обучающихся</w:t>
      </w:r>
      <w:r w:rsidRPr="00D73FE1">
        <w:rPr>
          <w:rFonts w:eastAsia="Times New Roman"/>
          <w:szCs w:val="24"/>
          <w:lang w:eastAsia="ru-RU"/>
        </w:rPr>
        <w:t xml:space="preserve"> на следующий год запланированы следующие мероприятия:</w:t>
      </w:r>
    </w:p>
    <w:p w:rsidR="00AA4001" w:rsidRPr="00D73FE1" w:rsidRDefault="00AA4001" w:rsidP="00AA4001">
      <w:pPr>
        <w:rPr>
          <w:rFonts w:eastAsia="Times New Roman"/>
          <w:szCs w:val="24"/>
          <w:lang w:eastAsia="ru-RU"/>
        </w:rPr>
      </w:pPr>
      <w:r w:rsidRPr="00D73FE1">
        <w:rPr>
          <w:rFonts w:eastAsia="Times New Roman"/>
          <w:szCs w:val="24"/>
          <w:lang w:eastAsia="ru-RU"/>
        </w:rPr>
        <w:t>Модернизация образовательной среды: Создание современной, информационно насыщенной образовательной среды с активным использованием новых технологий для улучшения организации и содержания образовательного процесса, а также качества дополнительных программ.</w:t>
      </w:r>
    </w:p>
    <w:p w:rsidR="00ED6B4F" w:rsidRPr="00ED6B4F" w:rsidRDefault="00ED6B4F" w:rsidP="00ED6B4F"/>
    <w:p w:rsidR="009370B7" w:rsidRDefault="009370B7" w:rsidP="00E15467">
      <w:pPr>
        <w:pStyle w:val="3"/>
        <w:numPr>
          <w:ilvl w:val="1"/>
          <w:numId w:val="1"/>
        </w:numPr>
      </w:pPr>
      <w:bookmarkStart w:id="27" w:name="_Toc212109009"/>
      <w:r w:rsidRPr="009370B7">
        <w:t>Развитие системы оценки качества образования и информационной прозрачности системы образования</w:t>
      </w:r>
      <w:bookmarkEnd w:id="27"/>
    </w:p>
    <w:p w:rsidR="009370B7" w:rsidRDefault="009370B7" w:rsidP="00AB152B">
      <w:pPr>
        <w:pStyle w:val="aff0"/>
        <w:ind w:left="0"/>
        <w:rPr>
          <w:szCs w:val="28"/>
        </w:rPr>
      </w:pPr>
      <w:r>
        <w:rPr>
          <w:szCs w:val="28"/>
        </w:rPr>
        <w:t>Все образовательные учреждения (100%), Комитет по социальной политике и культуре имеют официальные сайты в сети Интернет</w:t>
      </w:r>
      <w:r w:rsidR="00AB152B">
        <w:rPr>
          <w:szCs w:val="28"/>
        </w:rPr>
        <w:t>, на которых размещается информация об образовательной, финансовой, хозяйственной деятельности, отражается деятельность организации в целом.</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В 2023 году Слюдянский район занял 24 место в рейтинге муниципалитетов Иркутской области. В 2024 году район поднялся на 10 место, а по итогам апрельской актуализации – 11-12 место:</w:t>
      </w:r>
    </w:p>
    <w:tbl>
      <w:tblPr>
        <w:tblpPr w:leftFromText="180" w:rightFromText="180" w:vertAnchor="text" w:horzAnchor="margin" w:tblpY="8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033D2" w:rsidRPr="00E033D2" w:rsidTr="00F87AD2">
        <w:tc>
          <w:tcPr>
            <w:tcW w:w="3115" w:type="dxa"/>
            <w:shd w:val="clear" w:color="auto" w:fill="auto"/>
          </w:tcPr>
          <w:p w:rsidR="00E033D2" w:rsidRPr="00E033D2" w:rsidRDefault="00E033D2" w:rsidP="00E033D2">
            <w:pPr>
              <w:ind w:firstLine="0"/>
              <w:jc w:val="center"/>
              <w:rPr>
                <w:iCs/>
                <w:color w:val="000000" w:themeColor="text1"/>
                <w:szCs w:val="24"/>
                <w:lang w:eastAsia="ru-RU"/>
              </w:rPr>
            </w:pPr>
            <w:r w:rsidRPr="00E033D2">
              <w:rPr>
                <w:iCs/>
                <w:color w:val="000000" w:themeColor="text1"/>
                <w:szCs w:val="24"/>
                <w:lang w:eastAsia="ru-RU"/>
              </w:rPr>
              <w:t>показатель</w:t>
            </w:r>
          </w:p>
        </w:tc>
        <w:tc>
          <w:tcPr>
            <w:tcW w:w="3115" w:type="dxa"/>
            <w:shd w:val="clear" w:color="auto" w:fill="auto"/>
          </w:tcPr>
          <w:p w:rsidR="00E033D2" w:rsidRPr="00E033D2" w:rsidRDefault="00E033D2" w:rsidP="00E033D2">
            <w:pPr>
              <w:ind w:firstLine="0"/>
              <w:jc w:val="center"/>
              <w:rPr>
                <w:iCs/>
                <w:color w:val="000000" w:themeColor="text1"/>
                <w:szCs w:val="24"/>
                <w:lang w:eastAsia="ru-RU"/>
              </w:rPr>
            </w:pPr>
            <w:r w:rsidRPr="00E033D2">
              <w:rPr>
                <w:iCs/>
                <w:color w:val="000000" w:themeColor="text1"/>
                <w:szCs w:val="24"/>
                <w:lang w:eastAsia="ru-RU"/>
              </w:rPr>
              <w:t>Динамика (по отношению к своим результатам)</w:t>
            </w:r>
          </w:p>
        </w:tc>
        <w:tc>
          <w:tcPr>
            <w:tcW w:w="3115" w:type="dxa"/>
            <w:shd w:val="clear" w:color="auto" w:fill="auto"/>
          </w:tcPr>
          <w:p w:rsidR="00E033D2" w:rsidRPr="00E033D2" w:rsidRDefault="00E033D2" w:rsidP="00E033D2">
            <w:pPr>
              <w:ind w:firstLine="0"/>
              <w:jc w:val="center"/>
              <w:rPr>
                <w:iCs/>
                <w:color w:val="000000" w:themeColor="text1"/>
                <w:szCs w:val="24"/>
                <w:lang w:eastAsia="ru-RU"/>
              </w:rPr>
            </w:pPr>
            <w:r w:rsidRPr="00E033D2">
              <w:rPr>
                <w:iCs/>
                <w:color w:val="000000" w:themeColor="text1"/>
                <w:szCs w:val="24"/>
                <w:lang w:eastAsia="ru-RU"/>
              </w:rPr>
              <w:t>Динамика (место в рейтинге в сравнении с прошлым годом)</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 xml:space="preserve">ФОТ педагогических работников </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ФОТ руководителей</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 xml:space="preserve">Численность </w:t>
            </w:r>
            <w:proofErr w:type="spellStart"/>
            <w:r w:rsidRPr="00E033D2">
              <w:rPr>
                <w:iCs/>
                <w:color w:val="000000" w:themeColor="text1"/>
                <w:szCs w:val="24"/>
                <w:lang w:eastAsia="ru-RU"/>
              </w:rPr>
              <w:t>пед</w:t>
            </w:r>
            <w:proofErr w:type="spellEnd"/>
            <w:r w:rsidRPr="00E033D2">
              <w:rPr>
                <w:iCs/>
                <w:color w:val="000000" w:themeColor="text1"/>
                <w:szCs w:val="24"/>
                <w:lang w:eastAsia="ru-RU"/>
              </w:rPr>
              <w:t>. Работников на одного руководителя</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Молодые педагоги</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iCs/>
                <w:color w:val="000000" w:themeColor="text1"/>
                <w:szCs w:val="24"/>
                <w:lang w:eastAsia="ru-RU"/>
              </w:rPr>
            </w:pPr>
            <w:r w:rsidRPr="00E033D2">
              <w:rPr>
                <w:iCs/>
                <w:color w:val="000000" w:themeColor="text1"/>
                <w:szCs w:val="24"/>
                <w:lang w:eastAsia="ru-RU"/>
              </w:rPr>
              <w:t>Показатель отсутствовал</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Кадры для ОВЗ</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 xml:space="preserve">Школа </w:t>
            </w:r>
            <w:proofErr w:type="spellStart"/>
            <w:r w:rsidRPr="00E033D2">
              <w:rPr>
                <w:iCs/>
                <w:color w:val="000000" w:themeColor="text1"/>
                <w:szCs w:val="24"/>
                <w:lang w:eastAsia="ru-RU"/>
              </w:rPr>
              <w:t>Минпросвещения</w:t>
            </w:r>
            <w:proofErr w:type="spellEnd"/>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Пожарная сигнализация; подвоз</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Лабораторное оборудование; компьютеры</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Объективность результатов</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Минимальный уровень</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Высокий уровень</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Функциональная грамотность</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Доп. образование</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Фактические ставки</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r w:rsidR="00E033D2" w:rsidRPr="00E033D2" w:rsidTr="00F87AD2">
        <w:tc>
          <w:tcPr>
            <w:tcW w:w="3115" w:type="dxa"/>
            <w:shd w:val="clear" w:color="auto" w:fill="auto"/>
          </w:tcPr>
          <w:p w:rsidR="00E033D2" w:rsidRPr="00E033D2" w:rsidRDefault="00E033D2" w:rsidP="00E033D2">
            <w:pPr>
              <w:ind w:firstLine="0"/>
              <w:rPr>
                <w:iCs/>
                <w:color w:val="000000" w:themeColor="text1"/>
                <w:szCs w:val="24"/>
                <w:lang w:eastAsia="ru-RU"/>
              </w:rPr>
            </w:pPr>
            <w:r w:rsidRPr="00E033D2">
              <w:rPr>
                <w:iCs/>
                <w:color w:val="000000" w:themeColor="text1"/>
                <w:szCs w:val="24"/>
                <w:lang w:eastAsia="ru-RU"/>
              </w:rPr>
              <w:t>СПТ обучающихся</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c>
          <w:tcPr>
            <w:tcW w:w="3115" w:type="dxa"/>
            <w:shd w:val="clear" w:color="auto" w:fill="auto"/>
          </w:tcPr>
          <w:p w:rsidR="00E033D2" w:rsidRPr="00E033D2" w:rsidRDefault="00E033D2" w:rsidP="00E033D2">
            <w:pPr>
              <w:ind w:firstLine="0"/>
              <w:jc w:val="center"/>
              <w:rPr>
                <w:b/>
                <w:iCs/>
                <w:color w:val="000000" w:themeColor="text1"/>
                <w:szCs w:val="24"/>
                <w:lang w:eastAsia="ru-RU"/>
              </w:rPr>
            </w:pPr>
            <w:r w:rsidRPr="00E033D2">
              <w:rPr>
                <w:b/>
                <w:iCs/>
                <w:color w:val="000000" w:themeColor="text1"/>
                <w:szCs w:val="24"/>
                <w:lang w:eastAsia="ru-RU"/>
              </w:rPr>
              <w:t>+</w:t>
            </w:r>
          </w:p>
        </w:tc>
      </w:tr>
    </w:tbl>
    <w:p w:rsidR="00551F79" w:rsidRDefault="00551F79" w:rsidP="00E033D2">
      <w:pPr>
        <w:rPr>
          <w:rStyle w:val="a9"/>
          <w:rFonts w:eastAsia="Calibri"/>
          <w:iCs/>
          <w:color w:val="000000" w:themeColor="text1"/>
          <w:sz w:val="24"/>
          <w:szCs w:val="24"/>
        </w:rPr>
      </w:pPr>
    </w:p>
    <w:p w:rsidR="00551F79" w:rsidRDefault="00551F79" w:rsidP="00E033D2">
      <w:pPr>
        <w:rPr>
          <w:rStyle w:val="a9"/>
          <w:rFonts w:eastAsia="Calibri"/>
          <w:iCs/>
          <w:color w:val="000000" w:themeColor="text1"/>
          <w:sz w:val="24"/>
          <w:szCs w:val="24"/>
        </w:rPr>
      </w:pP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Как видно из таблицы, положительная динамика наблюдается по 8 показателям:</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показатель «Доля педагогических работников в возрасте до 39 лет в общей численности педагогических работников муниципальных общеобразовательных организаций» - 35,4%, что выше медианного значения.</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Для молодых педагогов функционирует совет молодых специалистов, молодёжная избирательная комиссия. Ежегодно проводится «Лига стартов на Байкале» - это цикл интеллектуальных, спортивных и развлекательных мероприятий среди учреждений и организаций Слюдянского муниципального района.</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xml:space="preserve">- показатель «Доля общеобразовательных организаций, прошедших самодиагностику в рамках проекта «Школа </w:t>
      </w:r>
      <w:proofErr w:type="spellStart"/>
      <w:r w:rsidRPr="00E033D2">
        <w:rPr>
          <w:rStyle w:val="a9"/>
          <w:rFonts w:eastAsia="Calibri"/>
          <w:iCs/>
          <w:color w:val="000000" w:themeColor="text1"/>
          <w:sz w:val="24"/>
          <w:szCs w:val="24"/>
        </w:rPr>
        <w:t>Минпросвещения</w:t>
      </w:r>
      <w:proofErr w:type="spellEnd"/>
      <w:r w:rsidRPr="00E033D2">
        <w:rPr>
          <w:rStyle w:val="a9"/>
          <w:rFonts w:eastAsia="Calibri"/>
          <w:iCs/>
          <w:color w:val="000000" w:themeColor="text1"/>
          <w:sz w:val="24"/>
          <w:szCs w:val="24"/>
        </w:rPr>
        <w:t xml:space="preserve"> России», в общем числе муниципальных общеобразовательных организаций» - увеличился по сравнению с прошлым годом на 37,5% и составил 87,5%. Для достижения 100% уровня в ноябре 2024 года в самодиагностике приняли участие все 16 муниципальных школ. По результатам: 9 школ – средний уровень; 7 школ – базовый (минимально достаточный) уровень. </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показатели «Доля зданий, оборудованных автоматической пожарной сигнализацией, в общем числе зданий муниципальных общеобразовательных организаций» и «Доля обучающихся, охваченных подвозом, в общей численности обучающихся, нуждающихся в подвозе» сохраняются на уровне 100% на протяжении 4 лет.</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xml:space="preserve">- показатель «Использование лабораторного оборудования» на протяжении 3 лет сохраняется на уровне 82%, а показатель «Использование компьютеров» сохраняется на уровне 100%. </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xml:space="preserve">Регулярно во всех общеобразовательных организациях проводится приобретение и замена компьютерной и лабораторной техники. С использованием компьютерной техники и лабораторного оборудования ведется </w:t>
      </w:r>
      <w:proofErr w:type="spellStart"/>
      <w:r w:rsidRPr="00E033D2">
        <w:rPr>
          <w:rStyle w:val="a9"/>
          <w:rFonts w:eastAsia="Calibri"/>
          <w:iCs/>
          <w:color w:val="000000" w:themeColor="text1"/>
          <w:sz w:val="24"/>
          <w:szCs w:val="24"/>
        </w:rPr>
        <w:t>профориентационная</w:t>
      </w:r>
      <w:proofErr w:type="spellEnd"/>
      <w:r w:rsidRPr="00E033D2">
        <w:rPr>
          <w:rStyle w:val="a9"/>
          <w:rFonts w:eastAsia="Calibri"/>
          <w:iCs/>
          <w:color w:val="000000" w:themeColor="text1"/>
          <w:sz w:val="24"/>
          <w:szCs w:val="24"/>
        </w:rPr>
        <w:t xml:space="preserve"> работа: в 202</w:t>
      </w:r>
      <w:r w:rsidR="007501D8">
        <w:rPr>
          <w:rStyle w:val="a9"/>
          <w:rFonts w:eastAsia="Calibri"/>
          <w:iCs/>
          <w:color w:val="000000" w:themeColor="text1"/>
          <w:sz w:val="24"/>
          <w:szCs w:val="24"/>
        </w:rPr>
        <w:t>4</w:t>
      </w:r>
      <w:r w:rsidRPr="00E033D2">
        <w:rPr>
          <w:rStyle w:val="a9"/>
          <w:rFonts w:eastAsia="Calibri"/>
          <w:iCs/>
          <w:color w:val="000000" w:themeColor="text1"/>
          <w:sz w:val="24"/>
          <w:szCs w:val="24"/>
        </w:rPr>
        <w:t xml:space="preserve"> году информатику выбрали обучающиеся из всех 10 муниципальных ОО, физику – из 7 ОО, химию – из 9 ОО.</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показатели «Достижение минимального и высокого уровней подготовки» и показатель «Функциональная грамотность»</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Так как существую</w:t>
      </w:r>
      <w:r>
        <w:rPr>
          <w:rStyle w:val="a9"/>
          <w:rFonts w:eastAsia="Calibri"/>
          <w:iCs/>
          <w:color w:val="000000" w:themeColor="text1"/>
          <w:sz w:val="24"/>
          <w:szCs w:val="24"/>
        </w:rPr>
        <w:t>т</w:t>
      </w:r>
      <w:r w:rsidRPr="00E033D2">
        <w:rPr>
          <w:rStyle w:val="a9"/>
          <w:rFonts w:eastAsia="Calibri"/>
          <w:iCs/>
          <w:color w:val="000000" w:themeColor="text1"/>
          <w:sz w:val="24"/>
          <w:szCs w:val="24"/>
        </w:rPr>
        <w:t xml:space="preserve"> трудности в развитии муниципальной методической службы, сотрудники отдела образования занимаются не только вопросами административного характера, но и активно включены в систему повышения профессиональных компетенций педагогов. С февраля 2021 года на базе отдела образования организована работа муниципального инновационного комплекса с целью совершенствования и развития методической работы в учреждениях образования. Основные направления: разработка, апробация и/или внедрение новых (для образовательной организации) педагогических технологий, форм, методов и средств обучения. В 202</w:t>
      </w:r>
      <w:r w:rsidR="007501D8">
        <w:rPr>
          <w:rStyle w:val="a9"/>
          <w:rFonts w:eastAsia="Calibri"/>
          <w:iCs/>
          <w:color w:val="000000" w:themeColor="text1"/>
          <w:sz w:val="24"/>
          <w:szCs w:val="24"/>
        </w:rPr>
        <w:t>4</w:t>
      </w:r>
      <w:r w:rsidRPr="00E033D2">
        <w:rPr>
          <w:rStyle w:val="a9"/>
          <w:rFonts w:eastAsia="Calibri"/>
          <w:iCs/>
          <w:color w:val="000000" w:themeColor="text1"/>
          <w:sz w:val="24"/>
          <w:szCs w:val="24"/>
        </w:rPr>
        <w:t xml:space="preserve"> году организовано 16 площадок. Ежеквартально организовано обобщение и распространение эффективного опыта управленческой и педагогической деятельности.</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В районе организована работа 24 муниципальных методических объединений, в том числе учителей – предметников. При решении вопросов повышения знаний и умений учителей для нас важен опыт 9 экспертов</w:t>
      </w:r>
      <w:r w:rsidR="00CC36A6">
        <w:rPr>
          <w:rStyle w:val="a9"/>
          <w:rFonts w:eastAsia="Calibri"/>
          <w:iCs/>
          <w:color w:val="000000" w:themeColor="text1"/>
          <w:sz w:val="24"/>
          <w:szCs w:val="24"/>
        </w:rPr>
        <w:t xml:space="preserve"> </w:t>
      </w:r>
      <w:r w:rsidRPr="00E033D2">
        <w:rPr>
          <w:rStyle w:val="a9"/>
          <w:rFonts w:eastAsia="Calibri"/>
          <w:iCs/>
          <w:color w:val="000000" w:themeColor="text1"/>
          <w:sz w:val="24"/>
          <w:szCs w:val="24"/>
        </w:rPr>
        <w:t xml:space="preserve">по проверке ЕГЭ и ОГЭ, которые ежегодно принимают участие в данной работе и транслируют свой опыт на районных методических объединениях. </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xml:space="preserve">В каждой школе разработан план повышения функциональной грамотности. В 2023 году в МБОУ СОШ № 50 г. </w:t>
      </w:r>
      <w:proofErr w:type="spellStart"/>
      <w:r w:rsidRPr="00E033D2">
        <w:rPr>
          <w:rStyle w:val="a9"/>
          <w:rFonts w:eastAsia="Calibri"/>
          <w:iCs/>
          <w:color w:val="000000" w:themeColor="text1"/>
          <w:sz w:val="24"/>
          <w:szCs w:val="24"/>
        </w:rPr>
        <w:t>Слюдянки</w:t>
      </w:r>
      <w:proofErr w:type="spellEnd"/>
      <w:r w:rsidRPr="00E033D2">
        <w:rPr>
          <w:rStyle w:val="a9"/>
          <w:rFonts w:eastAsia="Calibri"/>
          <w:iCs/>
          <w:color w:val="000000" w:themeColor="text1"/>
          <w:sz w:val="24"/>
          <w:szCs w:val="24"/>
        </w:rPr>
        <w:t xml:space="preserve"> выезжал </w:t>
      </w:r>
      <w:r w:rsidR="00E33EB0">
        <w:rPr>
          <w:rStyle w:val="a9"/>
          <w:rFonts w:eastAsia="Calibri"/>
          <w:iCs/>
          <w:color w:val="000000" w:themeColor="text1"/>
          <w:sz w:val="24"/>
          <w:szCs w:val="24"/>
        </w:rPr>
        <w:t>«десант» работников ИРО, который посмотрел</w:t>
      </w:r>
      <w:r w:rsidRPr="00E033D2">
        <w:rPr>
          <w:rStyle w:val="a9"/>
          <w:rFonts w:eastAsia="Calibri"/>
          <w:iCs/>
          <w:color w:val="000000" w:themeColor="text1"/>
          <w:sz w:val="24"/>
          <w:szCs w:val="24"/>
        </w:rPr>
        <w:t xml:space="preserve"> всю документацию по работе функциональн</w:t>
      </w:r>
      <w:r w:rsidR="00E33EB0">
        <w:rPr>
          <w:rStyle w:val="a9"/>
          <w:rFonts w:eastAsia="Calibri"/>
          <w:iCs/>
          <w:color w:val="000000" w:themeColor="text1"/>
          <w:sz w:val="24"/>
          <w:szCs w:val="24"/>
        </w:rPr>
        <w:t>ой грамотности в школе, побывал</w:t>
      </w:r>
      <w:r w:rsidRPr="00E033D2">
        <w:rPr>
          <w:rStyle w:val="a9"/>
          <w:rFonts w:eastAsia="Calibri"/>
          <w:iCs/>
          <w:color w:val="000000" w:themeColor="text1"/>
          <w:sz w:val="24"/>
          <w:szCs w:val="24"/>
        </w:rPr>
        <w:t xml:space="preserve"> на открыты</w:t>
      </w:r>
      <w:r w:rsidR="00E33EB0">
        <w:rPr>
          <w:rStyle w:val="a9"/>
          <w:rFonts w:eastAsia="Calibri"/>
          <w:iCs/>
          <w:color w:val="000000" w:themeColor="text1"/>
          <w:sz w:val="24"/>
          <w:szCs w:val="24"/>
        </w:rPr>
        <w:t>х уроках учителей школы, провел</w:t>
      </w:r>
      <w:r w:rsidRPr="00E033D2">
        <w:rPr>
          <w:rStyle w:val="a9"/>
          <w:rFonts w:eastAsia="Calibri"/>
          <w:iCs/>
          <w:color w:val="000000" w:themeColor="text1"/>
          <w:sz w:val="24"/>
          <w:szCs w:val="24"/>
        </w:rPr>
        <w:t xml:space="preserve"> семи</w:t>
      </w:r>
      <w:r w:rsidR="00E33EB0">
        <w:rPr>
          <w:rStyle w:val="a9"/>
          <w:rFonts w:eastAsia="Calibri"/>
          <w:iCs/>
          <w:color w:val="000000" w:themeColor="text1"/>
          <w:sz w:val="24"/>
          <w:szCs w:val="24"/>
        </w:rPr>
        <w:t>нары и по окончанию десанта дал</w:t>
      </w:r>
      <w:r w:rsidRPr="00E033D2">
        <w:rPr>
          <w:rStyle w:val="a9"/>
          <w:rFonts w:eastAsia="Calibri"/>
          <w:iCs/>
          <w:color w:val="000000" w:themeColor="text1"/>
          <w:sz w:val="24"/>
          <w:szCs w:val="24"/>
        </w:rPr>
        <w:t xml:space="preserve"> свою оценку по работе школы по направлению функциональной грамотности для дальнейшей работы. </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При организации школьных и районных методических дней обязательно планируются мероприятия по рассмотрению вопросов по повышению функциональной грамотности и повышения качества образования, в том числе в рамках работы муниципального инновационного комплекса.</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Работа с показателями, имеющими отрицательную динамику</w:t>
      </w:r>
      <w:r>
        <w:rPr>
          <w:rStyle w:val="a9"/>
          <w:rFonts w:eastAsia="Calibri"/>
          <w:iCs/>
          <w:color w:val="000000" w:themeColor="text1"/>
          <w:sz w:val="24"/>
          <w:szCs w:val="24"/>
        </w:rPr>
        <w:t>.</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Показатели, связанные с фондом оплаты труда и численностью педагогических работников</w:t>
      </w:r>
      <w:r w:rsidR="00E33EB0">
        <w:rPr>
          <w:rStyle w:val="a9"/>
          <w:rFonts w:eastAsia="Calibri"/>
          <w:iCs/>
          <w:color w:val="000000" w:themeColor="text1"/>
          <w:sz w:val="24"/>
          <w:szCs w:val="24"/>
        </w:rPr>
        <w:t>,</w:t>
      </w:r>
      <w:r w:rsidRPr="00E033D2">
        <w:rPr>
          <w:rStyle w:val="a9"/>
          <w:rFonts w:eastAsia="Calibri"/>
          <w:iCs/>
          <w:color w:val="000000" w:themeColor="text1"/>
          <w:sz w:val="24"/>
          <w:szCs w:val="24"/>
        </w:rPr>
        <w:t xml:space="preserve"> до сих пор сохраняются на низком уровне</w:t>
      </w:r>
      <w:r>
        <w:rPr>
          <w:rStyle w:val="a9"/>
          <w:rFonts w:eastAsia="Calibri"/>
          <w:iCs/>
          <w:color w:val="000000" w:themeColor="text1"/>
          <w:sz w:val="24"/>
          <w:szCs w:val="24"/>
        </w:rPr>
        <w:t>;</w:t>
      </w:r>
      <w:r w:rsidRPr="00E033D2">
        <w:rPr>
          <w:rStyle w:val="a9"/>
          <w:rFonts w:eastAsia="Calibri"/>
          <w:iCs/>
          <w:color w:val="000000" w:themeColor="text1"/>
          <w:sz w:val="24"/>
          <w:szCs w:val="24"/>
        </w:rPr>
        <w:t xml:space="preserve"> </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xml:space="preserve">- </w:t>
      </w:r>
      <w:r>
        <w:rPr>
          <w:rStyle w:val="a9"/>
          <w:rFonts w:eastAsia="Calibri"/>
          <w:iCs/>
          <w:color w:val="000000" w:themeColor="text1"/>
          <w:sz w:val="24"/>
          <w:szCs w:val="24"/>
        </w:rPr>
        <w:t>П</w:t>
      </w:r>
      <w:r w:rsidRPr="00E033D2">
        <w:rPr>
          <w:rStyle w:val="a9"/>
          <w:rFonts w:eastAsia="Calibri"/>
          <w:iCs/>
          <w:color w:val="000000" w:themeColor="text1"/>
          <w:sz w:val="24"/>
          <w:szCs w:val="24"/>
        </w:rPr>
        <w:t>оказатель «Численность обучающихся по АООП в расчете на одного учителя-дефектолога, учителя логопеда»</w:t>
      </w:r>
      <w:r>
        <w:rPr>
          <w:rStyle w:val="a9"/>
          <w:rFonts w:eastAsia="Calibri"/>
          <w:iCs/>
          <w:color w:val="000000" w:themeColor="text1"/>
          <w:sz w:val="24"/>
          <w:szCs w:val="24"/>
        </w:rPr>
        <w:t>: и</w:t>
      </w:r>
      <w:r w:rsidRPr="00E033D2">
        <w:rPr>
          <w:rStyle w:val="a9"/>
          <w:rFonts w:eastAsia="Calibri"/>
          <w:iCs/>
          <w:color w:val="000000" w:themeColor="text1"/>
          <w:sz w:val="24"/>
          <w:szCs w:val="24"/>
        </w:rPr>
        <w:t>з общего числа обучающихся каждый десятый - ребёнок с ОВЗ. Дети с ОВЗ обучаются в 14 из 16 школ.</w:t>
      </w:r>
      <w:r>
        <w:rPr>
          <w:rStyle w:val="a9"/>
          <w:rFonts w:eastAsia="Calibri"/>
          <w:iCs/>
          <w:color w:val="000000" w:themeColor="text1"/>
          <w:sz w:val="24"/>
          <w:szCs w:val="24"/>
        </w:rPr>
        <w:t xml:space="preserve"> </w:t>
      </w:r>
      <w:r w:rsidRPr="00E033D2">
        <w:rPr>
          <w:rStyle w:val="a9"/>
          <w:rFonts w:eastAsia="Calibri"/>
          <w:iCs/>
          <w:color w:val="000000" w:themeColor="text1"/>
          <w:sz w:val="24"/>
          <w:szCs w:val="24"/>
        </w:rPr>
        <w:t>В районе велико число детей, получивших заключение территориальной психолого-медико-педагогической комиссии: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033D2" w:rsidRPr="00E033D2" w:rsidTr="00F87AD2">
        <w:tc>
          <w:tcPr>
            <w:tcW w:w="3115" w:type="dxa"/>
            <w:shd w:val="clear" w:color="auto" w:fill="auto"/>
          </w:tcPr>
          <w:p w:rsidR="00E033D2" w:rsidRPr="00E033D2" w:rsidRDefault="00E033D2" w:rsidP="00E033D2">
            <w:pPr>
              <w:ind w:hanging="113"/>
              <w:jc w:val="center"/>
              <w:rPr>
                <w:iCs/>
                <w:color w:val="000000" w:themeColor="text1"/>
                <w:szCs w:val="24"/>
                <w:lang w:eastAsia="ru-RU"/>
              </w:rPr>
            </w:pPr>
            <w:r w:rsidRPr="00E033D2">
              <w:rPr>
                <w:iCs/>
                <w:color w:val="000000" w:themeColor="text1"/>
                <w:szCs w:val="24"/>
                <w:lang w:eastAsia="ru-RU"/>
              </w:rPr>
              <w:t>2022 год</w:t>
            </w:r>
          </w:p>
        </w:tc>
        <w:tc>
          <w:tcPr>
            <w:tcW w:w="3115" w:type="dxa"/>
            <w:shd w:val="clear" w:color="auto" w:fill="auto"/>
          </w:tcPr>
          <w:p w:rsidR="00E033D2" w:rsidRPr="00E033D2" w:rsidRDefault="00E033D2" w:rsidP="00E033D2">
            <w:pPr>
              <w:ind w:hanging="113"/>
              <w:jc w:val="center"/>
              <w:rPr>
                <w:iCs/>
                <w:color w:val="000000" w:themeColor="text1"/>
                <w:szCs w:val="24"/>
                <w:lang w:eastAsia="ru-RU"/>
              </w:rPr>
            </w:pPr>
            <w:r w:rsidRPr="00E033D2">
              <w:rPr>
                <w:iCs/>
                <w:color w:val="000000" w:themeColor="text1"/>
                <w:szCs w:val="24"/>
                <w:lang w:eastAsia="ru-RU"/>
              </w:rPr>
              <w:t>2023 год</w:t>
            </w:r>
          </w:p>
        </w:tc>
        <w:tc>
          <w:tcPr>
            <w:tcW w:w="3115" w:type="dxa"/>
            <w:shd w:val="clear" w:color="auto" w:fill="auto"/>
          </w:tcPr>
          <w:p w:rsidR="00E033D2" w:rsidRPr="00E033D2" w:rsidRDefault="00E033D2" w:rsidP="00E033D2">
            <w:pPr>
              <w:ind w:hanging="113"/>
              <w:jc w:val="center"/>
              <w:rPr>
                <w:iCs/>
                <w:color w:val="000000" w:themeColor="text1"/>
                <w:szCs w:val="24"/>
                <w:lang w:eastAsia="ru-RU"/>
              </w:rPr>
            </w:pPr>
            <w:r w:rsidRPr="00E033D2">
              <w:rPr>
                <w:iCs/>
                <w:color w:val="000000" w:themeColor="text1"/>
                <w:szCs w:val="24"/>
                <w:lang w:eastAsia="ru-RU"/>
              </w:rPr>
              <w:t>2024 и первое полугодие 2025 года</w:t>
            </w:r>
          </w:p>
        </w:tc>
      </w:tr>
      <w:tr w:rsidR="00E033D2" w:rsidRPr="00E033D2" w:rsidTr="00F87AD2">
        <w:tc>
          <w:tcPr>
            <w:tcW w:w="3115" w:type="dxa"/>
            <w:shd w:val="clear" w:color="auto" w:fill="auto"/>
          </w:tcPr>
          <w:p w:rsidR="00E033D2" w:rsidRPr="00E033D2" w:rsidRDefault="00E033D2" w:rsidP="00E033D2">
            <w:pPr>
              <w:ind w:hanging="113"/>
              <w:jc w:val="center"/>
              <w:rPr>
                <w:iCs/>
                <w:color w:val="000000" w:themeColor="text1"/>
                <w:szCs w:val="24"/>
                <w:lang w:eastAsia="ru-RU"/>
              </w:rPr>
            </w:pPr>
            <w:r w:rsidRPr="00E033D2">
              <w:rPr>
                <w:iCs/>
                <w:color w:val="000000" w:themeColor="text1"/>
                <w:szCs w:val="24"/>
                <w:lang w:eastAsia="ru-RU"/>
              </w:rPr>
              <w:t>215 человек</w:t>
            </w:r>
          </w:p>
        </w:tc>
        <w:tc>
          <w:tcPr>
            <w:tcW w:w="3115" w:type="dxa"/>
            <w:shd w:val="clear" w:color="auto" w:fill="auto"/>
          </w:tcPr>
          <w:p w:rsidR="00E033D2" w:rsidRPr="00E033D2" w:rsidRDefault="00E033D2" w:rsidP="00E033D2">
            <w:pPr>
              <w:ind w:hanging="113"/>
              <w:jc w:val="center"/>
              <w:rPr>
                <w:iCs/>
                <w:color w:val="000000" w:themeColor="text1"/>
                <w:szCs w:val="24"/>
                <w:lang w:eastAsia="ru-RU"/>
              </w:rPr>
            </w:pPr>
            <w:r w:rsidRPr="00E033D2">
              <w:rPr>
                <w:iCs/>
                <w:color w:val="000000" w:themeColor="text1"/>
                <w:szCs w:val="24"/>
                <w:lang w:eastAsia="ru-RU"/>
              </w:rPr>
              <w:t>156</w:t>
            </w:r>
            <w:r w:rsidR="00E33EB0">
              <w:rPr>
                <w:iCs/>
                <w:color w:val="000000" w:themeColor="text1"/>
                <w:szCs w:val="24"/>
                <w:lang w:eastAsia="ru-RU"/>
              </w:rPr>
              <w:t xml:space="preserve"> человек</w:t>
            </w:r>
          </w:p>
        </w:tc>
        <w:tc>
          <w:tcPr>
            <w:tcW w:w="3115" w:type="dxa"/>
            <w:shd w:val="clear" w:color="auto" w:fill="auto"/>
          </w:tcPr>
          <w:p w:rsidR="00E033D2" w:rsidRPr="00E033D2" w:rsidRDefault="00E033D2" w:rsidP="00E033D2">
            <w:pPr>
              <w:ind w:hanging="113"/>
              <w:jc w:val="center"/>
              <w:rPr>
                <w:iCs/>
                <w:color w:val="000000" w:themeColor="text1"/>
                <w:szCs w:val="24"/>
                <w:lang w:eastAsia="ru-RU"/>
              </w:rPr>
            </w:pPr>
            <w:r w:rsidRPr="00E033D2">
              <w:rPr>
                <w:iCs/>
                <w:color w:val="000000" w:themeColor="text1"/>
                <w:szCs w:val="24"/>
                <w:lang w:eastAsia="ru-RU"/>
              </w:rPr>
              <w:t>266 человек</w:t>
            </w:r>
          </w:p>
        </w:tc>
      </w:tr>
    </w:tbl>
    <w:p w:rsidR="00E033D2" w:rsidRPr="00E033D2" w:rsidRDefault="00E033D2" w:rsidP="00E033D2">
      <w:pPr>
        <w:rPr>
          <w:rStyle w:val="a9"/>
          <w:rFonts w:eastAsia="Calibri"/>
          <w:iCs/>
          <w:color w:val="000000" w:themeColor="text1"/>
          <w:sz w:val="24"/>
          <w:szCs w:val="24"/>
        </w:rPr>
      </w:pP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Большинство детей впервые получают рекомендации и идут учит</w:t>
      </w:r>
      <w:r w:rsidR="00E33EB0">
        <w:rPr>
          <w:rStyle w:val="a9"/>
          <w:rFonts w:eastAsia="Calibri"/>
          <w:iCs/>
          <w:color w:val="000000" w:themeColor="text1"/>
          <w:sz w:val="24"/>
          <w:szCs w:val="24"/>
        </w:rPr>
        <w:t>ь</w:t>
      </w:r>
      <w:r w:rsidRPr="00E033D2">
        <w:rPr>
          <w:rStyle w:val="a9"/>
          <w:rFonts w:eastAsia="Calibri"/>
          <w:iCs/>
          <w:color w:val="000000" w:themeColor="text1"/>
          <w:sz w:val="24"/>
          <w:szCs w:val="24"/>
        </w:rPr>
        <w:t>ся в школы по адаптированным программам.</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Вопрос с кадрами решается «тяжело»</w:t>
      </w:r>
      <w:r>
        <w:rPr>
          <w:rStyle w:val="a9"/>
          <w:rFonts w:eastAsia="Calibri"/>
          <w:iCs/>
          <w:color w:val="000000" w:themeColor="text1"/>
          <w:sz w:val="24"/>
          <w:szCs w:val="24"/>
        </w:rPr>
        <w:t xml:space="preserve"> -</w:t>
      </w:r>
      <w:r w:rsidRPr="00E033D2">
        <w:rPr>
          <w:rStyle w:val="a9"/>
          <w:rFonts w:eastAsia="Calibri"/>
          <w:iCs/>
          <w:color w:val="000000" w:themeColor="text1"/>
          <w:sz w:val="24"/>
          <w:szCs w:val="24"/>
        </w:rPr>
        <w:t xml:space="preserve"> в 2024 году принято 4 логопеда и 0 дефектологов.</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xml:space="preserve">По данным ОО-1 </w:t>
      </w:r>
      <w:r>
        <w:rPr>
          <w:rStyle w:val="a9"/>
          <w:rFonts w:eastAsia="Calibri"/>
          <w:iCs/>
          <w:color w:val="000000" w:themeColor="text1"/>
          <w:sz w:val="24"/>
          <w:szCs w:val="24"/>
        </w:rPr>
        <w:t xml:space="preserve">в 2024 году имелись </w:t>
      </w:r>
      <w:r w:rsidRPr="00E033D2">
        <w:rPr>
          <w:rStyle w:val="a9"/>
          <w:rFonts w:eastAsia="Calibri"/>
          <w:iCs/>
          <w:color w:val="000000" w:themeColor="text1"/>
          <w:sz w:val="24"/>
          <w:szCs w:val="24"/>
        </w:rPr>
        <w:t>26 вакансий логопедов и 29 вакансий дефектологов. Регулярные встречи с выпускниками Педагогического института (как очные, так и дистанционные) имеют «нулевой» результат. Проблема частично может быть решена введением обязательного распределения студентов после выпуска.</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xml:space="preserve">- показатель «Объективность оценки образовательных результатов» снизился и составляет 82,3%. </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xml:space="preserve">Для повышения уровня объективности результатов осуществляется проведение ВПР с выборочным контролем объективности с привлечением общественных наблюдателей, в том числе из числа родительской общественности. Тщательный анализ «необъективности» проводится в общеобразовательной организации и доводится до сведения учителей предметников на районных методических объединениях и на совещаниях директоров и их заместителей по учебно- воспитательной работе, с целью недопущения подобных ошибок в других учреждениях. Общественные наблюдатели привлекаются при проведении ОГЭ, ЕГЭ и муниципального этапа </w:t>
      </w:r>
      <w:proofErr w:type="spellStart"/>
      <w:r w:rsidRPr="00E033D2">
        <w:rPr>
          <w:rStyle w:val="a9"/>
          <w:rFonts w:eastAsia="Calibri"/>
          <w:iCs/>
          <w:color w:val="000000" w:themeColor="text1"/>
          <w:sz w:val="24"/>
          <w:szCs w:val="24"/>
        </w:rPr>
        <w:t>ВсОШ</w:t>
      </w:r>
      <w:proofErr w:type="spellEnd"/>
      <w:r w:rsidRPr="00E033D2">
        <w:rPr>
          <w:rStyle w:val="a9"/>
          <w:rFonts w:eastAsia="Calibri"/>
          <w:iCs/>
          <w:color w:val="000000" w:themeColor="text1"/>
          <w:sz w:val="24"/>
          <w:szCs w:val="24"/>
        </w:rPr>
        <w:t>.</w:t>
      </w:r>
    </w:p>
    <w:p w:rsidR="00E033D2" w:rsidRPr="00E033D2" w:rsidRDefault="009E75F8" w:rsidP="00E033D2">
      <w:pPr>
        <w:rPr>
          <w:rStyle w:val="a9"/>
          <w:rFonts w:eastAsia="Calibri"/>
          <w:iCs/>
          <w:color w:val="000000" w:themeColor="text1"/>
          <w:sz w:val="24"/>
          <w:szCs w:val="24"/>
        </w:rPr>
      </w:pPr>
      <w:r>
        <w:rPr>
          <w:rStyle w:val="a9"/>
          <w:rFonts w:eastAsia="Calibri"/>
          <w:iCs/>
          <w:color w:val="000000" w:themeColor="text1"/>
          <w:sz w:val="24"/>
          <w:szCs w:val="24"/>
        </w:rPr>
        <w:t>Также</w:t>
      </w:r>
      <w:r w:rsidR="00E033D2" w:rsidRPr="00E033D2">
        <w:rPr>
          <w:rStyle w:val="a9"/>
          <w:rFonts w:eastAsia="Calibri"/>
          <w:iCs/>
          <w:color w:val="000000" w:themeColor="text1"/>
          <w:sz w:val="24"/>
          <w:szCs w:val="24"/>
        </w:rPr>
        <w:t xml:space="preserve"> в январе 2025 г. было проведено совещание с руководителями и заместителями по УВР, в ходе которого даны поручения по формированию у учащихся, родителей и педагогов позитивного отношения к объективной оценке образовательных результатов, по проведению анализа результатов ОГЭ, по профилактической работе с педагогами, у которых были выявлены признаки необъективности оценивания. В результате проведенных мероприятий ожидаем повышение уровня объективности не менее, чем на 10%.</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показатель «Доля детей, охваченных дополнительным образованием» сохраняется на достаточно низком уровне – 56,2% при целевом показателе – 80%</w:t>
      </w:r>
      <w:r>
        <w:rPr>
          <w:rStyle w:val="a9"/>
          <w:rFonts w:eastAsia="Calibri"/>
          <w:iCs/>
          <w:color w:val="000000" w:themeColor="text1"/>
          <w:sz w:val="24"/>
          <w:szCs w:val="24"/>
        </w:rPr>
        <w:t>.</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 показатель «СПТ обучающихся»</w:t>
      </w:r>
      <w:r>
        <w:rPr>
          <w:rStyle w:val="a9"/>
          <w:rFonts w:eastAsia="Calibri"/>
          <w:iCs/>
          <w:color w:val="000000" w:themeColor="text1"/>
          <w:sz w:val="24"/>
          <w:szCs w:val="24"/>
        </w:rPr>
        <w:t xml:space="preserve">: </w:t>
      </w:r>
      <w:r w:rsidRPr="00E033D2">
        <w:rPr>
          <w:rStyle w:val="a9"/>
          <w:rFonts w:eastAsia="Calibri"/>
          <w:iCs/>
          <w:color w:val="000000" w:themeColor="text1"/>
          <w:sz w:val="24"/>
          <w:szCs w:val="24"/>
        </w:rPr>
        <w:t xml:space="preserve">100 % охвата достичь не получается из-за отказа родителей </w:t>
      </w:r>
      <w:r>
        <w:rPr>
          <w:rStyle w:val="a9"/>
          <w:rFonts w:eastAsia="Calibri"/>
          <w:iCs/>
          <w:color w:val="000000" w:themeColor="text1"/>
          <w:sz w:val="24"/>
          <w:szCs w:val="24"/>
        </w:rPr>
        <w:t xml:space="preserve">о прохождении СПТ </w:t>
      </w:r>
      <w:r w:rsidRPr="00E033D2">
        <w:rPr>
          <w:rStyle w:val="a9"/>
          <w:rFonts w:eastAsia="Calibri"/>
          <w:iCs/>
          <w:color w:val="000000" w:themeColor="text1"/>
          <w:sz w:val="24"/>
          <w:szCs w:val="24"/>
        </w:rPr>
        <w:t>и болезни детей.</w:t>
      </w:r>
    </w:p>
    <w:p w:rsidR="00E033D2" w:rsidRP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Разъяснительная работа с родителями ведётся в рамках работы «Родительского Образовательного Университета»; заседаний Комиссии по делам несовершеннолетних и защите их прав; мероприятий, организованных на базе Кадрового центра; мероприятий, организованных отделом опеки и попечительства.</w:t>
      </w:r>
    </w:p>
    <w:p w:rsidR="00E033D2" w:rsidRDefault="00E033D2" w:rsidP="00E033D2">
      <w:pPr>
        <w:rPr>
          <w:rStyle w:val="a9"/>
          <w:rFonts w:eastAsia="Calibri"/>
          <w:iCs/>
          <w:color w:val="000000" w:themeColor="text1"/>
          <w:sz w:val="24"/>
          <w:szCs w:val="24"/>
        </w:rPr>
      </w:pPr>
      <w:r w:rsidRPr="00E033D2">
        <w:rPr>
          <w:rStyle w:val="a9"/>
          <w:rFonts w:eastAsia="Calibri"/>
          <w:iCs/>
          <w:color w:val="000000" w:themeColor="text1"/>
          <w:sz w:val="24"/>
          <w:szCs w:val="24"/>
        </w:rPr>
        <w:t>Проблемой районной методической службы является отсутствие необходимых компетенций для оказания полноценной методической помощи образовательным организациям, поэтому запланировано повышение квалификации методистов.</w:t>
      </w:r>
    </w:p>
    <w:p w:rsidR="007501D8" w:rsidRDefault="007501D8" w:rsidP="00E033D2">
      <w:pPr>
        <w:rPr>
          <w:color w:val="0D0D0D"/>
          <w:szCs w:val="24"/>
        </w:rPr>
      </w:pPr>
      <w:r w:rsidRPr="007501D8">
        <w:rPr>
          <w:color w:val="000000"/>
          <w:szCs w:val="24"/>
        </w:rPr>
        <w:t>В соответствии с распоряжением министерства образования Иркутской области от 20 февраля 2024 года № 55-215-мр «О проведении всероссийских</w:t>
      </w:r>
      <w:r w:rsidRPr="007501D8">
        <w:rPr>
          <w:color w:val="000000"/>
        </w:rPr>
        <w:br/>
      </w:r>
      <w:r w:rsidRPr="007501D8">
        <w:rPr>
          <w:color w:val="000000"/>
          <w:szCs w:val="24"/>
        </w:rPr>
        <w:t xml:space="preserve">проверочных работ в Иркутской области в 2024 году» в период с 01 марта по 22 марта всероссийские проверочные работы (далее – ВПР) проводились </w:t>
      </w:r>
      <w:r w:rsidRPr="007501D8">
        <w:rPr>
          <w:color w:val="0D0D0D"/>
          <w:szCs w:val="24"/>
        </w:rPr>
        <w:t>по</w:t>
      </w:r>
      <w:r w:rsidRPr="007501D8">
        <w:rPr>
          <w:color w:val="0D0D0D"/>
        </w:rPr>
        <w:br/>
      </w:r>
      <w:r w:rsidRPr="007501D8">
        <w:rPr>
          <w:color w:val="0D0D0D"/>
          <w:szCs w:val="24"/>
        </w:rPr>
        <w:t xml:space="preserve">решению общеобразовательной организации (далее – ОО) для выпускников 11-х классов. </w:t>
      </w:r>
      <w:r w:rsidRPr="007501D8">
        <w:rPr>
          <w:color w:val="000000"/>
          <w:szCs w:val="24"/>
        </w:rPr>
        <w:t xml:space="preserve">В обязательном порядке с </w:t>
      </w:r>
      <w:r>
        <w:rPr>
          <w:color w:val="000000"/>
          <w:szCs w:val="24"/>
        </w:rPr>
        <w:t>04.04 по 25.04.2024 г.</w:t>
      </w:r>
      <w:r w:rsidRPr="007501D8">
        <w:rPr>
          <w:color w:val="000000"/>
          <w:szCs w:val="24"/>
        </w:rPr>
        <w:t xml:space="preserve"> ВПР выполняли</w:t>
      </w:r>
      <w:r w:rsidRPr="007501D8">
        <w:rPr>
          <w:color w:val="000000"/>
        </w:rPr>
        <w:br/>
      </w:r>
      <w:r w:rsidRPr="007501D8">
        <w:rPr>
          <w:color w:val="000000"/>
          <w:szCs w:val="24"/>
        </w:rPr>
        <w:t>обучающиеся 4-х, 5-х, 6-х, 7-х и 8-х классов</w:t>
      </w:r>
      <w:r w:rsidRPr="007501D8">
        <w:rPr>
          <w:color w:val="0D0D0D"/>
          <w:szCs w:val="24"/>
        </w:rPr>
        <w:t xml:space="preserve">. </w:t>
      </w:r>
      <w:r>
        <w:rPr>
          <w:color w:val="0D0D0D"/>
          <w:szCs w:val="24"/>
        </w:rPr>
        <w:t>Р</w:t>
      </w:r>
      <w:r w:rsidRPr="007501D8">
        <w:rPr>
          <w:color w:val="0D0D0D"/>
          <w:szCs w:val="24"/>
        </w:rPr>
        <w:t>аботы выполнялись</w:t>
      </w:r>
      <w:r w:rsidRPr="007501D8">
        <w:rPr>
          <w:color w:val="0D0D0D"/>
        </w:rPr>
        <w:br/>
      </w:r>
      <w:r w:rsidRPr="007501D8">
        <w:rPr>
          <w:color w:val="0D0D0D"/>
          <w:szCs w:val="24"/>
        </w:rPr>
        <w:t>в единые сроки в соответствии с региональным расписанием</w:t>
      </w:r>
      <w:r>
        <w:rPr>
          <w:color w:val="0D0D0D"/>
          <w:szCs w:val="24"/>
        </w:rPr>
        <w:t>.</w:t>
      </w:r>
    </w:p>
    <w:p w:rsidR="007501D8" w:rsidRDefault="007501D8" w:rsidP="00E033D2">
      <w:pPr>
        <w:rPr>
          <w:rFonts w:ascii="ArialNarrow-Bold" w:hAnsi="ArialNarrow-Bold"/>
          <w:bCs/>
          <w:color w:val="000000"/>
          <w:szCs w:val="24"/>
        </w:rPr>
      </w:pPr>
      <w:r>
        <w:rPr>
          <w:color w:val="0D0D0D"/>
          <w:szCs w:val="24"/>
        </w:rPr>
        <w:t xml:space="preserve">На территории Слюдянского муниципального района в процедурах ВПР приняли участие 11 общеобразовательных организаций. По итогам ВПР, в 2024 г. 4 общеобразовательных организации Слюдянского </w:t>
      </w:r>
      <w:r w:rsidRPr="007501D8">
        <w:rPr>
          <w:color w:val="0D0D0D"/>
          <w:szCs w:val="24"/>
        </w:rPr>
        <w:t xml:space="preserve">района </w:t>
      </w:r>
      <w:r w:rsidRPr="007501D8">
        <w:rPr>
          <w:rFonts w:ascii="ArialNarrow-Bold" w:hAnsi="ArialNarrow-Bold"/>
          <w:bCs/>
          <w:color w:val="000000"/>
          <w:szCs w:val="24"/>
        </w:rPr>
        <w:t>вошли по итогам ВПР-2024 в группу оптимальных значений по достижению минимального уровня подготовки обучающихся 4–8-х классов (русский язык и математика)</w:t>
      </w:r>
      <w:r>
        <w:rPr>
          <w:rFonts w:ascii="ArialNarrow-Bold" w:hAnsi="ArialNarrow-Bold"/>
          <w:bCs/>
          <w:color w:val="000000"/>
          <w:szCs w:val="24"/>
        </w:rPr>
        <w:t xml:space="preserve"> – МБОУ НШДС № 14, МБОУ НШДС № 16, МБОУ НШДС № 17, МБОУ НОШ № 52. </w:t>
      </w:r>
    </w:p>
    <w:p w:rsidR="007501D8" w:rsidRDefault="007501D8" w:rsidP="00E033D2">
      <w:pPr>
        <w:rPr>
          <w:rFonts w:ascii="ArialNarrow-Bold" w:hAnsi="ArialNarrow-Bold"/>
          <w:bCs/>
          <w:color w:val="000000"/>
          <w:szCs w:val="24"/>
        </w:rPr>
      </w:pPr>
      <w:r w:rsidRPr="007501D8">
        <w:rPr>
          <w:rFonts w:ascii="ArialNarrow-Bold" w:hAnsi="ArialNarrow-Bold"/>
          <w:bCs/>
          <w:color w:val="000000"/>
          <w:szCs w:val="24"/>
        </w:rPr>
        <w:t>Отмечается повышение доли обучающихся 4</w:t>
      </w:r>
      <w:r w:rsidRPr="007501D8">
        <w:rPr>
          <w:rFonts w:ascii="ArialNarrow" w:hAnsi="ArialNarrow"/>
          <w:color w:val="000000"/>
          <w:szCs w:val="24"/>
        </w:rPr>
        <w:t>–</w:t>
      </w:r>
      <w:r w:rsidRPr="007501D8">
        <w:rPr>
          <w:rFonts w:ascii="ArialNarrow-Bold" w:hAnsi="ArialNarrow-Bold"/>
          <w:bCs/>
          <w:color w:val="000000"/>
          <w:szCs w:val="24"/>
        </w:rPr>
        <w:t>8-х классов, достигших высокого уровня подготовки по русскому языку и математике</w:t>
      </w:r>
      <w:r>
        <w:rPr>
          <w:rFonts w:ascii="ArialNarrow-Bold" w:hAnsi="ArialNarrow-Bold"/>
          <w:bCs/>
          <w:color w:val="000000"/>
          <w:szCs w:val="24"/>
        </w:rPr>
        <w:t xml:space="preserve"> – 5,9%, что выше на </w:t>
      </w:r>
      <w:r w:rsidR="00FB1815">
        <w:rPr>
          <w:rFonts w:ascii="ArialNarrow-Bold" w:hAnsi="ArialNarrow-Bold"/>
          <w:bCs/>
          <w:color w:val="000000"/>
          <w:szCs w:val="24"/>
        </w:rPr>
        <w:t>1,5% результатов 2023 года, и является «удовлетворительным».</w:t>
      </w:r>
    </w:p>
    <w:p w:rsidR="00FB1815" w:rsidRDefault="00FB1815" w:rsidP="00E033D2">
      <w:pPr>
        <w:rPr>
          <w:rFonts w:ascii="ArialNarrow" w:hAnsi="ArialNarrow"/>
          <w:color w:val="000000"/>
          <w:szCs w:val="24"/>
        </w:rPr>
      </w:pPr>
      <w:r w:rsidRPr="00FB1815">
        <w:rPr>
          <w:rFonts w:ascii="ArialNarrow" w:hAnsi="ArialNarrow"/>
          <w:color w:val="000000"/>
          <w:szCs w:val="24"/>
        </w:rPr>
        <w:t xml:space="preserve">На протяжении трех лет наблюдается стабильная положительная динамика по доле </w:t>
      </w:r>
      <w:r>
        <w:rPr>
          <w:rFonts w:ascii="ArialNarrow" w:hAnsi="ArialNarrow"/>
          <w:color w:val="000000"/>
          <w:szCs w:val="24"/>
        </w:rPr>
        <w:t>общеобразовательных организаций</w:t>
      </w:r>
      <w:r w:rsidRPr="00FB1815">
        <w:rPr>
          <w:rFonts w:ascii="ArialNarrow" w:hAnsi="ArialNarrow"/>
          <w:color w:val="000000"/>
          <w:szCs w:val="24"/>
        </w:rPr>
        <w:t xml:space="preserve"> в группах оптимальных и допустимых значений по</w:t>
      </w:r>
      <w:r w:rsidRPr="00FB1815">
        <w:rPr>
          <w:rFonts w:ascii="ArialNarrow" w:hAnsi="ArialNarrow"/>
          <w:color w:val="000000"/>
        </w:rPr>
        <w:br/>
      </w:r>
      <w:r w:rsidRPr="00FB1815">
        <w:rPr>
          <w:rFonts w:ascii="ArialNarrow" w:hAnsi="ArialNarrow"/>
          <w:color w:val="000000"/>
          <w:szCs w:val="24"/>
        </w:rPr>
        <w:t>русскому языку и математике. По итогам кампании ВПР-2024 доля школ данных групп</w:t>
      </w:r>
      <w:r>
        <w:rPr>
          <w:rFonts w:ascii="ArialNarrow" w:hAnsi="ArialNarrow"/>
          <w:color w:val="000000"/>
          <w:szCs w:val="24"/>
        </w:rPr>
        <w:t xml:space="preserve"> в Слюдянском районе</w:t>
      </w:r>
      <w:r w:rsidRPr="00FB1815">
        <w:rPr>
          <w:rFonts w:ascii="ArialNarrow" w:hAnsi="ArialNarrow"/>
          <w:color w:val="000000"/>
          <w:szCs w:val="24"/>
        </w:rPr>
        <w:t xml:space="preserve"> составляет 69%</w:t>
      </w:r>
      <w:r>
        <w:rPr>
          <w:rFonts w:ascii="ArialNarrow" w:hAnsi="ArialNarrow"/>
          <w:color w:val="000000"/>
          <w:szCs w:val="24"/>
        </w:rPr>
        <w:t>, что является наиболее высоким показателем по Иркутской области.</w:t>
      </w:r>
    </w:p>
    <w:p w:rsidR="00FB1815" w:rsidRDefault="00FB1815" w:rsidP="00E033D2">
      <w:pPr>
        <w:rPr>
          <w:rFonts w:ascii="ArialNarrow" w:hAnsi="ArialNarrow"/>
          <w:color w:val="000000"/>
          <w:szCs w:val="24"/>
        </w:rPr>
      </w:pPr>
      <w:r w:rsidRPr="00FB1815">
        <w:rPr>
          <w:rFonts w:ascii="ArialNarrow" w:hAnsi="ArialNarrow"/>
          <w:color w:val="000000"/>
          <w:szCs w:val="24"/>
        </w:rPr>
        <w:t>Образовательное равенство рассчитывается на основании результатов ВПР по</w:t>
      </w:r>
      <w:r w:rsidRPr="00FB1815">
        <w:rPr>
          <w:rFonts w:ascii="ArialNarrow" w:hAnsi="ArialNarrow"/>
          <w:color w:val="000000"/>
        </w:rPr>
        <w:br/>
      </w:r>
      <w:r w:rsidRPr="00FB1815">
        <w:rPr>
          <w:rFonts w:ascii="ArialNarrow" w:hAnsi="ArialNarrow"/>
          <w:color w:val="000000"/>
          <w:szCs w:val="24"/>
        </w:rPr>
        <w:t>русскому языку и математике с 4-го по 8-й класс как отношение доли обучающихся,</w:t>
      </w:r>
      <w:r>
        <w:rPr>
          <w:rFonts w:ascii="ArialNarrow" w:hAnsi="ArialNarrow"/>
          <w:color w:val="000000"/>
          <w:szCs w:val="24"/>
        </w:rPr>
        <w:t xml:space="preserve"> </w:t>
      </w:r>
      <w:r w:rsidRPr="00FB1815">
        <w:rPr>
          <w:rFonts w:ascii="ArialNarrow" w:hAnsi="ArialNarrow"/>
          <w:color w:val="000000"/>
          <w:szCs w:val="24"/>
        </w:rPr>
        <w:t>достигших минимального уровня подготовки, из 25% «худших» школ (нижний квартиль)</w:t>
      </w:r>
      <w:r w:rsidR="00E46B9A">
        <w:rPr>
          <w:rFonts w:ascii="ArialNarrow" w:hAnsi="ArialNarrow"/>
          <w:color w:val="000000"/>
          <w:szCs w:val="24"/>
        </w:rPr>
        <w:t xml:space="preserve"> </w:t>
      </w:r>
      <w:r w:rsidRPr="00FB1815">
        <w:rPr>
          <w:rFonts w:ascii="ArialNarrow" w:hAnsi="ArialNarrow"/>
          <w:color w:val="000000"/>
          <w:szCs w:val="24"/>
        </w:rPr>
        <w:t>муниципального образования к доле обучающихся, достигших минимального уровня</w:t>
      </w:r>
      <w:r w:rsidRPr="00FB1815">
        <w:rPr>
          <w:rFonts w:ascii="ArialNarrow" w:hAnsi="ArialNarrow"/>
          <w:color w:val="000000"/>
        </w:rPr>
        <w:br/>
      </w:r>
      <w:r w:rsidRPr="00FB1815">
        <w:rPr>
          <w:rFonts w:ascii="ArialNarrow" w:hAnsi="ArialNarrow"/>
          <w:color w:val="000000"/>
          <w:szCs w:val="24"/>
        </w:rPr>
        <w:t>подготовки, из 25% «лучших» организаций (верхний квартиль). Значение данного</w:t>
      </w:r>
      <w:r w:rsidRPr="00FB1815">
        <w:rPr>
          <w:rFonts w:ascii="ArialNarrow" w:hAnsi="ArialNarrow"/>
          <w:color w:val="000000"/>
        </w:rPr>
        <w:br/>
      </w:r>
      <w:r w:rsidRPr="00FB1815">
        <w:rPr>
          <w:rFonts w:ascii="ArialNarrow" w:hAnsi="ArialNarrow"/>
          <w:color w:val="000000"/>
          <w:szCs w:val="24"/>
        </w:rPr>
        <w:t>показателя отражает возможность получения качественного образования</w:t>
      </w:r>
      <w:r w:rsidRPr="00FB1815">
        <w:rPr>
          <w:rFonts w:ascii="ArialNarrow" w:hAnsi="ArialNarrow"/>
          <w:color w:val="000000"/>
        </w:rPr>
        <w:br/>
      </w:r>
      <w:r w:rsidRPr="00FB1815">
        <w:rPr>
          <w:rFonts w:ascii="ArialNarrow" w:hAnsi="ArialNarrow"/>
          <w:color w:val="000000"/>
          <w:szCs w:val="24"/>
        </w:rPr>
        <w:t xml:space="preserve">обучающимися всех организаций </w:t>
      </w:r>
      <w:r>
        <w:rPr>
          <w:rFonts w:ascii="ArialNarrow" w:hAnsi="ArialNarrow"/>
          <w:color w:val="000000"/>
          <w:szCs w:val="24"/>
        </w:rPr>
        <w:t>в районе. Слюдянский муниципальный район по этому показателю поднялся со значения 62,18% в 2022 году (допустимый уровень) на значение 74,18% в 2024 году (оптимальный уровень)</w:t>
      </w:r>
      <w:r w:rsidR="00E46B9A">
        <w:rPr>
          <w:rFonts w:ascii="ArialNarrow" w:hAnsi="ArialNarrow"/>
          <w:color w:val="000000"/>
          <w:szCs w:val="24"/>
        </w:rPr>
        <w:t>.</w:t>
      </w:r>
    </w:p>
    <w:p w:rsidR="00E46B9A" w:rsidRDefault="00E46B9A" w:rsidP="00E033D2">
      <w:pPr>
        <w:rPr>
          <w:rFonts w:ascii="ArialNarrow" w:hAnsi="ArialNarrow"/>
          <w:color w:val="000000"/>
          <w:szCs w:val="24"/>
        </w:rPr>
      </w:pPr>
      <w:r>
        <w:rPr>
          <w:rFonts w:ascii="ArialNarrow" w:hAnsi="ArialNarrow"/>
          <w:color w:val="000000"/>
          <w:szCs w:val="24"/>
        </w:rPr>
        <w:t xml:space="preserve">В 2024 году ВПР с проведением выборочного контроля проводился в МБОУ НШДС № 13 в связи с тем, что по итогам ВПР 2023 года данная школа признана организацией с признаками необъективности по одному маркеру (4 класс – русский язык). </w:t>
      </w:r>
    </w:p>
    <w:p w:rsidR="00E46B9A" w:rsidRDefault="00E46B9A" w:rsidP="00E033D2">
      <w:pPr>
        <w:rPr>
          <w:rFonts w:ascii="ArialNarrow" w:hAnsi="ArialNarrow"/>
          <w:color w:val="000000"/>
          <w:szCs w:val="24"/>
        </w:rPr>
      </w:pPr>
      <w:r>
        <w:rPr>
          <w:rFonts w:ascii="ArialNarrow" w:hAnsi="ArialNarrow"/>
          <w:color w:val="000000"/>
          <w:szCs w:val="24"/>
        </w:rPr>
        <w:t>ВПР во всех общеобразовательных организациях проводился с участием независимых наблюдателей из числа родительской общественности, специалистов Комитета. В 2024 году нарушений при проведении ВПР не выявлено.</w:t>
      </w:r>
    </w:p>
    <w:p w:rsidR="00E46B9A" w:rsidRDefault="00E46B9A" w:rsidP="00E033D2">
      <w:pPr>
        <w:rPr>
          <w:rFonts w:ascii="ArialNarrow" w:hAnsi="ArialNarrow"/>
          <w:color w:val="000000"/>
          <w:szCs w:val="24"/>
        </w:rPr>
      </w:pPr>
      <w:r>
        <w:rPr>
          <w:rFonts w:ascii="ArialNarrow" w:hAnsi="ArialNarrow"/>
          <w:color w:val="000000"/>
          <w:szCs w:val="24"/>
        </w:rPr>
        <w:t>По итогам проведения ВПР в 2024 году было выявлено одно общеобразовательное учреждение (МБОУ СОШ № 2) с признаками необъективности по трем маркерам (4 класс – математика и русский язык, 5 класс – русский язык). В связи с этим в 2025 году ВПР в данной школе будет проводится с выборочным контролем объективности и проверкой работ муниципальной комиссией.</w:t>
      </w:r>
    </w:p>
    <w:p w:rsidR="00E46B9A" w:rsidRDefault="00E46B9A" w:rsidP="00E033D2">
      <w:pPr>
        <w:rPr>
          <w:rFonts w:ascii="ArialNarrow" w:hAnsi="ArialNarrow"/>
          <w:color w:val="000000"/>
          <w:szCs w:val="24"/>
        </w:rPr>
      </w:pPr>
      <w:r>
        <w:rPr>
          <w:rFonts w:ascii="ArialNarrow" w:hAnsi="ArialNarrow"/>
          <w:color w:val="000000"/>
          <w:szCs w:val="24"/>
        </w:rPr>
        <w:t>В 2024 году своевременно и без ошибок загрузили протоколы в ФИС ОКО все образовательные организации, при заполнении форм или иной запрашиваемой информации ФИС ОКО нарушений не зафиксировано.</w:t>
      </w:r>
    </w:p>
    <w:p w:rsidR="00E46B9A" w:rsidRDefault="00E46B9A" w:rsidP="00E033D2">
      <w:pPr>
        <w:rPr>
          <w:rFonts w:ascii="ArialNarrow" w:hAnsi="ArialNarrow"/>
          <w:color w:val="000000"/>
          <w:szCs w:val="24"/>
        </w:rPr>
      </w:pPr>
      <w:r>
        <w:rPr>
          <w:rFonts w:ascii="ArialNarrow" w:hAnsi="ArialNarrow"/>
          <w:color w:val="000000"/>
          <w:szCs w:val="24"/>
        </w:rPr>
        <w:t>Вопросы и результаты ВПР регулярно обсуждаются на совещаниях руководителей, по итогам проведения ВПР ежегодно формируется муниципальная справка, в которой даются разъяснения и рекомендации по повышению качества образования в общеобразовательных организациях Слюдянского муниципального района.</w:t>
      </w:r>
    </w:p>
    <w:p w:rsidR="00E46B9A" w:rsidRDefault="00140357" w:rsidP="00E033D2">
      <w:pPr>
        <w:rPr>
          <w:rFonts w:ascii="ArialNarrow" w:hAnsi="ArialNarrow"/>
          <w:color w:val="000000"/>
          <w:szCs w:val="24"/>
        </w:rPr>
      </w:pPr>
      <w:r>
        <w:rPr>
          <w:rFonts w:ascii="ArialNarrow" w:hAnsi="ArialNarrow"/>
          <w:color w:val="000000"/>
          <w:szCs w:val="24"/>
        </w:rPr>
        <w:t>Проводится информационно-разъяснительная работа с родителями, общественностью по вопросам организации и проведения оценочных процедур.</w:t>
      </w:r>
    </w:p>
    <w:p w:rsidR="00767016" w:rsidRDefault="00767016" w:rsidP="00767016">
      <w:pPr>
        <w:ind w:firstLine="708"/>
      </w:pPr>
      <w:r w:rsidRPr="004544AC">
        <w:t>Анализ результатов сд</w:t>
      </w:r>
      <w:r>
        <w:t>ачи итогового собеседования за 4</w:t>
      </w:r>
      <w:r w:rsidRPr="004544AC">
        <w:t xml:space="preserve"> последних учебных года показал, что стабильный 100-процентный результат сдавших с первого раза на протяжении </w:t>
      </w:r>
      <w:r>
        <w:t>четырехлетнего</w:t>
      </w:r>
      <w:r w:rsidRPr="004544AC">
        <w:t xml:space="preserve"> периода у МБОУ СОШ № 2, МБОУ СОШ № 10</w:t>
      </w:r>
      <w:r>
        <w:t>, МБОУ СОШ № 11, МБОУ СОШ № 49. 100 % результаты за последние 3 года в МБОУ СОШ № 12, РЖД лицей № 11. Нестабильная ситуация в ООШ № № 1, 9, СОШ №№ 4, 7, 50.</w:t>
      </w:r>
    </w:p>
    <w:tbl>
      <w:tblPr>
        <w:tblW w:w="9643" w:type="dxa"/>
        <w:tblCellMar>
          <w:left w:w="0" w:type="dxa"/>
          <w:right w:w="0" w:type="dxa"/>
        </w:tblCellMar>
        <w:tblLook w:val="0420" w:firstRow="1" w:lastRow="0" w:firstColumn="0" w:lastColumn="0" w:noHBand="0" w:noVBand="1"/>
      </w:tblPr>
      <w:tblGrid>
        <w:gridCol w:w="1509"/>
        <w:gridCol w:w="2147"/>
        <w:gridCol w:w="2026"/>
        <w:gridCol w:w="2023"/>
        <w:gridCol w:w="1938"/>
      </w:tblGrid>
      <w:tr w:rsidR="00767016" w:rsidRPr="004544AC" w:rsidTr="007A3779">
        <w:trPr>
          <w:trHeight w:val="91"/>
        </w:trPr>
        <w:tc>
          <w:tcPr>
            <w:tcW w:w="1509"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ОО</w:t>
            </w:r>
          </w:p>
        </w:tc>
        <w:tc>
          <w:tcPr>
            <w:tcW w:w="2147"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2020-2021</w:t>
            </w:r>
          </w:p>
        </w:tc>
        <w:tc>
          <w:tcPr>
            <w:tcW w:w="2026"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2021-2022</w:t>
            </w:r>
          </w:p>
        </w:tc>
        <w:tc>
          <w:tcPr>
            <w:tcW w:w="2023"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2022-2023</w:t>
            </w:r>
          </w:p>
        </w:tc>
        <w:tc>
          <w:tcPr>
            <w:tcW w:w="1938" w:type="dxa"/>
            <w:tcBorders>
              <w:top w:val="single" w:sz="8" w:space="0" w:color="FFFFFF"/>
              <w:left w:val="single" w:sz="8" w:space="0" w:color="FFFFFF"/>
              <w:bottom w:val="single" w:sz="24" w:space="0" w:color="FFFFFF"/>
              <w:right w:val="single" w:sz="8" w:space="0" w:color="FFFFFF"/>
            </w:tcBorders>
            <w:shd w:val="clear" w:color="auto" w:fill="70AD47"/>
          </w:tcPr>
          <w:p w:rsidR="00767016" w:rsidRPr="004544AC" w:rsidRDefault="00767016" w:rsidP="00767016">
            <w:pPr>
              <w:ind w:firstLine="0"/>
              <w:jc w:val="center"/>
              <w:rPr>
                <w:rFonts w:ascii="Calibri" w:eastAsia="Times New Roman" w:hAnsi="Calibri" w:cs="Calibri"/>
                <w:b/>
                <w:bCs/>
                <w:color w:val="000000"/>
                <w:kern w:val="24"/>
                <w:sz w:val="20"/>
                <w:szCs w:val="48"/>
                <w:lang w:eastAsia="ru-RU"/>
              </w:rPr>
            </w:pPr>
            <w:r>
              <w:rPr>
                <w:rFonts w:ascii="Calibri" w:eastAsia="Times New Roman" w:hAnsi="Calibri" w:cs="Calibri"/>
                <w:b/>
                <w:bCs/>
                <w:color w:val="000000"/>
                <w:kern w:val="24"/>
                <w:sz w:val="20"/>
                <w:szCs w:val="48"/>
                <w:lang w:eastAsia="ru-RU"/>
              </w:rPr>
              <w:t>2023-2024</w:t>
            </w:r>
          </w:p>
        </w:tc>
      </w:tr>
      <w:tr w:rsidR="00767016" w:rsidRPr="004544AC" w:rsidTr="007A3779">
        <w:trPr>
          <w:trHeight w:val="228"/>
        </w:trPr>
        <w:tc>
          <w:tcPr>
            <w:tcW w:w="1509"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1</w:t>
            </w:r>
          </w:p>
        </w:tc>
        <w:tc>
          <w:tcPr>
            <w:tcW w:w="2147"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100</w:t>
            </w:r>
          </w:p>
        </w:tc>
        <w:tc>
          <w:tcPr>
            <w:tcW w:w="2026"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100</w:t>
            </w:r>
          </w:p>
        </w:tc>
        <w:tc>
          <w:tcPr>
            <w:tcW w:w="2023"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98</w:t>
            </w:r>
          </w:p>
        </w:tc>
        <w:tc>
          <w:tcPr>
            <w:tcW w:w="1938" w:type="dxa"/>
            <w:tcBorders>
              <w:top w:val="single" w:sz="24" w:space="0" w:color="FFFFFF"/>
              <w:left w:val="single" w:sz="8" w:space="0" w:color="FFFFFF"/>
              <w:bottom w:val="single" w:sz="8" w:space="0" w:color="FFFFFF"/>
              <w:right w:val="single" w:sz="8" w:space="0" w:color="FFFFFF"/>
            </w:tcBorders>
            <w:shd w:val="clear" w:color="auto" w:fill="D5E3CF"/>
          </w:tcPr>
          <w:p w:rsidR="00767016" w:rsidRPr="004544AC" w:rsidRDefault="00767016" w:rsidP="00767016">
            <w:pPr>
              <w:ind w:firstLine="0"/>
              <w:rPr>
                <w:rFonts w:ascii="Calibri" w:eastAsia="Times New Roman" w:hAnsi="Calibri" w:cs="Calibri"/>
                <w:b/>
                <w:bCs/>
                <w:color w:val="FF0000"/>
                <w:kern w:val="24"/>
                <w:sz w:val="20"/>
                <w:szCs w:val="48"/>
                <w:lang w:eastAsia="ru-RU"/>
              </w:rPr>
            </w:pPr>
            <w:r>
              <w:rPr>
                <w:rFonts w:ascii="Calibri" w:eastAsia="Times New Roman" w:hAnsi="Calibri" w:cs="Calibri"/>
                <w:b/>
                <w:bCs/>
                <w:color w:val="FF0000"/>
                <w:kern w:val="24"/>
                <w:sz w:val="20"/>
                <w:szCs w:val="48"/>
                <w:lang w:eastAsia="ru-RU"/>
              </w:rPr>
              <w:t>100</w:t>
            </w:r>
          </w:p>
        </w:tc>
      </w:tr>
      <w:tr w:rsidR="00767016" w:rsidRPr="004544AC" w:rsidTr="007A3779">
        <w:trPr>
          <w:trHeight w:val="239"/>
        </w:trPr>
        <w:tc>
          <w:tcPr>
            <w:tcW w:w="1509"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2</w:t>
            </w:r>
          </w:p>
        </w:tc>
        <w:tc>
          <w:tcPr>
            <w:tcW w:w="2147"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2026"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202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1938" w:type="dxa"/>
            <w:tcBorders>
              <w:top w:val="single" w:sz="8" w:space="0" w:color="FFFFFF"/>
              <w:left w:val="single" w:sz="8" w:space="0" w:color="FFFFFF"/>
              <w:bottom w:val="single" w:sz="8" w:space="0" w:color="FFFFFF"/>
              <w:right w:val="single" w:sz="8" w:space="0" w:color="FFFFFF"/>
            </w:tcBorders>
            <w:shd w:val="clear" w:color="auto" w:fill="EBF1E9"/>
          </w:tcPr>
          <w:p w:rsidR="00767016" w:rsidRPr="004544AC" w:rsidRDefault="00767016" w:rsidP="00767016">
            <w:pPr>
              <w:ind w:firstLine="0"/>
              <w:rPr>
                <w:rFonts w:ascii="Calibri" w:eastAsia="Times New Roman" w:hAnsi="Calibri" w:cs="Calibri"/>
                <w:b/>
                <w:bCs/>
                <w:color w:val="548235"/>
                <w:kern w:val="24"/>
                <w:sz w:val="20"/>
                <w:szCs w:val="48"/>
                <w:lang w:eastAsia="ru-RU"/>
              </w:rPr>
            </w:pPr>
            <w:r>
              <w:rPr>
                <w:rFonts w:ascii="Calibri" w:eastAsia="Times New Roman" w:hAnsi="Calibri" w:cs="Calibri"/>
                <w:b/>
                <w:bCs/>
                <w:color w:val="548235"/>
                <w:kern w:val="24"/>
                <w:sz w:val="20"/>
                <w:szCs w:val="48"/>
                <w:lang w:eastAsia="ru-RU"/>
              </w:rPr>
              <w:t>100</w:t>
            </w:r>
          </w:p>
        </w:tc>
      </w:tr>
      <w:tr w:rsidR="00767016" w:rsidRPr="004544AC" w:rsidTr="007A3779">
        <w:trPr>
          <w:trHeight w:val="220"/>
        </w:trPr>
        <w:tc>
          <w:tcPr>
            <w:tcW w:w="1509"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4</w:t>
            </w:r>
          </w:p>
        </w:tc>
        <w:tc>
          <w:tcPr>
            <w:tcW w:w="2147"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E3464D" w:rsidRDefault="00767016" w:rsidP="00767016">
            <w:pPr>
              <w:ind w:firstLine="0"/>
              <w:rPr>
                <w:rFonts w:ascii="Arial" w:eastAsia="Times New Roman" w:hAnsi="Arial" w:cs="Arial"/>
                <w:color w:val="FF0000"/>
                <w:sz w:val="20"/>
                <w:szCs w:val="36"/>
                <w:lang w:eastAsia="ru-RU"/>
              </w:rPr>
            </w:pPr>
            <w:r w:rsidRPr="00E3464D">
              <w:rPr>
                <w:rFonts w:ascii="Calibri" w:eastAsia="Times New Roman" w:hAnsi="Calibri" w:cs="Calibri"/>
                <w:b/>
                <w:bCs/>
                <w:color w:val="FF0000"/>
                <w:kern w:val="24"/>
                <w:sz w:val="20"/>
                <w:szCs w:val="48"/>
                <w:lang w:eastAsia="ru-RU"/>
              </w:rPr>
              <w:t>98,7</w:t>
            </w:r>
          </w:p>
        </w:tc>
        <w:tc>
          <w:tcPr>
            <w:tcW w:w="2026"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E3464D" w:rsidRDefault="00767016" w:rsidP="00767016">
            <w:pPr>
              <w:ind w:firstLine="0"/>
              <w:rPr>
                <w:rFonts w:ascii="Arial" w:eastAsia="Times New Roman" w:hAnsi="Arial" w:cs="Arial"/>
                <w:color w:val="FF0000"/>
                <w:sz w:val="20"/>
                <w:szCs w:val="36"/>
                <w:lang w:eastAsia="ru-RU"/>
              </w:rPr>
            </w:pPr>
            <w:r w:rsidRPr="00E3464D">
              <w:rPr>
                <w:rFonts w:ascii="Calibri" w:eastAsia="Times New Roman" w:hAnsi="Calibri" w:cs="Calibri"/>
                <w:b/>
                <w:bCs/>
                <w:color w:val="FF0000"/>
                <w:kern w:val="24"/>
                <w:sz w:val="20"/>
                <w:szCs w:val="48"/>
                <w:lang w:eastAsia="ru-RU"/>
              </w:rPr>
              <w:t>100</w:t>
            </w:r>
          </w:p>
        </w:tc>
        <w:tc>
          <w:tcPr>
            <w:tcW w:w="202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E3464D" w:rsidRDefault="00767016" w:rsidP="00767016">
            <w:pPr>
              <w:ind w:firstLine="0"/>
              <w:rPr>
                <w:rFonts w:ascii="Arial" w:eastAsia="Times New Roman" w:hAnsi="Arial" w:cs="Arial"/>
                <w:color w:val="FF0000"/>
                <w:sz w:val="20"/>
                <w:szCs w:val="36"/>
                <w:lang w:eastAsia="ru-RU"/>
              </w:rPr>
            </w:pPr>
            <w:r w:rsidRPr="00E3464D">
              <w:rPr>
                <w:rFonts w:ascii="Calibri" w:eastAsia="Times New Roman" w:hAnsi="Calibri" w:cs="Calibri"/>
                <w:b/>
                <w:bCs/>
                <w:color w:val="FF0000"/>
                <w:kern w:val="24"/>
                <w:sz w:val="20"/>
                <w:szCs w:val="48"/>
                <w:lang w:eastAsia="ru-RU"/>
              </w:rPr>
              <w:t>100</w:t>
            </w:r>
          </w:p>
        </w:tc>
        <w:tc>
          <w:tcPr>
            <w:tcW w:w="1938" w:type="dxa"/>
            <w:tcBorders>
              <w:top w:val="single" w:sz="8" w:space="0" w:color="FFFFFF"/>
              <w:left w:val="single" w:sz="8" w:space="0" w:color="FFFFFF"/>
              <w:bottom w:val="single" w:sz="8" w:space="0" w:color="FFFFFF"/>
              <w:right w:val="single" w:sz="8" w:space="0" w:color="FFFFFF"/>
            </w:tcBorders>
            <w:shd w:val="clear" w:color="auto" w:fill="D5E3CF"/>
          </w:tcPr>
          <w:p w:rsidR="00767016" w:rsidRPr="00E3464D" w:rsidRDefault="00767016" w:rsidP="00767016">
            <w:pPr>
              <w:ind w:firstLine="0"/>
              <w:rPr>
                <w:rFonts w:ascii="Calibri" w:eastAsia="Times New Roman" w:hAnsi="Calibri" w:cs="Calibri"/>
                <w:b/>
                <w:bCs/>
                <w:color w:val="FF0000"/>
                <w:kern w:val="24"/>
                <w:sz w:val="20"/>
                <w:szCs w:val="48"/>
                <w:lang w:eastAsia="ru-RU"/>
              </w:rPr>
            </w:pPr>
            <w:r w:rsidRPr="00E3464D">
              <w:rPr>
                <w:rFonts w:ascii="Calibri" w:eastAsia="Times New Roman" w:hAnsi="Calibri" w:cs="Calibri"/>
                <w:b/>
                <w:bCs/>
                <w:color w:val="FF0000"/>
                <w:kern w:val="24"/>
                <w:sz w:val="20"/>
                <w:szCs w:val="48"/>
                <w:lang w:eastAsia="ru-RU"/>
              </w:rPr>
              <w:t>98,6</w:t>
            </w:r>
          </w:p>
        </w:tc>
      </w:tr>
      <w:tr w:rsidR="00767016" w:rsidRPr="004544AC" w:rsidTr="007A3779">
        <w:trPr>
          <w:trHeight w:val="252"/>
        </w:trPr>
        <w:tc>
          <w:tcPr>
            <w:tcW w:w="1509"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7</w:t>
            </w:r>
          </w:p>
        </w:tc>
        <w:tc>
          <w:tcPr>
            <w:tcW w:w="2147"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86,8</w:t>
            </w:r>
          </w:p>
        </w:tc>
        <w:tc>
          <w:tcPr>
            <w:tcW w:w="2026"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98,2</w:t>
            </w:r>
          </w:p>
        </w:tc>
        <w:tc>
          <w:tcPr>
            <w:tcW w:w="202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95</w:t>
            </w:r>
          </w:p>
        </w:tc>
        <w:tc>
          <w:tcPr>
            <w:tcW w:w="1938" w:type="dxa"/>
            <w:tcBorders>
              <w:top w:val="single" w:sz="8" w:space="0" w:color="FFFFFF"/>
              <w:left w:val="single" w:sz="8" w:space="0" w:color="FFFFFF"/>
              <w:bottom w:val="single" w:sz="8" w:space="0" w:color="FFFFFF"/>
              <w:right w:val="single" w:sz="8" w:space="0" w:color="FFFFFF"/>
            </w:tcBorders>
            <w:shd w:val="clear" w:color="auto" w:fill="EBF1E9"/>
          </w:tcPr>
          <w:p w:rsidR="00767016" w:rsidRPr="004544AC" w:rsidRDefault="00767016" w:rsidP="00767016">
            <w:pPr>
              <w:ind w:firstLine="0"/>
              <w:rPr>
                <w:rFonts w:ascii="Calibri" w:eastAsia="Times New Roman" w:hAnsi="Calibri" w:cs="Calibri"/>
                <w:b/>
                <w:bCs/>
                <w:color w:val="FF0000"/>
                <w:kern w:val="24"/>
                <w:sz w:val="20"/>
                <w:szCs w:val="48"/>
                <w:lang w:eastAsia="ru-RU"/>
              </w:rPr>
            </w:pPr>
            <w:r>
              <w:rPr>
                <w:rFonts w:ascii="Calibri" w:eastAsia="Times New Roman" w:hAnsi="Calibri" w:cs="Calibri"/>
                <w:b/>
                <w:bCs/>
                <w:color w:val="FF0000"/>
                <w:kern w:val="24"/>
                <w:sz w:val="20"/>
                <w:szCs w:val="48"/>
                <w:lang w:eastAsia="ru-RU"/>
              </w:rPr>
              <w:t>95,8</w:t>
            </w:r>
          </w:p>
        </w:tc>
      </w:tr>
      <w:tr w:rsidR="00767016" w:rsidRPr="004544AC" w:rsidTr="007A3779">
        <w:trPr>
          <w:trHeight w:val="259"/>
        </w:trPr>
        <w:tc>
          <w:tcPr>
            <w:tcW w:w="1509"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9</w:t>
            </w:r>
          </w:p>
        </w:tc>
        <w:tc>
          <w:tcPr>
            <w:tcW w:w="2147"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100</w:t>
            </w:r>
          </w:p>
        </w:tc>
        <w:tc>
          <w:tcPr>
            <w:tcW w:w="2026"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100</w:t>
            </w:r>
          </w:p>
        </w:tc>
        <w:tc>
          <w:tcPr>
            <w:tcW w:w="202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80</w:t>
            </w:r>
          </w:p>
        </w:tc>
        <w:tc>
          <w:tcPr>
            <w:tcW w:w="1938" w:type="dxa"/>
            <w:tcBorders>
              <w:top w:val="single" w:sz="8" w:space="0" w:color="FFFFFF"/>
              <w:left w:val="single" w:sz="8" w:space="0" w:color="FFFFFF"/>
              <w:bottom w:val="single" w:sz="8" w:space="0" w:color="FFFFFF"/>
              <w:right w:val="single" w:sz="8" w:space="0" w:color="FFFFFF"/>
            </w:tcBorders>
            <w:shd w:val="clear" w:color="auto" w:fill="D5E3CF"/>
          </w:tcPr>
          <w:p w:rsidR="00767016" w:rsidRPr="004544AC" w:rsidRDefault="00767016" w:rsidP="00767016">
            <w:pPr>
              <w:ind w:firstLine="0"/>
              <w:rPr>
                <w:rFonts w:ascii="Calibri" w:eastAsia="Times New Roman" w:hAnsi="Calibri" w:cs="Calibri"/>
                <w:b/>
                <w:bCs/>
                <w:color w:val="FF0000"/>
                <w:kern w:val="24"/>
                <w:sz w:val="20"/>
                <w:szCs w:val="48"/>
                <w:lang w:eastAsia="ru-RU"/>
              </w:rPr>
            </w:pPr>
            <w:r>
              <w:rPr>
                <w:rFonts w:ascii="Calibri" w:eastAsia="Times New Roman" w:hAnsi="Calibri" w:cs="Calibri"/>
                <w:b/>
                <w:bCs/>
                <w:color w:val="FF0000"/>
                <w:kern w:val="24"/>
                <w:sz w:val="20"/>
                <w:szCs w:val="48"/>
                <w:lang w:eastAsia="ru-RU"/>
              </w:rPr>
              <w:t>100</w:t>
            </w:r>
          </w:p>
        </w:tc>
      </w:tr>
      <w:tr w:rsidR="00767016" w:rsidRPr="004544AC" w:rsidTr="007A3779">
        <w:trPr>
          <w:trHeight w:val="126"/>
        </w:trPr>
        <w:tc>
          <w:tcPr>
            <w:tcW w:w="1509"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10</w:t>
            </w:r>
          </w:p>
        </w:tc>
        <w:tc>
          <w:tcPr>
            <w:tcW w:w="2147"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2026"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202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1938" w:type="dxa"/>
            <w:tcBorders>
              <w:top w:val="single" w:sz="8" w:space="0" w:color="FFFFFF"/>
              <w:left w:val="single" w:sz="8" w:space="0" w:color="FFFFFF"/>
              <w:bottom w:val="single" w:sz="8" w:space="0" w:color="FFFFFF"/>
              <w:right w:val="single" w:sz="8" w:space="0" w:color="FFFFFF"/>
            </w:tcBorders>
            <w:shd w:val="clear" w:color="auto" w:fill="EBF1E9"/>
          </w:tcPr>
          <w:p w:rsidR="00767016" w:rsidRPr="004544AC" w:rsidRDefault="00767016" w:rsidP="00767016">
            <w:pPr>
              <w:ind w:firstLine="0"/>
              <w:rPr>
                <w:rFonts w:ascii="Calibri" w:eastAsia="Times New Roman" w:hAnsi="Calibri" w:cs="Calibri"/>
                <w:b/>
                <w:bCs/>
                <w:color w:val="548235"/>
                <w:kern w:val="24"/>
                <w:sz w:val="20"/>
                <w:szCs w:val="48"/>
                <w:lang w:eastAsia="ru-RU"/>
              </w:rPr>
            </w:pPr>
            <w:r>
              <w:rPr>
                <w:rFonts w:ascii="Calibri" w:eastAsia="Times New Roman" w:hAnsi="Calibri" w:cs="Calibri"/>
                <w:b/>
                <w:bCs/>
                <w:color w:val="548235"/>
                <w:kern w:val="24"/>
                <w:sz w:val="20"/>
                <w:szCs w:val="48"/>
                <w:lang w:eastAsia="ru-RU"/>
              </w:rPr>
              <w:t>100</w:t>
            </w:r>
          </w:p>
        </w:tc>
      </w:tr>
      <w:tr w:rsidR="00767016" w:rsidRPr="004544AC" w:rsidTr="007A3779">
        <w:trPr>
          <w:trHeight w:val="15"/>
        </w:trPr>
        <w:tc>
          <w:tcPr>
            <w:tcW w:w="1509"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11</w:t>
            </w:r>
          </w:p>
        </w:tc>
        <w:tc>
          <w:tcPr>
            <w:tcW w:w="2147"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2026"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202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1938" w:type="dxa"/>
            <w:tcBorders>
              <w:top w:val="single" w:sz="8" w:space="0" w:color="FFFFFF"/>
              <w:left w:val="single" w:sz="8" w:space="0" w:color="FFFFFF"/>
              <w:bottom w:val="single" w:sz="8" w:space="0" w:color="FFFFFF"/>
              <w:right w:val="single" w:sz="8" w:space="0" w:color="FFFFFF"/>
            </w:tcBorders>
            <w:shd w:val="clear" w:color="auto" w:fill="D5E3CF"/>
          </w:tcPr>
          <w:p w:rsidR="00767016" w:rsidRPr="004544AC" w:rsidRDefault="00767016" w:rsidP="00767016">
            <w:pPr>
              <w:ind w:firstLine="0"/>
              <w:rPr>
                <w:rFonts w:ascii="Calibri" w:eastAsia="Times New Roman" w:hAnsi="Calibri" w:cs="Calibri"/>
                <w:b/>
                <w:bCs/>
                <w:color w:val="548235"/>
                <w:kern w:val="24"/>
                <w:sz w:val="20"/>
                <w:szCs w:val="48"/>
                <w:lang w:eastAsia="ru-RU"/>
              </w:rPr>
            </w:pPr>
            <w:r>
              <w:rPr>
                <w:rFonts w:ascii="Calibri" w:eastAsia="Times New Roman" w:hAnsi="Calibri" w:cs="Calibri"/>
                <w:b/>
                <w:bCs/>
                <w:color w:val="548235"/>
                <w:kern w:val="24"/>
                <w:sz w:val="20"/>
                <w:szCs w:val="48"/>
                <w:lang w:eastAsia="ru-RU"/>
              </w:rPr>
              <w:t>100</w:t>
            </w:r>
          </w:p>
        </w:tc>
      </w:tr>
      <w:tr w:rsidR="00767016" w:rsidRPr="004544AC" w:rsidTr="007A3779">
        <w:trPr>
          <w:trHeight w:val="166"/>
        </w:trPr>
        <w:tc>
          <w:tcPr>
            <w:tcW w:w="1509"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12</w:t>
            </w:r>
          </w:p>
        </w:tc>
        <w:tc>
          <w:tcPr>
            <w:tcW w:w="2147"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70C0"/>
                <w:kern w:val="24"/>
                <w:sz w:val="20"/>
                <w:szCs w:val="48"/>
                <w:lang w:eastAsia="ru-RU"/>
              </w:rPr>
              <w:t>98,7</w:t>
            </w:r>
          </w:p>
        </w:tc>
        <w:tc>
          <w:tcPr>
            <w:tcW w:w="2026"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BA79F0" w:rsidRDefault="00767016" w:rsidP="00767016">
            <w:pPr>
              <w:ind w:firstLine="0"/>
              <w:rPr>
                <w:rFonts w:ascii="Arial" w:eastAsia="Times New Roman" w:hAnsi="Arial" w:cs="Arial"/>
                <w:color w:val="70AD47" w:themeColor="accent6"/>
                <w:sz w:val="20"/>
                <w:szCs w:val="36"/>
                <w:lang w:eastAsia="ru-RU"/>
              </w:rPr>
            </w:pPr>
            <w:r w:rsidRPr="00BA79F0">
              <w:rPr>
                <w:rFonts w:ascii="Calibri" w:eastAsia="Times New Roman" w:hAnsi="Calibri" w:cs="Calibri"/>
                <w:b/>
                <w:bCs/>
                <w:color w:val="70AD47" w:themeColor="accent6"/>
                <w:kern w:val="24"/>
                <w:sz w:val="20"/>
                <w:szCs w:val="48"/>
                <w:lang w:eastAsia="ru-RU"/>
              </w:rPr>
              <w:t>100</w:t>
            </w:r>
          </w:p>
        </w:tc>
        <w:tc>
          <w:tcPr>
            <w:tcW w:w="202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BA79F0" w:rsidRDefault="00767016" w:rsidP="00767016">
            <w:pPr>
              <w:ind w:firstLine="0"/>
              <w:rPr>
                <w:rFonts w:ascii="Arial" w:eastAsia="Times New Roman" w:hAnsi="Arial" w:cs="Arial"/>
                <w:color w:val="70AD47" w:themeColor="accent6"/>
                <w:sz w:val="20"/>
                <w:szCs w:val="36"/>
                <w:lang w:eastAsia="ru-RU"/>
              </w:rPr>
            </w:pPr>
            <w:r w:rsidRPr="00BA79F0">
              <w:rPr>
                <w:rFonts w:ascii="Calibri" w:eastAsia="Times New Roman" w:hAnsi="Calibri" w:cs="Calibri"/>
                <w:b/>
                <w:bCs/>
                <w:color w:val="70AD47" w:themeColor="accent6"/>
                <w:kern w:val="24"/>
                <w:sz w:val="20"/>
                <w:szCs w:val="48"/>
                <w:lang w:eastAsia="ru-RU"/>
              </w:rPr>
              <w:t>100</w:t>
            </w:r>
          </w:p>
        </w:tc>
        <w:tc>
          <w:tcPr>
            <w:tcW w:w="1938" w:type="dxa"/>
            <w:tcBorders>
              <w:top w:val="single" w:sz="8" w:space="0" w:color="FFFFFF"/>
              <w:left w:val="single" w:sz="8" w:space="0" w:color="FFFFFF"/>
              <w:bottom w:val="single" w:sz="8" w:space="0" w:color="FFFFFF"/>
              <w:right w:val="single" w:sz="8" w:space="0" w:color="FFFFFF"/>
            </w:tcBorders>
            <w:shd w:val="clear" w:color="auto" w:fill="EBF1E9"/>
          </w:tcPr>
          <w:p w:rsidR="00767016" w:rsidRPr="00BA79F0" w:rsidRDefault="00767016" w:rsidP="00767016">
            <w:pPr>
              <w:ind w:firstLine="0"/>
              <w:rPr>
                <w:rFonts w:ascii="Calibri" w:eastAsia="Times New Roman" w:hAnsi="Calibri" w:cs="Calibri"/>
                <w:b/>
                <w:bCs/>
                <w:color w:val="70AD47" w:themeColor="accent6"/>
                <w:kern w:val="24"/>
                <w:sz w:val="20"/>
                <w:szCs w:val="48"/>
                <w:lang w:eastAsia="ru-RU"/>
              </w:rPr>
            </w:pPr>
            <w:r w:rsidRPr="00BA79F0">
              <w:rPr>
                <w:rFonts w:ascii="Calibri" w:eastAsia="Times New Roman" w:hAnsi="Calibri" w:cs="Calibri"/>
                <w:b/>
                <w:bCs/>
                <w:color w:val="70AD47" w:themeColor="accent6"/>
                <w:kern w:val="24"/>
                <w:sz w:val="20"/>
                <w:szCs w:val="48"/>
                <w:lang w:eastAsia="ru-RU"/>
              </w:rPr>
              <w:t>100</w:t>
            </w:r>
          </w:p>
        </w:tc>
      </w:tr>
      <w:tr w:rsidR="00767016" w:rsidRPr="004544AC" w:rsidTr="007A3779">
        <w:trPr>
          <w:trHeight w:val="166"/>
        </w:trPr>
        <w:tc>
          <w:tcPr>
            <w:tcW w:w="1509"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49</w:t>
            </w:r>
          </w:p>
        </w:tc>
        <w:tc>
          <w:tcPr>
            <w:tcW w:w="2147"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2026"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202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548235"/>
                <w:kern w:val="24"/>
                <w:sz w:val="20"/>
                <w:szCs w:val="48"/>
                <w:lang w:eastAsia="ru-RU"/>
              </w:rPr>
              <w:t>100</w:t>
            </w:r>
          </w:p>
        </w:tc>
        <w:tc>
          <w:tcPr>
            <w:tcW w:w="1938" w:type="dxa"/>
            <w:tcBorders>
              <w:top w:val="single" w:sz="8" w:space="0" w:color="FFFFFF"/>
              <w:left w:val="single" w:sz="8" w:space="0" w:color="FFFFFF"/>
              <w:bottom w:val="single" w:sz="8" w:space="0" w:color="FFFFFF"/>
              <w:right w:val="single" w:sz="8" w:space="0" w:color="FFFFFF"/>
            </w:tcBorders>
            <w:shd w:val="clear" w:color="auto" w:fill="D5E3CF"/>
          </w:tcPr>
          <w:p w:rsidR="00767016" w:rsidRPr="004544AC" w:rsidRDefault="00767016" w:rsidP="00767016">
            <w:pPr>
              <w:ind w:firstLine="0"/>
              <w:rPr>
                <w:rFonts w:ascii="Calibri" w:eastAsia="Times New Roman" w:hAnsi="Calibri" w:cs="Calibri"/>
                <w:b/>
                <w:bCs/>
                <w:color w:val="548235"/>
                <w:kern w:val="24"/>
                <w:sz w:val="20"/>
                <w:szCs w:val="48"/>
                <w:lang w:eastAsia="ru-RU"/>
              </w:rPr>
            </w:pPr>
            <w:r>
              <w:rPr>
                <w:rFonts w:ascii="Calibri" w:eastAsia="Times New Roman" w:hAnsi="Calibri" w:cs="Calibri"/>
                <w:b/>
                <w:bCs/>
                <w:color w:val="548235"/>
                <w:kern w:val="24"/>
                <w:sz w:val="20"/>
                <w:szCs w:val="48"/>
                <w:lang w:eastAsia="ru-RU"/>
              </w:rPr>
              <w:t>100</w:t>
            </w:r>
          </w:p>
        </w:tc>
      </w:tr>
      <w:tr w:rsidR="00767016" w:rsidRPr="004544AC" w:rsidTr="007A3779">
        <w:trPr>
          <w:trHeight w:val="146"/>
        </w:trPr>
        <w:tc>
          <w:tcPr>
            <w:tcW w:w="1509"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48"/>
                <w:lang w:eastAsia="ru-RU"/>
              </w:rPr>
              <w:t>50</w:t>
            </w:r>
          </w:p>
        </w:tc>
        <w:tc>
          <w:tcPr>
            <w:tcW w:w="2147"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100</w:t>
            </w:r>
          </w:p>
        </w:tc>
        <w:tc>
          <w:tcPr>
            <w:tcW w:w="2026"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94,4</w:t>
            </w:r>
          </w:p>
        </w:tc>
        <w:tc>
          <w:tcPr>
            <w:tcW w:w="2023"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92,5</w:t>
            </w:r>
          </w:p>
        </w:tc>
        <w:tc>
          <w:tcPr>
            <w:tcW w:w="1938" w:type="dxa"/>
            <w:tcBorders>
              <w:top w:val="single" w:sz="8" w:space="0" w:color="FFFFFF"/>
              <w:left w:val="single" w:sz="8" w:space="0" w:color="FFFFFF"/>
              <w:bottom w:val="single" w:sz="8" w:space="0" w:color="FFFFFF"/>
              <w:right w:val="single" w:sz="8" w:space="0" w:color="FFFFFF"/>
            </w:tcBorders>
            <w:shd w:val="clear" w:color="auto" w:fill="EBF1E9"/>
          </w:tcPr>
          <w:p w:rsidR="00767016" w:rsidRPr="004544AC" w:rsidRDefault="00767016" w:rsidP="00767016">
            <w:pPr>
              <w:ind w:firstLine="0"/>
              <w:rPr>
                <w:rFonts w:ascii="Calibri" w:eastAsia="Times New Roman" w:hAnsi="Calibri" w:cs="Calibri"/>
                <w:b/>
                <w:bCs/>
                <w:color w:val="FF0000"/>
                <w:kern w:val="24"/>
                <w:sz w:val="20"/>
                <w:szCs w:val="48"/>
                <w:lang w:eastAsia="ru-RU"/>
              </w:rPr>
            </w:pPr>
            <w:r>
              <w:rPr>
                <w:rFonts w:ascii="Calibri" w:eastAsia="Times New Roman" w:hAnsi="Calibri" w:cs="Calibri"/>
                <w:b/>
                <w:bCs/>
                <w:color w:val="FF0000"/>
                <w:kern w:val="24"/>
                <w:sz w:val="20"/>
                <w:szCs w:val="48"/>
                <w:lang w:eastAsia="ru-RU"/>
              </w:rPr>
              <w:t>97,1</w:t>
            </w:r>
          </w:p>
        </w:tc>
      </w:tr>
      <w:tr w:rsidR="00767016" w:rsidRPr="004544AC" w:rsidTr="007A3779">
        <w:trPr>
          <w:trHeight w:val="74"/>
        </w:trPr>
        <w:tc>
          <w:tcPr>
            <w:tcW w:w="1509"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Pr>
                <w:rFonts w:ascii="Arial" w:eastAsia="Times New Roman" w:hAnsi="Arial" w:cs="Arial"/>
                <w:sz w:val="20"/>
                <w:szCs w:val="36"/>
                <w:lang w:eastAsia="ru-RU"/>
              </w:rPr>
              <w:t>РЖД лицей № 11</w:t>
            </w:r>
          </w:p>
        </w:tc>
        <w:tc>
          <w:tcPr>
            <w:tcW w:w="2147"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70C0"/>
                <w:kern w:val="24"/>
                <w:sz w:val="20"/>
                <w:szCs w:val="48"/>
                <w:lang w:eastAsia="ru-RU"/>
              </w:rPr>
              <w:t>97,7</w:t>
            </w:r>
          </w:p>
        </w:tc>
        <w:tc>
          <w:tcPr>
            <w:tcW w:w="2026"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BA79F0" w:rsidRDefault="00767016" w:rsidP="00767016">
            <w:pPr>
              <w:ind w:firstLine="0"/>
              <w:rPr>
                <w:rFonts w:ascii="Arial" w:eastAsia="Times New Roman" w:hAnsi="Arial" w:cs="Arial"/>
                <w:color w:val="70AD47" w:themeColor="accent6"/>
                <w:sz w:val="20"/>
                <w:szCs w:val="36"/>
                <w:lang w:eastAsia="ru-RU"/>
              </w:rPr>
            </w:pPr>
            <w:r w:rsidRPr="00BA79F0">
              <w:rPr>
                <w:rFonts w:ascii="Calibri" w:eastAsia="Times New Roman" w:hAnsi="Calibri" w:cs="Calibri"/>
                <w:b/>
                <w:bCs/>
                <w:color w:val="70AD47" w:themeColor="accent6"/>
                <w:kern w:val="24"/>
                <w:sz w:val="20"/>
                <w:szCs w:val="48"/>
                <w:lang w:eastAsia="ru-RU"/>
              </w:rPr>
              <w:t>100</w:t>
            </w:r>
          </w:p>
        </w:tc>
        <w:tc>
          <w:tcPr>
            <w:tcW w:w="2023"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rsidR="00767016" w:rsidRPr="00BA79F0" w:rsidRDefault="00767016" w:rsidP="00767016">
            <w:pPr>
              <w:ind w:firstLine="0"/>
              <w:rPr>
                <w:rFonts w:ascii="Arial" w:eastAsia="Times New Roman" w:hAnsi="Arial" w:cs="Arial"/>
                <w:color w:val="70AD47" w:themeColor="accent6"/>
                <w:sz w:val="20"/>
                <w:szCs w:val="36"/>
                <w:lang w:eastAsia="ru-RU"/>
              </w:rPr>
            </w:pPr>
            <w:r w:rsidRPr="00BA79F0">
              <w:rPr>
                <w:rFonts w:ascii="Calibri" w:eastAsia="Times New Roman" w:hAnsi="Calibri" w:cs="Calibri"/>
                <w:b/>
                <w:bCs/>
                <w:color w:val="70AD47" w:themeColor="accent6"/>
                <w:kern w:val="24"/>
                <w:sz w:val="20"/>
                <w:szCs w:val="48"/>
                <w:lang w:eastAsia="ru-RU"/>
              </w:rPr>
              <w:t>100</w:t>
            </w:r>
          </w:p>
        </w:tc>
        <w:tc>
          <w:tcPr>
            <w:tcW w:w="1938" w:type="dxa"/>
            <w:tcBorders>
              <w:top w:val="single" w:sz="8" w:space="0" w:color="FFFFFF"/>
              <w:left w:val="single" w:sz="8" w:space="0" w:color="FFFFFF"/>
              <w:bottom w:val="single" w:sz="8" w:space="0" w:color="FFFFFF"/>
              <w:right w:val="single" w:sz="8" w:space="0" w:color="FFFFFF"/>
            </w:tcBorders>
            <w:shd w:val="clear" w:color="auto" w:fill="D5E3CF"/>
          </w:tcPr>
          <w:p w:rsidR="00767016" w:rsidRPr="00BA79F0" w:rsidRDefault="00767016" w:rsidP="00767016">
            <w:pPr>
              <w:ind w:firstLine="0"/>
              <w:rPr>
                <w:rFonts w:ascii="Calibri" w:eastAsia="Times New Roman" w:hAnsi="Calibri" w:cs="Calibri"/>
                <w:b/>
                <w:bCs/>
                <w:color w:val="70AD47" w:themeColor="accent6"/>
                <w:kern w:val="24"/>
                <w:sz w:val="20"/>
                <w:szCs w:val="48"/>
                <w:lang w:eastAsia="ru-RU"/>
              </w:rPr>
            </w:pPr>
            <w:r w:rsidRPr="00BA79F0">
              <w:rPr>
                <w:rFonts w:ascii="Calibri" w:eastAsia="Times New Roman" w:hAnsi="Calibri" w:cs="Calibri"/>
                <w:b/>
                <w:bCs/>
                <w:color w:val="70AD47" w:themeColor="accent6"/>
                <w:kern w:val="24"/>
                <w:sz w:val="20"/>
                <w:szCs w:val="48"/>
                <w:lang w:eastAsia="ru-RU"/>
              </w:rPr>
              <w:t>100</w:t>
            </w:r>
          </w:p>
        </w:tc>
      </w:tr>
    </w:tbl>
    <w:p w:rsidR="00767016" w:rsidRPr="004544AC" w:rsidRDefault="007A3779" w:rsidP="00767016">
      <w:pPr>
        <w:ind w:firstLine="708"/>
      </w:pPr>
      <w:r>
        <w:t>Рис. 34</w:t>
      </w:r>
    </w:p>
    <w:p w:rsidR="00767016" w:rsidRDefault="00767016" w:rsidP="00767016">
      <w:pPr>
        <w:ind w:firstLine="708"/>
      </w:pPr>
      <w:r w:rsidRPr="004544AC">
        <w:t>Анализ результато</w:t>
      </w:r>
      <w:r>
        <w:t>в сдачи итогового сочинения за 4</w:t>
      </w:r>
      <w:r w:rsidRPr="004544AC">
        <w:t xml:space="preserve"> последних учебных года показал, что стабильно 100% учащихся 11 классов сдают с первого раза в МБОУ СОШ № 2, МБОУ СОШ № 11, </w:t>
      </w:r>
      <w:r>
        <w:t>РЖД лицей № 11</w:t>
      </w:r>
      <w:r w:rsidRPr="004544AC">
        <w:t>. Положительная дин</w:t>
      </w:r>
      <w:r>
        <w:t>амика наблюдается у МБОУ СОШ № 1</w:t>
      </w:r>
      <w:r w:rsidRPr="004544AC">
        <w:t xml:space="preserve">0 </w:t>
      </w:r>
      <w:r>
        <w:t>и 50</w:t>
      </w:r>
      <w:r w:rsidRPr="004544AC">
        <w:t>. Нестабильные колеблющиеся результаты у МБОУ СОШ №</w:t>
      </w:r>
      <w:r>
        <w:t>№</w:t>
      </w:r>
      <w:r w:rsidRPr="004544AC">
        <w:t xml:space="preserve"> 4</w:t>
      </w:r>
      <w:r>
        <w:t>, 7,</w:t>
      </w:r>
      <w:r w:rsidRPr="004544AC">
        <w:t xml:space="preserve"> 1</w:t>
      </w:r>
      <w:r>
        <w:t xml:space="preserve">2. В </w:t>
      </w:r>
      <w:r w:rsidRPr="004544AC">
        <w:t>МБОУ СОШ № 49</w:t>
      </w:r>
      <w:r>
        <w:t xml:space="preserve"> одиннадцатого класса нет</w:t>
      </w:r>
      <w:r w:rsidRPr="004544AC">
        <w:t>.</w:t>
      </w:r>
    </w:p>
    <w:tbl>
      <w:tblPr>
        <w:tblW w:w="9643" w:type="dxa"/>
        <w:tblCellMar>
          <w:left w:w="0" w:type="dxa"/>
          <w:right w:w="0" w:type="dxa"/>
        </w:tblCellMar>
        <w:tblLook w:val="0420" w:firstRow="1" w:lastRow="0" w:firstColumn="0" w:lastColumn="0" w:noHBand="0" w:noVBand="1"/>
      </w:tblPr>
      <w:tblGrid>
        <w:gridCol w:w="1352"/>
        <w:gridCol w:w="2080"/>
        <w:gridCol w:w="2194"/>
        <w:gridCol w:w="2081"/>
        <w:gridCol w:w="1936"/>
      </w:tblGrid>
      <w:tr w:rsidR="00767016" w:rsidRPr="004544AC" w:rsidTr="007A3779">
        <w:trPr>
          <w:trHeight w:val="18"/>
        </w:trPr>
        <w:tc>
          <w:tcPr>
            <w:tcW w:w="13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i/>
                <w:iCs/>
                <w:color w:val="000000"/>
                <w:kern w:val="24"/>
                <w:sz w:val="20"/>
                <w:szCs w:val="48"/>
                <w:lang w:eastAsia="ru-RU"/>
              </w:rPr>
              <w:t>ОО</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i/>
                <w:iCs/>
                <w:color w:val="000000"/>
                <w:kern w:val="24"/>
                <w:sz w:val="20"/>
                <w:szCs w:val="48"/>
                <w:lang w:eastAsia="ru-RU"/>
              </w:rPr>
              <w:t>2020-2021</w:t>
            </w:r>
          </w:p>
        </w:tc>
        <w:tc>
          <w:tcPr>
            <w:tcW w:w="21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i/>
                <w:iCs/>
                <w:color w:val="000000"/>
                <w:kern w:val="24"/>
                <w:sz w:val="20"/>
                <w:szCs w:val="48"/>
                <w:lang w:eastAsia="ru-RU"/>
              </w:rPr>
              <w:t>2021-2022</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i/>
                <w:iCs/>
                <w:color w:val="000000"/>
                <w:kern w:val="24"/>
                <w:sz w:val="20"/>
                <w:szCs w:val="48"/>
                <w:lang w:eastAsia="ru-RU"/>
              </w:rPr>
              <w:t>2022-2023</w:t>
            </w:r>
          </w:p>
        </w:tc>
        <w:tc>
          <w:tcPr>
            <w:tcW w:w="1936" w:type="dxa"/>
            <w:tcBorders>
              <w:top w:val="single" w:sz="8" w:space="0" w:color="000000"/>
              <w:left w:val="single" w:sz="8" w:space="0" w:color="000000"/>
              <w:bottom w:val="single" w:sz="8" w:space="0" w:color="000000"/>
              <w:right w:val="single" w:sz="8" w:space="0" w:color="000000"/>
            </w:tcBorders>
          </w:tcPr>
          <w:p w:rsidR="00767016" w:rsidRPr="004544AC" w:rsidRDefault="00767016" w:rsidP="00767016">
            <w:pPr>
              <w:ind w:firstLine="0"/>
              <w:jc w:val="center"/>
              <w:rPr>
                <w:rFonts w:ascii="Calibri" w:eastAsia="Times New Roman" w:hAnsi="Calibri" w:cs="Calibri"/>
                <w:b/>
                <w:bCs/>
                <w:i/>
                <w:iCs/>
                <w:color w:val="000000"/>
                <w:kern w:val="24"/>
                <w:sz w:val="20"/>
                <w:szCs w:val="48"/>
                <w:lang w:eastAsia="ru-RU"/>
              </w:rPr>
            </w:pPr>
            <w:r>
              <w:rPr>
                <w:rFonts w:ascii="Calibri" w:eastAsia="Times New Roman" w:hAnsi="Calibri" w:cs="Calibri"/>
                <w:b/>
                <w:bCs/>
                <w:i/>
                <w:iCs/>
                <w:color w:val="000000"/>
                <w:kern w:val="24"/>
                <w:sz w:val="20"/>
                <w:szCs w:val="48"/>
                <w:lang w:eastAsia="ru-RU"/>
              </w:rPr>
              <w:t>2023-2024</w:t>
            </w:r>
          </w:p>
        </w:tc>
      </w:tr>
      <w:tr w:rsidR="00767016" w:rsidRPr="004544AC" w:rsidTr="007A3779">
        <w:trPr>
          <w:trHeight w:val="282"/>
        </w:trPr>
        <w:tc>
          <w:tcPr>
            <w:tcW w:w="1352"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56"/>
                <w:lang w:eastAsia="ru-RU"/>
              </w:rPr>
              <w:t>2</w:t>
            </w:r>
          </w:p>
        </w:tc>
        <w:tc>
          <w:tcPr>
            <w:tcW w:w="20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B050"/>
                <w:kern w:val="24"/>
                <w:sz w:val="20"/>
                <w:szCs w:val="48"/>
                <w:lang w:eastAsia="ru-RU"/>
              </w:rPr>
              <w:t>100</w:t>
            </w:r>
          </w:p>
        </w:tc>
        <w:tc>
          <w:tcPr>
            <w:tcW w:w="2194"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B050"/>
                <w:kern w:val="24"/>
                <w:sz w:val="20"/>
                <w:szCs w:val="48"/>
                <w:lang w:eastAsia="ru-RU"/>
              </w:rPr>
              <w:t>100</w:t>
            </w:r>
          </w:p>
        </w:tc>
        <w:tc>
          <w:tcPr>
            <w:tcW w:w="2081"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B050"/>
                <w:kern w:val="24"/>
                <w:sz w:val="20"/>
                <w:szCs w:val="48"/>
                <w:lang w:eastAsia="ru-RU"/>
              </w:rPr>
              <w:t>100</w:t>
            </w:r>
          </w:p>
        </w:tc>
        <w:tc>
          <w:tcPr>
            <w:tcW w:w="1936" w:type="dxa"/>
            <w:tcBorders>
              <w:top w:val="single" w:sz="8" w:space="0" w:color="000000"/>
              <w:left w:val="single" w:sz="8" w:space="0" w:color="000000"/>
              <w:bottom w:val="single" w:sz="8" w:space="0" w:color="000000"/>
              <w:right w:val="single" w:sz="8" w:space="0" w:color="000000"/>
            </w:tcBorders>
            <w:shd w:val="clear" w:color="auto" w:fill="E9EBF5"/>
          </w:tcPr>
          <w:p w:rsidR="00767016" w:rsidRPr="004544AC" w:rsidRDefault="00767016" w:rsidP="00767016">
            <w:pPr>
              <w:ind w:firstLine="0"/>
              <w:rPr>
                <w:rFonts w:ascii="Calibri" w:eastAsia="Times New Roman" w:hAnsi="Calibri" w:cs="Calibri"/>
                <w:b/>
                <w:bCs/>
                <w:color w:val="00B050"/>
                <w:kern w:val="24"/>
                <w:sz w:val="20"/>
                <w:szCs w:val="48"/>
                <w:lang w:eastAsia="ru-RU"/>
              </w:rPr>
            </w:pPr>
            <w:r>
              <w:rPr>
                <w:rFonts w:ascii="Calibri" w:eastAsia="Times New Roman" w:hAnsi="Calibri" w:cs="Calibri"/>
                <w:b/>
                <w:bCs/>
                <w:color w:val="00B050"/>
                <w:kern w:val="24"/>
                <w:sz w:val="20"/>
                <w:szCs w:val="48"/>
                <w:lang w:eastAsia="ru-RU"/>
              </w:rPr>
              <w:t>100</w:t>
            </w:r>
          </w:p>
        </w:tc>
      </w:tr>
      <w:tr w:rsidR="00767016" w:rsidRPr="004544AC" w:rsidTr="007A3779">
        <w:trPr>
          <w:trHeight w:val="18"/>
        </w:trPr>
        <w:tc>
          <w:tcPr>
            <w:tcW w:w="13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56"/>
                <w:lang w:eastAsia="ru-RU"/>
              </w:rPr>
              <w:t>4</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4472C4"/>
                <w:kern w:val="24"/>
                <w:sz w:val="20"/>
                <w:szCs w:val="48"/>
                <w:lang w:eastAsia="ru-RU"/>
              </w:rPr>
              <w:t>100</w:t>
            </w:r>
          </w:p>
        </w:tc>
        <w:tc>
          <w:tcPr>
            <w:tcW w:w="21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4472C4"/>
                <w:kern w:val="24"/>
                <w:sz w:val="20"/>
                <w:szCs w:val="48"/>
                <w:lang w:eastAsia="ru-RU"/>
              </w:rPr>
              <w:t>91</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4472C4"/>
                <w:kern w:val="24"/>
                <w:sz w:val="20"/>
                <w:szCs w:val="48"/>
                <w:lang w:eastAsia="ru-RU"/>
              </w:rPr>
              <w:t>100</w:t>
            </w:r>
          </w:p>
        </w:tc>
        <w:tc>
          <w:tcPr>
            <w:tcW w:w="1936" w:type="dxa"/>
            <w:tcBorders>
              <w:top w:val="single" w:sz="8" w:space="0" w:color="000000"/>
              <w:left w:val="single" w:sz="8" w:space="0" w:color="000000"/>
              <w:bottom w:val="single" w:sz="8" w:space="0" w:color="000000"/>
              <w:right w:val="single" w:sz="8" w:space="0" w:color="000000"/>
            </w:tcBorders>
          </w:tcPr>
          <w:p w:rsidR="00767016" w:rsidRPr="004544AC" w:rsidRDefault="00767016" w:rsidP="00767016">
            <w:pPr>
              <w:ind w:firstLine="0"/>
              <w:rPr>
                <w:rFonts w:ascii="Calibri" w:eastAsia="Times New Roman" w:hAnsi="Calibri" w:cs="Calibri"/>
                <w:b/>
                <w:bCs/>
                <w:color w:val="4472C4"/>
                <w:kern w:val="24"/>
                <w:sz w:val="20"/>
                <w:szCs w:val="48"/>
                <w:lang w:eastAsia="ru-RU"/>
              </w:rPr>
            </w:pPr>
            <w:r>
              <w:rPr>
                <w:rFonts w:ascii="Calibri" w:eastAsia="Times New Roman" w:hAnsi="Calibri" w:cs="Calibri"/>
                <w:b/>
                <w:bCs/>
                <w:color w:val="4472C4"/>
                <w:kern w:val="24"/>
                <w:sz w:val="20"/>
                <w:szCs w:val="48"/>
                <w:lang w:eastAsia="ru-RU"/>
              </w:rPr>
              <w:t>95,6</w:t>
            </w:r>
          </w:p>
        </w:tc>
      </w:tr>
      <w:tr w:rsidR="00767016" w:rsidRPr="004544AC" w:rsidTr="007A3779">
        <w:trPr>
          <w:trHeight w:val="60"/>
        </w:trPr>
        <w:tc>
          <w:tcPr>
            <w:tcW w:w="1352"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56"/>
                <w:lang w:eastAsia="ru-RU"/>
              </w:rPr>
              <w:t>7</w:t>
            </w:r>
          </w:p>
        </w:tc>
        <w:tc>
          <w:tcPr>
            <w:tcW w:w="20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E3464D" w:rsidRDefault="00767016" w:rsidP="00767016">
            <w:pPr>
              <w:ind w:firstLine="0"/>
              <w:rPr>
                <w:rFonts w:ascii="Arial" w:eastAsia="Times New Roman" w:hAnsi="Arial" w:cs="Arial"/>
                <w:color w:val="0070C0"/>
                <w:sz w:val="20"/>
                <w:szCs w:val="36"/>
                <w:lang w:eastAsia="ru-RU"/>
              </w:rPr>
            </w:pPr>
            <w:r w:rsidRPr="00E3464D">
              <w:rPr>
                <w:rFonts w:ascii="Calibri" w:eastAsia="Times New Roman" w:hAnsi="Calibri" w:cs="Calibri"/>
                <w:b/>
                <w:bCs/>
                <w:color w:val="0070C0"/>
                <w:kern w:val="24"/>
                <w:sz w:val="20"/>
                <w:szCs w:val="48"/>
                <w:lang w:eastAsia="ru-RU"/>
              </w:rPr>
              <w:t>62,5</w:t>
            </w:r>
          </w:p>
        </w:tc>
        <w:tc>
          <w:tcPr>
            <w:tcW w:w="2194"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E3464D" w:rsidRDefault="00767016" w:rsidP="00767016">
            <w:pPr>
              <w:ind w:firstLine="0"/>
              <w:rPr>
                <w:rFonts w:ascii="Arial" w:eastAsia="Times New Roman" w:hAnsi="Arial" w:cs="Arial"/>
                <w:color w:val="0070C0"/>
                <w:sz w:val="20"/>
                <w:szCs w:val="36"/>
                <w:lang w:eastAsia="ru-RU"/>
              </w:rPr>
            </w:pPr>
            <w:r w:rsidRPr="00E3464D">
              <w:rPr>
                <w:rFonts w:ascii="Calibri" w:eastAsia="Times New Roman" w:hAnsi="Calibri" w:cs="Calibri"/>
                <w:b/>
                <w:bCs/>
                <w:color w:val="0070C0"/>
                <w:kern w:val="24"/>
                <w:sz w:val="20"/>
                <w:szCs w:val="48"/>
                <w:lang w:eastAsia="ru-RU"/>
              </w:rPr>
              <w:t>70,6</w:t>
            </w:r>
          </w:p>
        </w:tc>
        <w:tc>
          <w:tcPr>
            <w:tcW w:w="2081"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E3464D" w:rsidRDefault="00767016" w:rsidP="00767016">
            <w:pPr>
              <w:ind w:firstLine="0"/>
              <w:rPr>
                <w:rFonts w:ascii="Arial" w:eastAsia="Times New Roman" w:hAnsi="Arial" w:cs="Arial"/>
                <w:color w:val="0070C0"/>
                <w:sz w:val="20"/>
                <w:szCs w:val="36"/>
                <w:lang w:eastAsia="ru-RU"/>
              </w:rPr>
            </w:pPr>
            <w:r w:rsidRPr="00E3464D">
              <w:rPr>
                <w:rFonts w:ascii="Calibri" w:eastAsia="Times New Roman" w:hAnsi="Calibri" w:cs="Calibri"/>
                <w:b/>
                <w:bCs/>
                <w:color w:val="0070C0"/>
                <w:kern w:val="24"/>
                <w:sz w:val="20"/>
                <w:szCs w:val="48"/>
                <w:lang w:eastAsia="ru-RU"/>
              </w:rPr>
              <w:t>90,9</w:t>
            </w:r>
          </w:p>
        </w:tc>
        <w:tc>
          <w:tcPr>
            <w:tcW w:w="1936" w:type="dxa"/>
            <w:tcBorders>
              <w:top w:val="single" w:sz="8" w:space="0" w:color="000000"/>
              <w:left w:val="single" w:sz="8" w:space="0" w:color="000000"/>
              <w:bottom w:val="single" w:sz="8" w:space="0" w:color="000000"/>
              <w:right w:val="single" w:sz="8" w:space="0" w:color="000000"/>
            </w:tcBorders>
            <w:shd w:val="clear" w:color="auto" w:fill="E9EBF5"/>
          </w:tcPr>
          <w:p w:rsidR="00767016" w:rsidRPr="00E3464D" w:rsidRDefault="00767016" w:rsidP="00767016">
            <w:pPr>
              <w:ind w:firstLine="0"/>
              <w:rPr>
                <w:rFonts w:ascii="Calibri" w:eastAsia="Times New Roman" w:hAnsi="Calibri" w:cs="Calibri"/>
                <w:b/>
                <w:bCs/>
                <w:color w:val="0070C0"/>
                <w:kern w:val="24"/>
                <w:sz w:val="20"/>
                <w:szCs w:val="48"/>
                <w:lang w:eastAsia="ru-RU"/>
              </w:rPr>
            </w:pPr>
            <w:r w:rsidRPr="00E3464D">
              <w:rPr>
                <w:rFonts w:ascii="Calibri" w:eastAsia="Times New Roman" w:hAnsi="Calibri" w:cs="Calibri"/>
                <w:b/>
                <w:bCs/>
                <w:color w:val="0070C0"/>
                <w:kern w:val="24"/>
                <w:sz w:val="20"/>
                <w:szCs w:val="48"/>
                <w:lang w:eastAsia="ru-RU"/>
              </w:rPr>
              <w:t>87,5</w:t>
            </w:r>
          </w:p>
        </w:tc>
      </w:tr>
      <w:tr w:rsidR="00767016" w:rsidRPr="004544AC" w:rsidTr="007A3779">
        <w:trPr>
          <w:trHeight w:val="253"/>
        </w:trPr>
        <w:tc>
          <w:tcPr>
            <w:tcW w:w="13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56"/>
                <w:lang w:eastAsia="ru-RU"/>
              </w:rPr>
              <w:t>10</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E3464D" w:rsidRDefault="00767016" w:rsidP="00767016">
            <w:pPr>
              <w:ind w:firstLine="0"/>
              <w:rPr>
                <w:rFonts w:ascii="Arial" w:eastAsia="Times New Roman" w:hAnsi="Arial" w:cs="Arial"/>
                <w:color w:val="A8D08D" w:themeColor="accent6" w:themeTint="99"/>
                <w:sz w:val="20"/>
                <w:szCs w:val="36"/>
                <w:lang w:eastAsia="ru-RU"/>
              </w:rPr>
            </w:pPr>
            <w:r w:rsidRPr="00E3464D">
              <w:rPr>
                <w:rFonts w:ascii="Calibri" w:eastAsia="Times New Roman" w:hAnsi="Calibri" w:cs="Calibri"/>
                <w:b/>
                <w:bCs/>
                <w:color w:val="A8D08D" w:themeColor="accent6" w:themeTint="99"/>
                <w:kern w:val="24"/>
                <w:sz w:val="20"/>
                <w:szCs w:val="48"/>
                <w:lang w:eastAsia="ru-RU"/>
              </w:rPr>
              <w:t>100</w:t>
            </w:r>
          </w:p>
        </w:tc>
        <w:tc>
          <w:tcPr>
            <w:tcW w:w="21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E3464D" w:rsidRDefault="00767016" w:rsidP="00767016">
            <w:pPr>
              <w:ind w:firstLine="0"/>
              <w:rPr>
                <w:rFonts w:ascii="Arial" w:eastAsia="Times New Roman" w:hAnsi="Arial" w:cs="Arial"/>
                <w:color w:val="A8D08D" w:themeColor="accent6" w:themeTint="99"/>
                <w:sz w:val="20"/>
                <w:szCs w:val="36"/>
                <w:lang w:eastAsia="ru-RU"/>
              </w:rPr>
            </w:pPr>
            <w:r w:rsidRPr="00E3464D">
              <w:rPr>
                <w:rFonts w:ascii="Calibri" w:eastAsia="Times New Roman" w:hAnsi="Calibri" w:cs="Calibri"/>
                <w:b/>
                <w:bCs/>
                <w:color w:val="A8D08D" w:themeColor="accent6" w:themeTint="99"/>
                <w:kern w:val="24"/>
                <w:sz w:val="20"/>
                <w:szCs w:val="48"/>
                <w:lang w:eastAsia="ru-RU"/>
              </w:rPr>
              <w:t>92</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E3464D" w:rsidRDefault="00767016" w:rsidP="00767016">
            <w:pPr>
              <w:ind w:firstLine="0"/>
              <w:rPr>
                <w:rFonts w:ascii="Arial" w:eastAsia="Times New Roman" w:hAnsi="Arial" w:cs="Arial"/>
                <w:color w:val="A8D08D" w:themeColor="accent6" w:themeTint="99"/>
                <w:sz w:val="20"/>
                <w:szCs w:val="36"/>
                <w:lang w:eastAsia="ru-RU"/>
              </w:rPr>
            </w:pPr>
            <w:r w:rsidRPr="00E3464D">
              <w:rPr>
                <w:rFonts w:ascii="Calibri" w:eastAsia="Times New Roman" w:hAnsi="Calibri" w:cs="Calibri"/>
                <w:b/>
                <w:bCs/>
                <w:color w:val="A8D08D" w:themeColor="accent6" w:themeTint="99"/>
                <w:kern w:val="24"/>
                <w:sz w:val="20"/>
                <w:szCs w:val="48"/>
                <w:lang w:eastAsia="ru-RU"/>
              </w:rPr>
              <w:t>100</w:t>
            </w:r>
          </w:p>
        </w:tc>
        <w:tc>
          <w:tcPr>
            <w:tcW w:w="1936" w:type="dxa"/>
            <w:tcBorders>
              <w:top w:val="single" w:sz="8" w:space="0" w:color="000000"/>
              <w:left w:val="single" w:sz="8" w:space="0" w:color="000000"/>
              <w:bottom w:val="single" w:sz="8" w:space="0" w:color="000000"/>
              <w:right w:val="single" w:sz="8" w:space="0" w:color="000000"/>
            </w:tcBorders>
          </w:tcPr>
          <w:p w:rsidR="00767016" w:rsidRPr="00E3464D" w:rsidRDefault="00767016" w:rsidP="00767016">
            <w:pPr>
              <w:ind w:firstLine="0"/>
              <w:rPr>
                <w:rFonts w:ascii="Calibri" w:eastAsia="Times New Roman" w:hAnsi="Calibri" w:cs="Calibri"/>
                <w:b/>
                <w:bCs/>
                <w:color w:val="A8D08D" w:themeColor="accent6" w:themeTint="99"/>
                <w:kern w:val="24"/>
                <w:sz w:val="20"/>
                <w:szCs w:val="48"/>
                <w:lang w:eastAsia="ru-RU"/>
              </w:rPr>
            </w:pPr>
            <w:r w:rsidRPr="00E3464D">
              <w:rPr>
                <w:rFonts w:ascii="Calibri" w:eastAsia="Times New Roman" w:hAnsi="Calibri" w:cs="Calibri"/>
                <w:b/>
                <w:bCs/>
                <w:color w:val="A8D08D" w:themeColor="accent6" w:themeTint="99"/>
                <w:kern w:val="24"/>
                <w:sz w:val="20"/>
                <w:szCs w:val="48"/>
                <w:lang w:eastAsia="ru-RU"/>
              </w:rPr>
              <w:t>100</w:t>
            </w:r>
          </w:p>
        </w:tc>
      </w:tr>
      <w:tr w:rsidR="00767016" w:rsidRPr="004544AC" w:rsidTr="007A3779">
        <w:trPr>
          <w:trHeight w:val="130"/>
        </w:trPr>
        <w:tc>
          <w:tcPr>
            <w:tcW w:w="1352"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56"/>
                <w:lang w:eastAsia="ru-RU"/>
              </w:rPr>
              <w:t>11</w:t>
            </w:r>
          </w:p>
        </w:tc>
        <w:tc>
          <w:tcPr>
            <w:tcW w:w="20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B050"/>
                <w:kern w:val="24"/>
                <w:sz w:val="20"/>
                <w:szCs w:val="48"/>
                <w:lang w:eastAsia="ru-RU"/>
              </w:rPr>
              <w:t>100</w:t>
            </w:r>
          </w:p>
        </w:tc>
        <w:tc>
          <w:tcPr>
            <w:tcW w:w="2194"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B050"/>
                <w:kern w:val="24"/>
                <w:sz w:val="20"/>
                <w:szCs w:val="48"/>
                <w:lang w:eastAsia="ru-RU"/>
              </w:rPr>
              <w:t>100</w:t>
            </w:r>
          </w:p>
        </w:tc>
        <w:tc>
          <w:tcPr>
            <w:tcW w:w="2081"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B050"/>
                <w:kern w:val="24"/>
                <w:sz w:val="20"/>
                <w:szCs w:val="48"/>
                <w:lang w:eastAsia="ru-RU"/>
              </w:rPr>
              <w:t>100</w:t>
            </w:r>
          </w:p>
        </w:tc>
        <w:tc>
          <w:tcPr>
            <w:tcW w:w="1936" w:type="dxa"/>
            <w:tcBorders>
              <w:top w:val="single" w:sz="8" w:space="0" w:color="000000"/>
              <w:left w:val="single" w:sz="8" w:space="0" w:color="000000"/>
              <w:bottom w:val="single" w:sz="8" w:space="0" w:color="000000"/>
              <w:right w:val="single" w:sz="8" w:space="0" w:color="000000"/>
            </w:tcBorders>
            <w:shd w:val="clear" w:color="auto" w:fill="E9EBF5"/>
          </w:tcPr>
          <w:p w:rsidR="00767016" w:rsidRPr="004544AC" w:rsidRDefault="00767016" w:rsidP="00767016">
            <w:pPr>
              <w:ind w:firstLine="0"/>
              <w:rPr>
                <w:rFonts w:ascii="Calibri" w:eastAsia="Times New Roman" w:hAnsi="Calibri" w:cs="Calibri"/>
                <w:b/>
                <w:bCs/>
                <w:color w:val="00B050"/>
                <w:kern w:val="24"/>
                <w:sz w:val="20"/>
                <w:szCs w:val="48"/>
                <w:lang w:eastAsia="ru-RU"/>
              </w:rPr>
            </w:pPr>
            <w:r>
              <w:rPr>
                <w:rFonts w:ascii="Calibri" w:eastAsia="Times New Roman" w:hAnsi="Calibri" w:cs="Calibri"/>
                <w:b/>
                <w:bCs/>
                <w:color w:val="00B050"/>
                <w:kern w:val="24"/>
                <w:sz w:val="20"/>
                <w:szCs w:val="48"/>
                <w:lang w:eastAsia="ru-RU"/>
              </w:rPr>
              <w:t>100</w:t>
            </w:r>
          </w:p>
        </w:tc>
      </w:tr>
      <w:tr w:rsidR="00767016" w:rsidRPr="004544AC" w:rsidTr="007A3779">
        <w:trPr>
          <w:trHeight w:val="191"/>
        </w:trPr>
        <w:tc>
          <w:tcPr>
            <w:tcW w:w="13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56"/>
                <w:lang w:eastAsia="ru-RU"/>
              </w:rPr>
              <w:t>12</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4472C4"/>
                <w:kern w:val="24"/>
                <w:sz w:val="20"/>
                <w:szCs w:val="48"/>
                <w:lang w:eastAsia="ru-RU"/>
              </w:rPr>
              <w:t>100</w:t>
            </w:r>
          </w:p>
        </w:tc>
        <w:tc>
          <w:tcPr>
            <w:tcW w:w="21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4472C4"/>
                <w:kern w:val="24"/>
                <w:sz w:val="20"/>
                <w:szCs w:val="48"/>
                <w:lang w:eastAsia="ru-RU"/>
              </w:rPr>
              <w:t>93</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4472C4"/>
                <w:kern w:val="24"/>
                <w:sz w:val="20"/>
                <w:szCs w:val="48"/>
                <w:lang w:eastAsia="ru-RU"/>
              </w:rPr>
              <w:t>100</w:t>
            </w:r>
          </w:p>
        </w:tc>
        <w:tc>
          <w:tcPr>
            <w:tcW w:w="1936" w:type="dxa"/>
            <w:tcBorders>
              <w:top w:val="single" w:sz="8" w:space="0" w:color="000000"/>
              <w:left w:val="single" w:sz="8" w:space="0" w:color="000000"/>
              <w:bottom w:val="single" w:sz="8" w:space="0" w:color="000000"/>
              <w:right w:val="single" w:sz="8" w:space="0" w:color="000000"/>
            </w:tcBorders>
          </w:tcPr>
          <w:p w:rsidR="00767016" w:rsidRPr="004544AC" w:rsidRDefault="00767016" w:rsidP="00767016">
            <w:pPr>
              <w:ind w:firstLine="0"/>
              <w:rPr>
                <w:rFonts w:ascii="Calibri" w:eastAsia="Times New Roman" w:hAnsi="Calibri" w:cs="Calibri"/>
                <w:b/>
                <w:bCs/>
                <w:color w:val="4472C4"/>
                <w:kern w:val="24"/>
                <w:sz w:val="20"/>
                <w:szCs w:val="48"/>
                <w:lang w:eastAsia="ru-RU"/>
              </w:rPr>
            </w:pPr>
            <w:r>
              <w:rPr>
                <w:rFonts w:ascii="Calibri" w:eastAsia="Times New Roman" w:hAnsi="Calibri" w:cs="Calibri"/>
                <w:b/>
                <w:bCs/>
                <w:color w:val="4472C4"/>
                <w:kern w:val="24"/>
                <w:sz w:val="20"/>
                <w:szCs w:val="48"/>
                <w:lang w:eastAsia="ru-RU"/>
              </w:rPr>
              <w:t>94,6</w:t>
            </w:r>
          </w:p>
        </w:tc>
      </w:tr>
      <w:tr w:rsidR="00767016" w:rsidRPr="004544AC" w:rsidTr="007A3779">
        <w:trPr>
          <w:trHeight w:val="18"/>
        </w:trPr>
        <w:tc>
          <w:tcPr>
            <w:tcW w:w="1352"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56"/>
                <w:lang w:eastAsia="ru-RU"/>
              </w:rPr>
              <w:t>49</w:t>
            </w:r>
          </w:p>
        </w:tc>
        <w:tc>
          <w:tcPr>
            <w:tcW w:w="20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p>
        </w:tc>
        <w:tc>
          <w:tcPr>
            <w:tcW w:w="2194"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100</w:t>
            </w:r>
          </w:p>
        </w:tc>
        <w:tc>
          <w:tcPr>
            <w:tcW w:w="2081"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FF0000"/>
                <w:kern w:val="24"/>
                <w:sz w:val="20"/>
                <w:szCs w:val="48"/>
                <w:lang w:eastAsia="ru-RU"/>
              </w:rPr>
              <w:t>88,9</w:t>
            </w:r>
          </w:p>
        </w:tc>
        <w:tc>
          <w:tcPr>
            <w:tcW w:w="1936" w:type="dxa"/>
            <w:tcBorders>
              <w:top w:val="single" w:sz="8" w:space="0" w:color="000000"/>
              <w:left w:val="single" w:sz="8" w:space="0" w:color="000000"/>
              <w:bottom w:val="single" w:sz="8" w:space="0" w:color="000000"/>
              <w:right w:val="single" w:sz="8" w:space="0" w:color="000000"/>
            </w:tcBorders>
            <w:shd w:val="clear" w:color="auto" w:fill="E9EBF5"/>
          </w:tcPr>
          <w:p w:rsidR="00767016" w:rsidRPr="004544AC" w:rsidRDefault="00767016" w:rsidP="00767016">
            <w:pPr>
              <w:ind w:firstLine="0"/>
              <w:rPr>
                <w:rFonts w:ascii="Calibri" w:eastAsia="Times New Roman" w:hAnsi="Calibri" w:cs="Calibri"/>
                <w:b/>
                <w:bCs/>
                <w:color w:val="FF0000"/>
                <w:kern w:val="24"/>
                <w:sz w:val="20"/>
                <w:szCs w:val="48"/>
                <w:lang w:eastAsia="ru-RU"/>
              </w:rPr>
            </w:pPr>
            <w:r>
              <w:rPr>
                <w:rFonts w:ascii="Calibri" w:eastAsia="Times New Roman" w:hAnsi="Calibri" w:cs="Calibri"/>
                <w:b/>
                <w:bCs/>
                <w:color w:val="FF0000"/>
                <w:kern w:val="24"/>
                <w:sz w:val="20"/>
                <w:szCs w:val="48"/>
                <w:lang w:eastAsia="ru-RU"/>
              </w:rPr>
              <w:t>Нет выпускников</w:t>
            </w:r>
          </w:p>
        </w:tc>
      </w:tr>
      <w:tr w:rsidR="00767016" w:rsidRPr="004544AC" w:rsidTr="007A3779">
        <w:trPr>
          <w:trHeight w:val="191"/>
        </w:trPr>
        <w:tc>
          <w:tcPr>
            <w:tcW w:w="13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sidRPr="004544AC">
              <w:rPr>
                <w:rFonts w:ascii="Calibri" w:eastAsia="Times New Roman" w:hAnsi="Calibri" w:cs="Calibri"/>
                <w:b/>
                <w:bCs/>
                <w:color w:val="000000"/>
                <w:kern w:val="24"/>
                <w:sz w:val="20"/>
                <w:szCs w:val="56"/>
                <w:lang w:eastAsia="ru-RU"/>
              </w:rPr>
              <w:t>50</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92D050"/>
                <w:kern w:val="24"/>
                <w:sz w:val="20"/>
                <w:szCs w:val="48"/>
                <w:lang w:eastAsia="ru-RU"/>
              </w:rPr>
              <w:t>87,5</w:t>
            </w:r>
          </w:p>
        </w:tc>
        <w:tc>
          <w:tcPr>
            <w:tcW w:w="21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92D050"/>
                <w:kern w:val="24"/>
                <w:sz w:val="20"/>
                <w:szCs w:val="48"/>
                <w:lang w:eastAsia="ru-RU"/>
              </w:rPr>
              <w:t>89</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92D050"/>
                <w:kern w:val="24"/>
                <w:sz w:val="20"/>
                <w:szCs w:val="48"/>
                <w:lang w:eastAsia="ru-RU"/>
              </w:rPr>
              <w:t>100</w:t>
            </w:r>
          </w:p>
        </w:tc>
        <w:tc>
          <w:tcPr>
            <w:tcW w:w="1936" w:type="dxa"/>
            <w:tcBorders>
              <w:top w:val="single" w:sz="8" w:space="0" w:color="000000"/>
              <w:left w:val="single" w:sz="8" w:space="0" w:color="000000"/>
              <w:bottom w:val="single" w:sz="8" w:space="0" w:color="000000"/>
              <w:right w:val="single" w:sz="8" w:space="0" w:color="000000"/>
            </w:tcBorders>
          </w:tcPr>
          <w:p w:rsidR="00767016" w:rsidRPr="004544AC" w:rsidRDefault="00767016" w:rsidP="00767016">
            <w:pPr>
              <w:ind w:firstLine="0"/>
              <w:rPr>
                <w:rFonts w:ascii="Calibri" w:eastAsia="Times New Roman" w:hAnsi="Calibri" w:cs="Calibri"/>
                <w:b/>
                <w:bCs/>
                <w:color w:val="92D050"/>
                <w:kern w:val="24"/>
                <w:sz w:val="20"/>
                <w:szCs w:val="48"/>
                <w:lang w:eastAsia="ru-RU"/>
              </w:rPr>
            </w:pPr>
            <w:r>
              <w:rPr>
                <w:rFonts w:ascii="Calibri" w:eastAsia="Times New Roman" w:hAnsi="Calibri" w:cs="Calibri"/>
                <w:b/>
                <w:bCs/>
                <w:color w:val="92D050"/>
                <w:kern w:val="24"/>
                <w:sz w:val="20"/>
                <w:szCs w:val="48"/>
                <w:lang w:eastAsia="ru-RU"/>
              </w:rPr>
              <w:t>100</w:t>
            </w:r>
          </w:p>
        </w:tc>
      </w:tr>
      <w:tr w:rsidR="00767016" w:rsidRPr="004544AC" w:rsidTr="007A3779">
        <w:trPr>
          <w:trHeight w:val="240"/>
        </w:trPr>
        <w:tc>
          <w:tcPr>
            <w:tcW w:w="1352"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jc w:val="center"/>
              <w:rPr>
                <w:rFonts w:ascii="Arial" w:eastAsia="Times New Roman" w:hAnsi="Arial" w:cs="Arial"/>
                <w:sz w:val="20"/>
                <w:szCs w:val="36"/>
                <w:lang w:eastAsia="ru-RU"/>
              </w:rPr>
            </w:pPr>
            <w:r>
              <w:rPr>
                <w:rFonts w:ascii="Arial" w:eastAsia="Times New Roman" w:hAnsi="Arial" w:cs="Arial"/>
                <w:sz w:val="20"/>
                <w:szCs w:val="36"/>
                <w:lang w:eastAsia="ru-RU"/>
              </w:rPr>
              <w:t>РЖД лицей № 11</w:t>
            </w:r>
          </w:p>
        </w:tc>
        <w:tc>
          <w:tcPr>
            <w:tcW w:w="20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B050"/>
                <w:kern w:val="24"/>
                <w:sz w:val="20"/>
                <w:szCs w:val="48"/>
                <w:lang w:eastAsia="ru-RU"/>
              </w:rPr>
              <w:t>100</w:t>
            </w:r>
          </w:p>
        </w:tc>
        <w:tc>
          <w:tcPr>
            <w:tcW w:w="2194"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B050"/>
                <w:kern w:val="24"/>
                <w:sz w:val="20"/>
                <w:szCs w:val="48"/>
                <w:lang w:eastAsia="ru-RU"/>
              </w:rPr>
              <w:t>100</w:t>
            </w:r>
          </w:p>
        </w:tc>
        <w:tc>
          <w:tcPr>
            <w:tcW w:w="2081"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rsidR="00767016" w:rsidRPr="004544AC" w:rsidRDefault="00767016" w:rsidP="00767016">
            <w:pPr>
              <w:ind w:firstLine="0"/>
              <w:rPr>
                <w:rFonts w:ascii="Arial" w:eastAsia="Times New Roman" w:hAnsi="Arial" w:cs="Arial"/>
                <w:sz w:val="20"/>
                <w:szCs w:val="36"/>
                <w:lang w:eastAsia="ru-RU"/>
              </w:rPr>
            </w:pPr>
            <w:r w:rsidRPr="004544AC">
              <w:rPr>
                <w:rFonts w:ascii="Calibri" w:eastAsia="Times New Roman" w:hAnsi="Calibri" w:cs="Calibri"/>
                <w:b/>
                <w:bCs/>
                <w:color w:val="00B050"/>
                <w:kern w:val="24"/>
                <w:sz w:val="20"/>
                <w:szCs w:val="48"/>
                <w:lang w:eastAsia="ru-RU"/>
              </w:rPr>
              <w:t>100</w:t>
            </w:r>
          </w:p>
        </w:tc>
        <w:tc>
          <w:tcPr>
            <w:tcW w:w="1936" w:type="dxa"/>
            <w:tcBorders>
              <w:top w:val="single" w:sz="8" w:space="0" w:color="000000"/>
              <w:left w:val="single" w:sz="8" w:space="0" w:color="000000"/>
              <w:bottom w:val="single" w:sz="8" w:space="0" w:color="000000"/>
              <w:right w:val="single" w:sz="8" w:space="0" w:color="000000"/>
            </w:tcBorders>
            <w:shd w:val="clear" w:color="auto" w:fill="E9EBF5"/>
          </w:tcPr>
          <w:p w:rsidR="00767016" w:rsidRPr="004544AC" w:rsidRDefault="00767016" w:rsidP="00767016">
            <w:pPr>
              <w:ind w:firstLine="0"/>
              <w:rPr>
                <w:rFonts w:ascii="Calibri" w:eastAsia="Times New Roman" w:hAnsi="Calibri" w:cs="Calibri"/>
                <w:b/>
                <w:bCs/>
                <w:color w:val="00B050"/>
                <w:kern w:val="24"/>
                <w:sz w:val="20"/>
                <w:szCs w:val="48"/>
                <w:lang w:eastAsia="ru-RU"/>
              </w:rPr>
            </w:pPr>
            <w:r>
              <w:rPr>
                <w:rFonts w:ascii="Calibri" w:eastAsia="Times New Roman" w:hAnsi="Calibri" w:cs="Calibri"/>
                <w:b/>
                <w:bCs/>
                <w:color w:val="00B050"/>
                <w:kern w:val="24"/>
                <w:sz w:val="20"/>
                <w:szCs w:val="48"/>
                <w:lang w:eastAsia="ru-RU"/>
              </w:rPr>
              <w:t>100</w:t>
            </w:r>
          </w:p>
        </w:tc>
      </w:tr>
    </w:tbl>
    <w:p w:rsidR="00767016" w:rsidRPr="004544AC" w:rsidRDefault="00767016" w:rsidP="00767016">
      <w:pPr>
        <w:ind w:firstLine="284"/>
        <w:rPr>
          <w:szCs w:val="24"/>
          <w:lang w:eastAsia="ru-RU"/>
        </w:rPr>
      </w:pPr>
    </w:p>
    <w:p w:rsidR="00767016" w:rsidRPr="00995B0E" w:rsidRDefault="00767016" w:rsidP="00767016">
      <w:pPr>
        <w:rPr>
          <w:szCs w:val="24"/>
          <w:lang w:eastAsia="ru-RU"/>
        </w:rPr>
      </w:pPr>
      <w:r w:rsidRPr="004544AC">
        <w:rPr>
          <w:szCs w:val="24"/>
          <w:lang w:eastAsia="ru-RU"/>
        </w:rPr>
        <w:t xml:space="preserve"> </w:t>
      </w:r>
      <w:r>
        <w:rPr>
          <w:szCs w:val="24"/>
          <w:lang w:eastAsia="ru-RU"/>
        </w:rPr>
        <w:t>В 2023</w:t>
      </w:r>
      <w:r w:rsidRPr="00995B0E">
        <w:rPr>
          <w:szCs w:val="24"/>
          <w:lang w:eastAsia="ru-RU"/>
        </w:rPr>
        <w:t xml:space="preserve"> - 202</w:t>
      </w:r>
      <w:r>
        <w:rPr>
          <w:szCs w:val="24"/>
          <w:lang w:eastAsia="ru-RU"/>
        </w:rPr>
        <w:t>4</w:t>
      </w:r>
      <w:r w:rsidRPr="00995B0E">
        <w:rPr>
          <w:szCs w:val="24"/>
          <w:lang w:eastAsia="ru-RU"/>
        </w:rPr>
        <w:t xml:space="preserve"> учебном году </w:t>
      </w:r>
      <w:r>
        <w:rPr>
          <w:szCs w:val="24"/>
          <w:lang w:eastAsia="ru-RU"/>
        </w:rPr>
        <w:t>206</w:t>
      </w:r>
      <w:r w:rsidRPr="00995B0E">
        <w:rPr>
          <w:szCs w:val="24"/>
          <w:lang w:eastAsia="ru-RU"/>
        </w:rPr>
        <w:t xml:space="preserve"> (100 %) выпускников школ Слюдянского района были допущены до ГИА-11</w:t>
      </w:r>
      <w:r>
        <w:rPr>
          <w:szCs w:val="24"/>
          <w:lang w:eastAsia="ru-RU"/>
        </w:rPr>
        <w:t xml:space="preserve">: 205 - </w:t>
      </w:r>
      <w:r w:rsidRPr="00995B0E">
        <w:rPr>
          <w:szCs w:val="24"/>
          <w:lang w:eastAsia="ru-RU"/>
        </w:rPr>
        <w:t>в форме единого государственного экзамена</w:t>
      </w:r>
      <w:r>
        <w:rPr>
          <w:szCs w:val="24"/>
          <w:lang w:eastAsia="ru-RU"/>
        </w:rPr>
        <w:t xml:space="preserve"> и 1 – в форме государственного выпускного экзамена</w:t>
      </w:r>
      <w:r w:rsidRPr="00995B0E">
        <w:rPr>
          <w:szCs w:val="24"/>
          <w:lang w:eastAsia="ru-RU"/>
        </w:rPr>
        <w:t xml:space="preserve">; получили аттестаты </w:t>
      </w:r>
      <w:r>
        <w:rPr>
          <w:szCs w:val="24"/>
          <w:lang w:eastAsia="ru-RU"/>
        </w:rPr>
        <w:t>201 учащийся.</w:t>
      </w:r>
    </w:p>
    <w:p w:rsidR="00767016" w:rsidRDefault="00767016" w:rsidP="00767016">
      <w:pPr>
        <w:rPr>
          <w:szCs w:val="24"/>
          <w:lang w:eastAsia="ru-RU"/>
        </w:rPr>
      </w:pPr>
      <w:r w:rsidRPr="00995B0E">
        <w:rPr>
          <w:szCs w:val="24"/>
          <w:lang w:eastAsia="ru-RU"/>
        </w:rPr>
        <w:t>Статистика выпускников, оставшихся без аттестатов:</w:t>
      </w:r>
    </w:p>
    <w:tbl>
      <w:tblPr>
        <w:tblStyle w:val="af2"/>
        <w:tblW w:w="0" w:type="auto"/>
        <w:tblLook w:val="04A0" w:firstRow="1" w:lastRow="0" w:firstColumn="1" w:lastColumn="0" w:noHBand="0" w:noVBand="1"/>
      </w:tblPr>
      <w:tblGrid>
        <w:gridCol w:w="2361"/>
        <w:gridCol w:w="1852"/>
        <w:gridCol w:w="1852"/>
        <w:gridCol w:w="1852"/>
        <w:gridCol w:w="1852"/>
      </w:tblGrid>
      <w:tr w:rsidR="00767016" w:rsidRPr="00995B0E" w:rsidTr="00767016">
        <w:tc>
          <w:tcPr>
            <w:tcW w:w="2361" w:type="dxa"/>
          </w:tcPr>
          <w:p w:rsidR="00767016" w:rsidRPr="00995B0E" w:rsidRDefault="00767016" w:rsidP="00767016">
            <w:pPr>
              <w:ind w:firstLine="0"/>
              <w:rPr>
                <w:szCs w:val="24"/>
                <w:lang w:eastAsia="ru-RU"/>
              </w:rPr>
            </w:pPr>
            <w:r w:rsidRPr="00995B0E">
              <w:rPr>
                <w:szCs w:val="24"/>
                <w:lang w:eastAsia="ru-RU"/>
              </w:rPr>
              <w:t>Образовательные организации</w:t>
            </w:r>
          </w:p>
        </w:tc>
        <w:tc>
          <w:tcPr>
            <w:tcW w:w="1852" w:type="dxa"/>
          </w:tcPr>
          <w:p w:rsidR="00767016" w:rsidRPr="00995B0E" w:rsidRDefault="00767016" w:rsidP="00767016">
            <w:pPr>
              <w:ind w:firstLine="0"/>
              <w:rPr>
                <w:szCs w:val="24"/>
                <w:lang w:eastAsia="ru-RU"/>
              </w:rPr>
            </w:pPr>
            <w:r w:rsidRPr="00995B0E">
              <w:rPr>
                <w:szCs w:val="24"/>
                <w:lang w:eastAsia="ru-RU"/>
              </w:rPr>
              <w:t>Количество выпускников 11-х классов, не получивших аттестаты в 2021 году</w:t>
            </w:r>
          </w:p>
        </w:tc>
        <w:tc>
          <w:tcPr>
            <w:tcW w:w="1852" w:type="dxa"/>
          </w:tcPr>
          <w:p w:rsidR="00767016" w:rsidRPr="00995B0E" w:rsidRDefault="00767016" w:rsidP="00767016">
            <w:pPr>
              <w:ind w:firstLine="0"/>
              <w:rPr>
                <w:szCs w:val="24"/>
                <w:lang w:eastAsia="ru-RU"/>
              </w:rPr>
            </w:pPr>
            <w:r w:rsidRPr="00995B0E">
              <w:rPr>
                <w:szCs w:val="24"/>
                <w:lang w:eastAsia="ru-RU"/>
              </w:rPr>
              <w:t>Количество выпускников 11-х классов, не получивших аттестаты в 2022 году</w:t>
            </w:r>
          </w:p>
        </w:tc>
        <w:tc>
          <w:tcPr>
            <w:tcW w:w="1852" w:type="dxa"/>
          </w:tcPr>
          <w:p w:rsidR="00767016" w:rsidRPr="00995B0E" w:rsidRDefault="00767016" w:rsidP="00767016">
            <w:pPr>
              <w:ind w:firstLine="0"/>
              <w:rPr>
                <w:szCs w:val="24"/>
                <w:lang w:eastAsia="ru-RU"/>
              </w:rPr>
            </w:pPr>
            <w:r w:rsidRPr="00995B0E">
              <w:rPr>
                <w:szCs w:val="24"/>
                <w:lang w:eastAsia="ru-RU"/>
              </w:rPr>
              <w:t>Количество выпускников 11-х классов, не получивших аттестаты в 2023 году</w:t>
            </w:r>
          </w:p>
        </w:tc>
        <w:tc>
          <w:tcPr>
            <w:tcW w:w="1852" w:type="dxa"/>
          </w:tcPr>
          <w:p w:rsidR="00767016" w:rsidRPr="000F3E7D" w:rsidRDefault="00767016" w:rsidP="00767016">
            <w:pPr>
              <w:ind w:firstLine="0"/>
              <w:rPr>
                <w:color w:val="000000" w:themeColor="text1"/>
                <w:szCs w:val="24"/>
                <w:lang w:eastAsia="ru-RU"/>
              </w:rPr>
            </w:pPr>
            <w:r w:rsidRPr="000F3E7D">
              <w:rPr>
                <w:color w:val="000000" w:themeColor="text1"/>
                <w:szCs w:val="24"/>
                <w:lang w:eastAsia="ru-RU"/>
              </w:rPr>
              <w:t>Количество выпускников 11-х классов, не получивших аттестаты в 2024 году</w:t>
            </w:r>
          </w:p>
        </w:tc>
      </w:tr>
      <w:tr w:rsidR="00767016" w:rsidRPr="00995B0E" w:rsidTr="00767016">
        <w:tc>
          <w:tcPr>
            <w:tcW w:w="2361" w:type="dxa"/>
          </w:tcPr>
          <w:p w:rsidR="00767016" w:rsidRPr="00995B0E" w:rsidRDefault="00767016" w:rsidP="00767016">
            <w:pPr>
              <w:ind w:firstLine="0"/>
              <w:rPr>
                <w:szCs w:val="24"/>
              </w:rPr>
            </w:pPr>
            <w:r w:rsidRPr="00995B0E">
              <w:rPr>
                <w:szCs w:val="24"/>
              </w:rPr>
              <w:t>МБОУ СОШ № 2</w:t>
            </w:r>
          </w:p>
        </w:tc>
        <w:tc>
          <w:tcPr>
            <w:tcW w:w="1852" w:type="dxa"/>
          </w:tcPr>
          <w:p w:rsidR="00767016" w:rsidRPr="00995B0E" w:rsidRDefault="00767016" w:rsidP="00767016">
            <w:pPr>
              <w:ind w:firstLine="0"/>
              <w:rPr>
                <w:szCs w:val="24"/>
                <w:lang w:eastAsia="ru-RU"/>
              </w:rPr>
            </w:pPr>
            <w:r w:rsidRPr="00995B0E">
              <w:rPr>
                <w:szCs w:val="24"/>
                <w:lang w:eastAsia="ru-RU"/>
              </w:rPr>
              <w:t>2</w:t>
            </w: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p>
        </w:tc>
        <w:tc>
          <w:tcPr>
            <w:tcW w:w="1852" w:type="dxa"/>
          </w:tcPr>
          <w:p w:rsidR="00767016" w:rsidRPr="000F3E7D" w:rsidRDefault="00767016" w:rsidP="00767016">
            <w:pPr>
              <w:ind w:firstLine="0"/>
              <w:rPr>
                <w:color w:val="000000" w:themeColor="text1"/>
                <w:szCs w:val="24"/>
                <w:lang w:eastAsia="ru-RU"/>
              </w:rPr>
            </w:pPr>
          </w:p>
        </w:tc>
      </w:tr>
      <w:tr w:rsidR="00767016" w:rsidRPr="00995B0E" w:rsidTr="00767016">
        <w:tc>
          <w:tcPr>
            <w:tcW w:w="2361" w:type="dxa"/>
          </w:tcPr>
          <w:p w:rsidR="00767016" w:rsidRPr="00995B0E" w:rsidRDefault="00767016" w:rsidP="00767016">
            <w:pPr>
              <w:ind w:firstLine="0"/>
              <w:rPr>
                <w:szCs w:val="24"/>
              </w:rPr>
            </w:pPr>
            <w:r w:rsidRPr="00995B0E">
              <w:rPr>
                <w:szCs w:val="24"/>
              </w:rPr>
              <w:t>МБОУ СОШ № 4</w:t>
            </w: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r w:rsidRPr="00995B0E">
              <w:rPr>
                <w:szCs w:val="24"/>
                <w:lang w:eastAsia="ru-RU"/>
              </w:rPr>
              <w:t>1</w:t>
            </w:r>
          </w:p>
        </w:tc>
        <w:tc>
          <w:tcPr>
            <w:tcW w:w="1852" w:type="dxa"/>
          </w:tcPr>
          <w:p w:rsidR="00767016" w:rsidRPr="00995B0E" w:rsidRDefault="00767016" w:rsidP="00767016">
            <w:pPr>
              <w:ind w:firstLine="0"/>
              <w:rPr>
                <w:szCs w:val="24"/>
                <w:lang w:eastAsia="ru-RU"/>
              </w:rPr>
            </w:pPr>
          </w:p>
        </w:tc>
        <w:tc>
          <w:tcPr>
            <w:tcW w:w="1852" w:type="dxa"/>
          </w:tcPr>
          <w:p w:rsidR="00767016" w:rsidRPr="000F3E7D" w:rsidRDefault="00767016" w:rsidP="00767016">
            <w:pPr>
              <w:ind w:firstLine="0"/>
              <w:rPr>
                <w:color w:val="000000" w:themeColor="text1"/>
                <w:szCs w:val="24"/>
                <w:lang w:eastAsia="ru-RU"/>
              </w:rPr>
            </w:pPr>
            <w:r w:rsidRPr="000F3E7D">
              <w:rPr>
                <w:color w:val="000000" w:themeColor="text1"/>
                <w:szCs w:val="24"/>
                <w:lang w:eastAsia="ru-RU"/>
              </w:rPr>
              <w:t>1</w:t>
            </w:r>
          </w:p>
        </w:tc>
      </w:tr>
      <w:tr w:rsidR="00767016" w:rsidRPr="00995B0E" w:rsidTr="00767016">
        <w:tc>
          <w:tcPr>
            <w:tcW w:w="2361" w:type="dxa"/>
          </w:tcPr>
          <w:p w:rsidR="00767016" w:rsidRPr="00995B0E" w:rsidRDefault="00767016" w:rsidP="00767016">
            <w:pPr>
              <w:ind w:firstLine="0"/>
              <w:rPr>
                <w:szCs w:val="24"/>
              </w:rPr>
            </w:pPr>
            <w:r w:rsidRPr="00995B0E">
              <w:rPr>
                <w:szCs w:val="24"/>
              </w:rPr>
              <w:t>МБОУ СОШ № 7</w:t>
            </w:r>
          </w:p>
        </w:tc>
        <w:tc>
          <w:tcPr>
            <w:tcW w:w="1852" w:type="dxa"/>
          </w:tcPr>
          <w:p w:rsidR="00767016" w:rsidRPr="00995B0E" w:rsidRDefault="00767016" w:rsidP="00767016">
            <w:pPr>
              <w:ind w:firstLine="0"/>
              <w:rPr>
                <w:szCs w:val="24"/>
                <w:lang w:eastAsia="ru-RU"/>
              </w:rPr>
            </w:pPr>
            <w:r w:rsidRPr="00995B0E">
              <w:rPr>
                <w:szCs w:val="24"/>
                <w:lang w:eastAsia="ru-RU"/>
              </w:rPr>
              <w:t>1</w:t>
            </w: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p>
        </w:tc>
        <w:tc>
          <w:tcPr>
            <w:tcW w:w="1852" w:type="dxa"/>
          </w:tcPr>
          <w:p w:rsidR="00767016" w:rsidRPr="000F3E7D" w:rsidRDefault="00767016" w:rsidP="00767016">
            <w:pPr>
              <w:ind w:firstLine="0"/>
              <w:rPr>
                <w:color w:val="000000" w:themeColor="text1"/>
                <w:szCs w:val="24"/>
                <w:lang w:eastAsia="ru-RU"/>
              </w:rPr>
            </w:pPr>
            <w:r w:rsidRPr="000F3E7D">
              <w:rPr>
                <w:color w:val="000000" w:themeColor="text1"/>
                <w:szCs w:val="24"/>
                <w:lang w:eastAsia="ru-RU"/>
              </w:rPr>
              <w:t>1</w:t>
            </w:r>
          </w:p>
        </w:tc>
      </w:tr>
      <w:tr w:rsidR="00767016" w:rsidRPr="00995B0E" w:rsidTr="00767016">
        <w:tc>
          <w:tcPr>
            <w:tcW w:w="2361" w:type="dxa"/>
          </w:tcPr>
          <w:p w:rsidR="00767016" w:rsidRPr="00995B0E" w:rsidRDefault="00767016" w:rsidP="00767016">
            <w:pPr>
              <w:ind w:firstLine="0"/>
              <w:rPr>
                <w:szCs w:val="24"/>
              </w:rPr>
            </w:pPr>
            <w:r w:rsidRPr="00995B0E">
              <w:rPr>
                <w:szCs w:val="24"/>
              </w:rPr>
              <w:t>МБОУ СОШ № 10</w:t>
            </w: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p>
        </w:tc>
        <w:tc>
          <w:tcPr>
            <w:tcW w:w="1852" w:type="dxa"/>
          </w:tcPr>
          <w:p w:rsidR="00767016" w:rsidRPr="000F3E7D" w:rsidRDefault="00767016" w:rsidP="00767016">
            <w:pPr>
              <w:ind w:firstLine="0"/>
              <w:rPr>
                <w:color w:val="000000" w:themeColor="text1"/>
                <w:szCs w:val="24"/>
                <w:lang w:eastAsia="ru-RU"/>
              </w:rPr>
            </w:pPr>
          </w:p>
        </w:tc>
      </w:tr>
      <w:tr w:rsidR="00767016" w:rsidRPr="00995B0E" w:rsidTr="00767016">
        <w:tc>
          <w:tcPr>
            <w:tcW w:w="2361" w:type="dxa"/>
          </w:tcPr>
          <w:p w:rsidR="00767016" w:rsidRPr="00995B0E" w:rsidRDefault="00767016" w:rsidP="00767016">
            <w:pPr>
              <w:ind w:firstLine="0"/>
              <w:rPr>
                <w:szCs w:val="24"/>
              </w:rPr>
            </w:pPr>
            <w:r w:rsidRPr="00995B0E">
              <w:rPr>
                <w:szCs w:val="24"/>
              </w:rPr>
              <w:t>МБОУ СОШ № 11</w:t>
            </w: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p>
        </w:tc>
        <w:tc>
          <w:tcPr>
            <w:tcW w:w="1852" w:type="dxa"/>
          </w:tcPr>
          <w:p w:rsidR="00767016" w:rsidRPr="000F3E7D" w:rsidRDefault="00767016" w:rsidP="00767016">
            <w:pPr>
              <w:ind w:firstLine="0"/>
              <w:rPr>
                <w:color w:val="000000" w:themeColor="text1"/>
                <w:szCs w:val="24"/>
                <w:lang w:eastAsia="ru-RU"/>
              </w:rPr>
            </w:pPr>
          </w:p>
        </w:tc>
      </w:tr>
      <w:tr w:rsidR="00767016" w:rsidRPr="00995B0E" w:rsidTr="00767016">
        <w:tc>
          <w:tcPr>
            <w:tcW w:w="2361" w:type="dxa"/>
          </w:tcPr>
          <w:p w:rsidR="00767016" w:rsidRPr="00995B0E" w:rsidRDefault="00767016" w:rsidP="00767016">
            <w:pPr>
              <w:ind w:firstLine="0"/>
              <w:rPr>
                <w:szCs w:val="24"/>
              </w:rPr>
            </w:pPr>
            <w:r w:rsidRPr="00995B0E">
              <w:rPr>
                <w:szCs w:val="24"/>
              </w:rPr>
              <w:t>МБОУ СОШ № 12</w:t>
            </w: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r w:rsidRPr="00995B0E">
              <w:rPr>
                <w:szCs w:val="24"/>
                <w:lang w:eastAsia="ru-RU"/>
              </w:rPr>
              <w:t>2</w:t>
            </w:r>
          </w:p>
        </w:tc>
        <w:tc>
          <w:tcPr>
            <w:tcW w:w="1852" w:type="dxa"/>
          </w:tcPr>
          <w:p w:rsidR="00767016" w:rsidRPr="00995B0E" w:rsidRDefault="00767016" w:rsidP="00767016">
            <w:pPr>
              <w:ind w:firstLine="0"/>
              <w:rPr>
                <w:szCs w:val="24"/>
                <w:lang w:eastAsia="ru-RU"/>
              </w:rPr>
            </w:pPr>
          </w:p>
        </w:tc>
        <w:tc>
          <w:tcPr>
            <w:tcW w:w="1852" w:type="dxa"/>
          </w:tcPr>
          <w:p w:rsidR="00767016" w:rsidRPr="000F3E7D" w:rsidRDefault="00767016" w:rsidP="00767016">
            <w:pPr>
              <w:ind w:firstLine="0"/>
              <w:rPr>
                <w:color w:val="000000" w:themeColor="text1"/>
                <w:szCs w:val="24"/>
                <w:lang w:eastAsia="ru-RU"/>
              </w:rPr>
            </w:pPr>
          </w:p>
        </w:tc>
      </w:tr>
      <w:tr w:rsidR="00767016" w:rsidRPr="00995B0E" w:rsidTr="00767016">
        <w:tc>
          <w:tcPr>
            <w:tcW w:w="2361" w:type="dxa"/>
          </w:tcPr>
          <w:p w:rsidR="00767016" w:rsidRPr="00995B0E" w:rsidRDefault="00767016" w:rsidP="00767016">
            <w:pPr>
              <w:ind w:firstLine="0"/>
              <w:rPr>
                <w:szCs w:val="24"/>
              </w:rPr>
            </w:pPr>
            <w:r w:rsidRPr="00995B0E">
              <w:rPr>
                <w:szCs w:val="24"/>
              </w:rPr>
              <w:t>МБОУ СОШ № 49</w:t>
            </w: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r w:rsidRPr="00995B0E">
              <w:rPr>
                <w:szCs w:val="24"/>
                <w:lang w:eastAsia="ru-RU"/>
              </w:rPr>
              <w:t>1</w:t>
            </w:r>
          </w:p>
        </w:tc>
        <w:tc>
          <w:tcPr>
            <w:tcW w:w="1852" w:type="dxa"/>
          </w:tcPr>
          <w:p w:rsidR="00767016" w:rsidRPr="00995B0E" w:rsidRDefault="00767016" w:rsidP="00767016">
            <w:pPr>
              <w:ind w:firstLine="0"/>
              <w:rPr>
                <w:szCs w:val="24"/>
                <w:lang w:eastAsia="ru-RU"/>
              </w:rPr>
            </w:pPr>
            <w:r w:rsidRPr="00995B0E">
              <w:rPr>
                <w:szCs w:val="24"/>
                <w:lang w:eastAsia="ru-RU"/>
              </w:rPr>
              <w:t>2</w:t>
            </w:r>
          </w:p>
        </w:tc>
        <w:tc>
          <w:tcPr>
            <w:tcW w:w="1852" w:type="dxa"/>
          </w:tcPr>
          <w:p w:rsidR="00767016" w:rsidRPr="000F3E7D" w:rsidRDefault="00767016" w:rsidP="00767016">
            <w:pPr>
              <w:ind w:firstLine="0"/>
              <w:rPr>
                <w:color w:val="000000" w:themeColor="text1"/>
                <w:szCs w:val="24"/>
                <w:lang w:eastAsia="ru-RU"/>
              </w:rPr>
            </w:pPr>
          </w:p>
        </w:tc>
      </w:tr>
      <w:tr w:rsidR="00767016" w:rsidRPr="00995B0E" w:rsidTr="00767016">
        <w:tc>
          <w:tcPr>
            <w:tcW w:w="2361" w:type="dxa"/>
          </w:tcPr>
          <w:p w:rsidR="00767016" w:rsidRPr="00995B0E" w:rsidRDefault="00767016" w:rsidP="00767016">
            <w:pPr>
              <w:ind w:firstLine="0"/>
              <w:rPr>
                <w:szCs w:val="24"/>
              </w:rPr>
            </w:pPr>
            <w:r w:rsidRPr="00995B0E">
              <w:rPr>
                <w:szCs w:val="24"/>
              </w:rPr>
              <w:t>МБОУ СОШ № 50</w:t>
            </w:r>
          </w:p>
        </w:tc>
        <w:tc>
          <w:tcPr>
            <w:tcW w:w="1852" w:type="dxa"/>
          </w:tcPr>
          <w:p w:rsidR="00767016" w:rsidRPr="00995B0E" w:rsidRDefault="00767016" w:rsidP="00767016">
            <w:pPr>
              <w:ind w:firstLine="0"/>
              <w:rPr>
                <w:szCs w:val="24"/>
                <w:lang w:eastAsia="ru-RU"/>
              </w:rPr>
            </w:pPr>
            <w:r w:rsidRPr="00995B0E">
              <w:rPr>
                <w:szCs w:val="24"/>
                <w:lang w:eastAsia="ru-RU"/>
              </w:rPr>
              <w:t>1</w:t>
            </w: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p>
        </w:tc>
        <w:tc>
          <w:tcPr>
            <w:tcW w:w="1852" w:type="dxa"/>
          </w:tcPr>
          <w:p w:rsidR="00767016" w:rsidRPr="000F3E7D" w:rsidRDefault="00767016" w:rsidP="00767016">
            <w:pPr>
              <w:ind w:firstLine="0"/>
              <w:rPr>
                <w:color w:val="000000" w:themeColor="text1"/>
                <w:szCs w:val="24"/>
                <w:lang w:eastAsia="ru-RU"/>
              </w:rPr>
            </w:pPr>
            <w:r w:rsidRPr="000F3E7D">
              <w:rPr>
                <w:color w:val="000000" w:themeColor="text1"/>
                <w:szCs w:val="24"/>
                <w:lang w:eastAsia="ru-RU"/>
              </w:rPr>
              <w:t>2</w:t>
            </w:r>
          </w:p>
        </w:tc>
      </w:tr>
      <w:tr w:rsidR="00767016" w:rsidRPr="00995B0E" w:rsidTr="00767016">
        <w:tc>
          <w:tcPr>
            <w:tcW w:w="2361" w:type="dxa"/>
          </w:tcPr>
          <w:p w:rsidR="00767016" w:rsidRPr="00995B0E" w:rsidRDefault="00767016" w:rsidP="00767016">
            <w:pPr>
              <w:ind w:firstLine="0"/>
              <w:rPr>
                <w:szCs w:val="24"/>
              </w:rPr>
            </w:pPr>
            <w:r w:rsidRPr="00995B0E">
              <w:rPr>
                <w:szCs w:val="24"/>
              </w:rPr>
              <w:t>Школа – интернат № 23</w:t>
            </w: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p>
        </w:tc>
        <w:tc>
          <w:tcPr>
            <w:tcW w:w="1852" w:type="dxa"/>
          </w:tcPr>
          <w:p w:rsidR="00767016" w:rsidRPr="00995B0E" w:rsidRDefault="00767016" w:rsidP="00767016">
            <w:pPr>
              <w:ind w:firstLine="0"/>
              <w:rPr>
                <w:szCs w:val="24"/>
                <w:lang w:eastAsia="ru-RU"/>
              </w:rPr>
            </w:pPr>
          </w:p>
        </w:tc>
        <w:tc>
          <w:tcPr>
            <w:tcW w:w="1852" w:type="dxa"/>
          </w:tcPr>
          <w:p w:rsidR="00767016" w:rsidRPr="000F3E7D" w:rsidRDefault="00767016" w:rsidP="00767016">
            <w:pPr>
              <w:ind w:firstLine="0"/>
              <w:rPr>
                <w:color w:val="000000" w:themeColor="text1"/>
                <w:szCs w:val="24"/>
                <w:lang w:eastAsia="ru-RU"/>
              </w:rPr>
            </w:pPr>
          </w:p>
        </w:tc>
      </w:tr>
      <w:tr w:rsidR="00767016" w:rsidRPr="00AA3BB0" w:rsidTr="00767016">
        <w:tc>
          <w:tcPr>
            <w:tcW w:w="2361" w:type="dxa"/>
          </w:tcPr>
          <w:p w:rsidR="00767016" w:rsidRPr="00995B0E" w:rsidRDefault="00767016" w:rsidP="00767016">
            <w:pPr>
              <w:ind w:firstLine="0"/>
              <w:rPr>
                <w:szCs w:val="24"/>
              </w:rPr>
            </w:pPr>
            <w:r w:rsidRPr="00995B0E">
              <w:rPr>
                <w:szCs w:val="24"/>
              </w:rPr>
              <w:t>итого</w:t>
            </w:r>
          </w:p>
        </w:tc>
        <w:tc>
          <w:tcPr>
            <w:tcW w:w="1852" w:type="dxa"/>
          </w:tcPr>
          <w:p w:rsidR="00767016" w:rsidRPr="00995B0E" w:rsidRDefault="00767016" w:rsidP="00767016">
            <w:pPr>
              <w:ind w:firstLine="0"/>
              <w:rPr>
                <w:szCs w:val="24"/>
                <w:lang w:eastAsia="ru-RU"/>
              </w:rPr>
            </w:pPr>
            <w:r w:rsidRPr="00995B0E">
              <w:rPr>
                <w:szCs w:val="24"/>
                <w:lang w:eastAsia="ru-RU"/>
              </w:rPr>
              <w:t>4</w:t>
            </w:r>
          </w:p>
        </w:tc>
        <w:tc>
          <w:tcPr>
            <w:tcW w:w="1852" w:type="dxa"/>
          </w:tcPr>
          <w:p w:rsidR="00767016" w:rsidRPr="00995B0E" w:rsidRDefault="00767016" w:rsidP="00767016">
            <w:pPr>
              <w:ind w:firstLine="0"/>
              <w:rPr>
                <w:szCs w:val="24"/>
                <w:lang w:eastAsia="ru-RU"/>
              </w:rPr>
            </w:pPr>
            <w:r w:rsidRPr="00995B0E">
              <w:rPr>
                <w:szCs w:val="24"/>
                <w:lang w:eastAsia="ru-RU"/>
              </w:rPr>
              <w:t>4</w:t>
            </w:r>
          </w:p>
        </w:tc>
        <w:tc>
          <w:tcPr>
            <w:tcW w:w="1852" w:type="dxa"/>
          </w:tcPr>
          <w:p w:rsidR="00767016" w:rsidRPr="004544AC" w:rsidRDefault="00767016" w:rsidP="00767016">
            <w:pPr>
              <w:ind w:firstLine="0"/>
              <w:rPr>
                <w:szCs w:val="24"/>
                <w:lang w:eastAsia="ru-RU"/>
              </w:rPr>
            </w:pPr>
            <w:r w:rsidRPr="00995B0E">
              <w:rPr>
                <w:szCs w:val="24"/>
                <w:lang w:eastAsia="ru-RU"/>
              </w:rPr>
              <w:t>2</w:t>
            </w:r>
          </w:p>
        </w:tc>
        <w:tc>
          <w:tcPr>
            <w:tcW w:w="1852" w:type="dxa"/>
          </w:tcPr>
          <w:p w:rsidR="00767016" w:rsidRPr="000F3E7D" w:rsidRDefault="00767016" w:rsidP="00767016">
            <w:pPr>
              <w:ind w:firstLine="0"/>
              <w:rPr>
                <w:color w:val="000000" w:themeColor="text1"/>
                <w:szCs w:val="24"/>
                <w:lang w:eastAsia="ru-RU"/>
              </w:rPr>
            </w:pPr>
            <w:r>
              <w:rPr>
                <w:color w:val="000000" w:themeColor="text1"/>
                <w:szCs w:val="24"/>
                <w:lang w:eastAsia="ru-RU"/>
              </w:rPr>
              <w:t>4</w:t>
            </w:r>
          </w:p>
        </w:tc>
      </w:tr>
    </w:tbl>
    <w:p w:rsidR="00767016" w:rsidRDefault="00767016" w:rsidP="00767016">
      <w:pPr>
        <w:rPr>
          <w:szCs w:val="24"/>
          <w:lang w:eastAsia="ru-RU"/>
        </w:rPr>
      </w:pPr>
      <w:r>
        <w:rPr>
          <w:szCs w:val="24"/>
          <w:lang w:eastAsia="ru-RU"/>
        </w:rPr>
        <w:t xml:space="preserve">В 2024 году выпускникам 11-х классов дали возможность дополнительно сдать экзамены (как основные, так и по выбору). Правом сдать экзамены в дополнительные дни (4 и 5 июля) воспользовались 45 человек: у девятерых выпускников от результатов сдачи русского языка и математики зависело получение аттестата (2 </w:t>
      </w:r>
      <w:proofErr w:type="gramStart"/>
      <w:r>
        <w:rPr>
          <w:szCs w:val="24"/>
          <w:lang w:eastAsia="ru-RU"/>
        </w:rPr>
        <w:t>чел</w:t>
      </w:r>
      <w:proofErr w:type="gramEnd"/>
      <w:r>
        <w:rPr>
          <w:szCs w:val="24"/>
          <w:lang w:eastAsia="ru-RU"/>
        </w:rPr>
        <w:t xml:space="preserve"> - СОШ № 4, 1 чел – СОШ № 7, 6 чел – СОШ № 50) и 36 выпускников написали заявление на участие в дополнительные дни для улучшения своих результатов. Таким образом, при прежнем расписании экзаменов 9 выпускников 2024 года остались бы без аттестата. Пересдавали русский язык – 2 подростка, математику – 12, обществознание – 12 </w:t>
      </w:r>
      <w:proofErr w:type="gramStart"/>
      <w:r>
        <w:rPr>
          <w:szCs w:val="24"/>
          <w:lang w:eastAsia="ru-RU"/>
        </w:rPr>
        <w:t>чел</w:t>
      </w:r>
      <w:proofErr w:type="gramEnd"/>
      <w:r>
        <w:rPr>
          <w:szCs w:val="24"/>
          <w:lang w:eastAsia="ru-RU"/>
        </w:rPr>
        <w:t xml:space="preserve">, информатику – 12 человек, химию – 3 чел, историю – 3 человека, литературу – 1 чел.  </w:t>
      </w:r>
    </w:p>
    <w:p w:rsidR="00767016" w:rsidRPr="000F3E7D" w:rsidRDefault="00767016" w:rsidP="00767016">
      <w:pPr>
        <w:ind w:firstLine="708"/>
        <w:rPr>
          <w:color w:val="000000" w:themeColor="text1"/>
          <w:szCs w:val="24"/>
          <w:lang w:eastAsia="ru-RU"/>
        </w:rPr>
      </w:pPr>
      <w:r w:rsidRPr="000F3E7D">
        <w:rPr>
          <w:color w:val="000000" w:themeColor="text1"/>
          <w:szCs w:val="24"/>
          <w:lang w:eastAsia="ru-RU"/>
        </w:rPr>
        <w:t>Таким образом, за последние четыре года 14 выпускников 11-х классов остались без аттестатов: по 1 человеку из школ №№ 4,7,50; по 2 человека из школ №№ 2,12; 3 человека из СОШ № 49. В СОШ №№ 10,11,23 за последние три года все выпускники 11-х классов получали аттестаты.</w:t>
      </w:r>
    </w:p>
    <w:p w:rsidR="00767016" w:rsidRPr="00F54A3E" w:rsidRDefault="00767016" w:rsidP="00767016">
      <w:pPr>
        <w:ind w:firstLine="708"/>
        <w:rPr>
          <w:szCs w:val="24"/>
          <w:lang w:eastAsia="ru-RU"/>
        </w:rPr>
      </w:pPr>
      <w:r w:rsidRPr="000B666A">
        <w:rPr>
          <w:szCs w:val="24"/>
          <w:lang w:eastAsia="ru-RU"/>
        </w:rPr>
        <w:t xml:space="preserve">Государственный выпускной экзамен выпускники </w:t>
      </w:r>
      <w:r w:rsidRPr="00F54A3E">
        <w:rPr>
          <w:szCs w:val="24"/>
          <w:lang w:eastAsia="ru-RU"/>
        </w:rPr>
        <w:t>11 классов в 2021</w:t>
      </w:r>
      <w:r>
        <w:rPr>
          <w:szCs w:val="24"/>
          <w:lang w:eastAsia="ru-RU"/>
        </w:rPr>
        <w:t>,</w:t>
      </w:r>
      <w:r w:rsidRPr="00F54A3E">
        <w:rPr>
          <w:szCs w:val="24"/>
          <w:lang w:eastAsia="ru-RU"/>
        </w:rPr>
        <w:t xml:space="preserve"> 2022</w:t>
      </w:r>
      <w:r>
        <w:rPr>
          <w:szCs w:val="24"/>
          <w:lang w:eastAsia="ru-RU"/>
        </w:rPr>
        <w:t>, 2023</w:t>
      </w:r>
      <w:r w:rsidRPr="00F54A3E">
        <w:rPr>
          <w:szCs w:val="24"/>
          <w:lang w:eastAsia="ru-RU"/>
        </w:rPr>
        <w:t xml:space="preserve"> </w:t>
      </w:r>
      <w:r>
        <w:rPr>
          <w:szCs w:val="24"/>
          <w:lang w:eastAsia="ru-RU"/>
        </w:rPr>
        <w:t>г</w:t>
      </w:r>
      <w:r w:rsidRPr="00F54A3E">
        <w:rPr>
          <w:szCs w:val="24"/>
          <w:lang w:eastAsia="ru-RU"/>
        </w:rPr>
        <w:t>од</w:t>
      </w:r>
      <w:r>
        <w:rPr>
          <w:szCs w:val="24"/>
          <w:lang w:eastAsia="ru-RU"/>
        </w:rPr>
        <w:t>ах</w:t>
      </w:r>
      <w:r w:rsidRPr="00F54A3E">
        <w:rPr>
          <w:szCs w:val="24"/>
          <w:lang w:eastAsia="ru-RU"/>
        </w:rPr>
        <w:t xml:space="preserve"> не сдавали.   </w:t>
      </w:r>
      <w:r>
        <w:rPr>
          <w:szCs w:val="24"/>
          <w:lang w:eastAsia="ru-RU"/>
        </w:rPr>
        <w:t>Один выпускник МБОУ СОШ № 2 в 2024 году воспользовался правом сдавать государственный выпускной экзамен в форме ГВЭ (инвалид) и успешно сдал.</w:t>
      </w:r>
    </w:p>
    <w:p w:rsidR="00767016" w:rsidRPr="00A37010" w:rsidRDefault="00767016" w:rsidP="00767016">
      <w:pPr>
        <w:ind w:firstLine="708"/>
        <w:rPr>
          <w:color w:val="000000" w:themeColor="text1"/>
          <w:szCs w:val="24"/>
          <w:lang w:eastAsia="ru-RU"/>
        </w:rPr>
      </w:pPr>
      <w:r w:rsidRPr="00A37010">
        <w:rPr>
          <w:szCs w:val="24"/>
          <w:lang w:eastAsia="ru-RU"/>
        </w:rPr>
        <w:t xml:space="preserve">Наиболее популярными среди учебных предметов по выбору для выпускников 11-х классов </w:t>
      </w:r>
      <w:r>
        <w:rPr>
          <w:szCs w:val="24"/>
          <w:lang w:eastAsia="ru-RU"/>
        </w:rPr>
        <w:t>остаются и в 2024 году</w:t>
      </w:r>
      <w:r w:rsidRPr="00A37010">
        <w:rPr>
          <w:szCs w:val="24"/>
          <w:lang w:eastAsia="ru-RU"/>
        </w:rPr>
        <w:t>: обществознание – 11</w:t>
      </w:r>
      <w:r>
        <w:rPr>
          <w:szCs w:val="24"/>
          <w:lang w:eastAsia="ru-RU"/>
        </w:rPr>
        <w:t>3</w:t>
      </w:r>
      <w:r w:rsidRPr="00A37010">
        <w:rPr>
          <w:szCs w:val="24"/>
          <w:lang w:eastAsia="ru-RU"/>
        </w:rPr>
        <w:t xml:space="preserve"> </w:t>
      </w:r>
      <w:proofErr w:type="gramStart"/>
      <w:r w:rsidRPr="00A37010">
        <w:rPr>
          <w:szCs w:val="24"/>
          <w:lang w:eastAsia="ru-RU"/>
        </w:rPr>
        <w:t>чел</w:t>
      </w:r>
      <w:proofErr w:type="gramEnd"/>
      <w:r w:rsidRPr="00A37010">
        <w:rPr>
          <w:szCs w:val="24"/>
          <w:lang w:eastAsia="ru-RU"/>
        </w:rPr>
        <w:t xml:space="preserve"> (5</w:t>
      </w:r>
      <w:r>
        <w:rPr>
          <w:szCs w:val="24"/>
          <w:lang w:eastAsia="ru-RU"/>
        </w:rPr>
        <w:t>4</w:t>
      </w:r>
      <w:r w:rsidRPr="00A37010">
        <w:rPr>
          <w:szCs w:val="24"/>
          <w:lang w:eastAsia="ru-RU"/>
        </w:rPr>
        <w:t>,</w:t>
      </w:r>
      <w:r>
        <w:rPr>
          <w:szCs w:val="24"/>
          <w:lang w:eastAsia="ru-RU"/>
        </w:rPr>
        <w:t>9</w:t>
      </w:r>
      <w:r w:rsidRPr="00A37010">
        <w:rPr>
          <w:szCs w:val="24"/>
          <w:lang w:eastAsia="ru-RU"/>
        </w:rPr>
        <w:t xml:space="preserve"> %), информатика – 4</w:t>
      </w:r>
      <w:r>
        <w:rPr>
          <w:szCs w:val="24"/>
          <w:lang w:eastAsia="ru-RU"/>
        </w:rPr>
        <w:t>4</w:t>
      </w:r>
      <w:r w:rsidRPr="00A37010">
        <w:rPr>
          <w:szCs w:val="24"/>
          <w:lang w:eastAsia="ru-RU"/>
        </w:rPr>
        <w:t xml:space="preserve"> чел (2</w:t>
      </w:r>
      <w:r>
        <w:rPr>
          <w:szCs w:val="24"/>
          <w:lang w:eastAsia="ru-RU"/>
        </w:rPr>
        <w:t>1</w:t>
      </w:r>
      <w:r w:rsidRPr="00A37010">
        <w:rPr>
          <w:szCs w:val="24"/>
          <w:lang w:eastAsia="ru-RU"/>
        </w:rPr>
        <w:t>,4 %), история – 3</w:t>
      </w:r>
      <w:r>
        <w:rPr>
          <w:szCs w:val="24"/>
          <w:lang w:eastAsia="ru-RU"/>
        </w:rPr>
        <w:t>3 чел (16 %), физика – 30</w:t>
      </w:r>
      <w:r w:rsidRPr="00A37010">
        <w:rPr>
          <w:szCs w:val="24"/>
          <w:lang w:eastAsia="ru-RU"/>
        </w:rPr>
        <w:t xml:space="preserve"> чел (1</w:t>
      </w:r>
      <w:r>
        <w:rPr>
          <w:szCs w:val="24"/>
          <w:lang w:eastAsia="ru-RU"/>
        </w:rPr>
        <w:t>4</w:t>
      </w:r>
      <w:r w:rsidRPr="00A37010">
        <w:rPr>
          <w:szCs w:val="24"/>
          <w:lang w:eastAsia="ru-RU"/>
        </w:rPr>
        <w:t>,</w:t>
      </w:r>
      <w:r>
        <w:rPr>
          <w:szCs w:val="24"/>
          <w:lang w:eastAsia="ru-RU"/>
        </w:rPr>
        <w:t>6</w:t>
      </w:r>
      <w:r w:rsidRPr="00A37010">
        <w:rPr>
          <w:szCs w:val="24"/>
          <w:lang w:eastAsia="ru-RU"/>
        </w:rPr>
        <w:t xml:space="preserve"> %). </w:t>
      </w:r>
    </w:p>
    <w:p w:rsidR="00767016" w:rsidRDefault="00767016" w:rsidP="00767016">
      <w:pPr>
        <w:ind w:firstLine="708"/>
        <w:rPr>
          <w:color w:val="000000" w:themeColor="text1"/>
          <w:szCs w:val="24"/>
          <w:lang w:eastAsia="ru-RU"/>
        </w:rPr>
      </w:pPr>
      <w:r>
        <w:rPr>
          <w:color w:val="000000" w:themeColor="text1"/>
          <w:szCs w:val="24"/>
          <w:lang w:eastAsia="ru-RU"/>
        </w:rPr>
        <w:t>Статистика сдачи предметов за последние четыре года показывает, что наиболее успешно выпускники 11-х классов сдают русский язык – 99% преодолевших минимальный порог, литературу – 96% сдавших, базовую математику – 95% сдавших. Худшие результаты выпускники показывают по биологии, обществознанию – 68% сдавших и химии – только 52% учащихся преодолели минимальный порог.</w:t>
      </w:r>
    </w:p>
    <w:p w:rsidR="00767016" w:rsidRDefault="00767016" w:rsidP="00767016">
      <w:pPr>
        <w:ind w:firstLine="708"/>
        <w:rPr>
          <w:color w:val="000000" w:themeColor="text1"/>
          <w:szCs w:val="24"/>
          <w:lang w:eastAsia="ru-RU"/>
        </w:rPr>
      </w:pPr>
      <w:r w:rsidRPr="00A77371">
        <w:rPr>
          <w:color w:val="000000" w:themeColor="text1"/>
          <w:szCs w:val="24"/>
          <w:lang w:eastAsia="ru-RU"/>
        </w:rPr>
        <w:t xml:space="preserve">Впервые за последние четыре года </w:t>
      </w:r>
      <w:r>
        <w:rPr>
          <w:color w:val="000000" w:themeColor="text1"/>
          <w:szCs w:val="24"/>
          <w:lang w:eastAsia="ru-RU"/>
        </w:rPr>
        <w:t xml:space="preserve">есть выпускники, которые не преодолели минимальный порог по географии (МБОУ СОШ № 50 – 1 чел.), литературе (МБОУ </w:t>
      </w:r>
      <w:proofErr w:type="gramStart"/>
      <w:r>
        <w:rPr>
          <w:color w:val="000000" w:themeColor="text1"/>
          <w:szCs w:val="24"/>
          <w:lang w:eastAsia="ru-RU"/>
        </w:rPr>
        <w:t>СОШ  №</w:t>
      </w:r>
      <w:proofErr w:type="gramEnd"/>
      <w:r>
        <w:rPr>
          <w:color w:val="000000" w:themeColor="text1"/>
          <w:szCs w:val="24"/>
          <w:lang w:eastAsia="ru-RU"/>
        </w:rPr>
        <w:t xml:space="preserve"> 50 – 1 чел.).</w:t>
      </w:r>
    </w:p>
    <w:tbl>
      <w:tblPr>
        <w:tblStyle w:val="af2"/>
        <w:tblW w:w="0" w:type="auto"/>
        <w:tblLook w:val="04A0" w:firstRow="1" w:lastRow="0" w:firstColumn="1" w:lastColumn="0" w:noHBand="0" w:noVBand="1"/>
      </w:tblPr>
      <w:tblGrid>
        <w:gridCol w:w="2356"/>
        <w:gridCol w:w="2317"/>
        <w:gridCol w:w="2338"/>
        <w:gridCol w:w="2334"/>
      </w:tblGrid>
      <w:tr w:rsidR="00767016" w:rsidRPr="008653B0" w:rsidTr="007A3779">
        <w:tc>
          <w:tcPr>
            <w:tcW w:w="2356" w:type="dxa"/>
          </w:tcPr>
          <w:p w:rsidR="00767016" w:rsidRPr="008653B0" w:rsidRDefault="00767016" w:rsidP="00767016">
            <w:pPr>
              <w:ind w:firstLine="0"/>
              <w:jc w:val="center"/>
              <w:rPr>
                <w:color w:val="000000" w:themeColor="text1"/>
                <w:szCs w:val="24"/>
                <w:lang w:eastAsia="ru-RU"/>
              </w:rPr>
            </w:pPr>
            <w:r w:rsidRPr="008653B0">
              <w:rPr>
                <w:color w:val="000000" w:themeColor="text1"/>
                <w:szCs w:val="24"/>
                <w:lang w:eastAsia="ru-RU"/>
              </w:rPr>
              <w:t>предмет</w:t>
            </w:r>
          </w:p>
        </w:tc>
        <w:tc>
          <w:tcPr>
            <w:tcW w:w="2317" w:type="dxa"/>
          </w:tcPr>
          <w:p w:rsidR="00767016" w:rsidRPr="008653B0" w:rsidRDefault="00767016" w:rsidP="00767016">
            <w:pPr>
              <w:ind w:firstLine="0"/>
              <w:jc w:val="center"/>
              <w:rPr>
                <w:color w:val="000000" w:themeColor="text1"/>
                <w:szCs w:val="24"/>
                <w:lang w:eastAsia="ru-RU"/>
              </w:rPr>
            </w:pPr>
            <w:r w:rsidRPr="008653B0">
              <w:rPr>
                <w:color w:val="000000" w:themeColor="text1"/>
                <w:szCs w:val="24"/>
                <w:lang w:eastAsia="ru-RU"/>
              </w:rPr>
              <w:t>Общее количество пришедших на ЕГЭ</w:t>
            </w:r>
          </w:p>
        </w:tc>
        <w:tc>
          <w:tcPr>
            <w:tcW w:w="2338" w:type="dxa"/>
          </w:tcPr>
          <w:p w:rsidR="00767016" w:rsidRPr="008653B0" w:rsidRDefault="00767016" w:rsidP="00767016">
            <w:pPr>
              <w:ind w:firstLine="0"/>
              <w:jc w:val="center"/>
              <w:rPr>
                <w:color w:val="000000" w:themeColor="text1"/>
                <w:szCs w:val="24"/>
                <w:lang w:eastAsia="ru-RU"/>
              </w:rPr>
            </w:pPr>
            <w:r w:rsidRPr="008653B0">
              <w:rPr>
                <w:color w:val="000000" w:themeColor="text1"/>
                <w:szCs w:val="24"/>
                <w:lang w:eastAsia="ru-RU"/>
              </w:rPr>
              <w:t>Общее количество преодолевших минимальный порог</w:t>
            </w:r>
          </w:p>
        </w:tc>
        <w:tc>
          <w:tcPr>
            <w:tcW w:w="2334" w:type="dxa"/>
          </w:tcPr>
          <w:p w:rsidR="00767016" w:rsidRPr="008653B0" w:rsidRDefault="00767016" w:rsidP="00767016">
            <w:pPr>
              <w:ind w:firstLine="0"/>
              <w:jc w:val="center"/>
              <w:rPr>
                <w:color w:val="000000" w:themeColor="text1"/>
                <w:szCs w:val="24"/>
                <w:lang w:eastAsia="ru-RU"/>
              </w:rPr>
            </w:pPr>
            <w:r w:rsidRPr="008653B0">
              <w:rPr>
                <w:color w:val="000000" w:themeColor="text1"/>
                <w:szCs w:val="24"/>
                <w:lang w:eastAsia="ru-RU"/>
              </w:rPr>
              <w:t>Успеваемость -%</w:t>
            </w:r>
          </w:p>
        </w:tc>
      </w:tr>
      <w:tr w:rsidR="00767016" w:rsidRPr="008653B0" w:rsidTr="007A3779">
        <w:tc>
          <w:tcPr>
            <w:tcW w:w="2356"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Русский язык</w:t>
            </w:r>
          </w:p>
        </w:tc>
        <w:tc>
          <w:tcPr>
            <w:tcW w:w="2317"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832</w:t>
            </w:r>
          </w:p>
        </w:tc>
        <w:tc>
          <w:tcPr>
            <w:tcW w:w="2338"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825</w:t>
            </w:r>
          </w:p>
        </w:tc>
        <w:tc>
          <w:tcPr>
            <w:tcW w:w="2334"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99,16</w:t>
            </w:r>
          </w:p>
        </w:tc>
      </w:tr>
      <w:tr w:rsidR="00767016" w:rsidRPr="008653B0" w:rsidTr="007A3779">
        <w:tc>
          <w:tcPr>
            <w:tcW w:w="2356"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Математика Профиль</w:t>
            </w:r>
          </w:p>
        </w:tc>
        <w:tc>
          <w:tcPr>
            <w:tcW w:w="2317"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438</w:t>
            </w:r>
          </w:p>
        </w:tc>
        <w:tc>
          <w:tcPr>
            <w:tcW w:w="2338"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384</w:t>
            </w:r>
          </w:p>
        </w:tc>
        <w:tc>
          <w:tcPr>
            <w:tcW w:w="2334"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87,67</w:t>
            </w:r>
          </w:p>
        </w:tc>
      </w:tr>
      <w:tr w:rsidR="00767016" w:rsidRPr="008653B0" w:rsidTr="007A3779">
        <w:tc>
          <w:tcPr>
            <w:tcW w:w="2356"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Математика База</w:t>
            </w:r>
          </w:p>
        </w:tc>
        <w:tc>
          <w:tcPr>
            <w:tcW w:w="2317"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339</w:t>
            </w:r>
          </w:p>
        </w:tc>
        <w:tc>
          <w:tcPr>
            <w:tcW w:w="2338"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323</w:t>
            </w:r>
          </w:p>
        </w:tc>
        <w:tc>
          <w:tcPr>
            <w:tcW w:w="2334"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95,28</w:t>
            </w:r>
          </w:p>
        </w:tc>
      </w:tr>
      <w:tr w:rsidR="00767016" w:rsidRPr="008653B0" w:rsidTr="007A3779">
        <w:tc>
          <w:tcPr>
            <w:tcW w:w="2356" w:type="dxa"/>
          </w:tcPr>
          <w:p w:rsidR="00767016" w:rsidRPr="00A77371" w:rsidRDefault="00767016" w:rsidP="00767016">
            <w:pPr>
              <w:ind w:firstLine="0"/>
              <w:jc w:val="center"/>
              <w:rPr>
                <w:szCs w:val="24"/>
                <w:lang w:eastAsia="ru-RU"/>
              </w:rPr>
            </w:pPr>
            <w:r w:rsidRPr="00A77371">
              <w:rPr>
                <w:szCs w:val="24"/>
                <w:lang w:eastAsia="ru-RU"/>
              </w:rPr>
              <w:t>География</w:t>
            </w:r>
          </w:p>
        </w:tc>
        <w:tc>
          <w:tcPr>
            <w:tcW w:w="2317" w:type="dxa"/>
          </w:tcPr>
          <w:p w:rsidR="00767016" w:rsidRPr="00A77371" w:rsidRDefault="00767016" w:rsidP="00767016">
            <w:pPr>
              <w:ind w:firstLine="0"/>
              <w:jc w:val="center"/>
              <w:rPr>
                <w:szCs w:val="24"/>
                <w:lang w:eastAsia="ru-RU"/>
              </w:rPr>
            </w:pPr>
            <w:r w:rsidRPr="00A77371">
              <w:rPr>
                <w:szCs w:val="24"/>
                <w:lang w:eastAsia="ru-RU"/>
              </w:rPr>
              <w:t>20</w:t>
            </w:r>
          </w:p>
        </w:tc>
        <w:tc>
          <w:tcPr>
            <w:tcW w:w="2338" w:type="dxa"/>
          </w:tcPr>
          <w:p w:rsidR="00767016" w:rsidRPr="00A77371" w:rsidRDefault="00767016" w:rsidP="00767016">
            <w:pPr>
              <w:ind w:firstLine="0"/>
              <w:jc w:val="center"/>
              <w:rPr>
                <w:szCs w:val="24"/>
                <w:lang w:eastAsia="ru-RU"/>
              </w:rPr>
            </w:pPr>
            <w:r w:rsidRPr="00A77371">
              <w:rPr>
                <w:szCs w:val="24"/>
                <w:lang w:eastAsia="ru-RU"/>
              </w:rPr>
              <w:t>19</w:t>
            </w:r>
          </w:p>
        </w:tc>
        <w:tc>
          <w:tcPr>
            <w:tcW w:w="2334" w:type="dxa"/>
          </w:tcPr>
          <w:p w:rsidR="00767016" w:rsidRPr="00A77371" w:rsidRDefault="00767016" w:rsidP="00767016">
            <w:pPr>
              <w:ind w:firstLine="0"/>
              <w:jc w:val="center"/>
              <w:rPr>
                <w:szCs w:val="24"/>
                <w:lang w:eastAsia="ru-RU"/>
              </w:rPr>
            </w:pPr>
            <w:r w:rsidRPr="00A77371">
              <w:rPr>
                <w:szCs w:val="24"/>
                <w:lang w:eastAsia="ru-RU"/>
              </w:rPr>
              <w:t>95</w:t>
            </w:r>
          </w:p>
        </w:tc>
      </w:tr>
      <w:tr w:rsidR="00767016" w:rsidRPr="008653B0" w:rsidTr="007A3779">
        <w:tc>
          <w:tcPr>
            <w:tcW w:w="2356"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 xml:space="preserve">Химия </w:t>
            </w:r>
          </w:p>
        </w:tc>
        <w:tc>
          <w:tcPr>
            <w:tcW w:w="2317"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53</w:t>
            </w:r>
          </w:p>
        </w:tc>
        <w:tc>
          <w:tcPr>
            <w:tcW w:w="2338"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28</w:t>
            </w:r>
          </w:p>
        </w:tc>
        <w:tc>
          <w:tcPr>
            <w:tcW w:w="2334"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52,83</w:t>
            </w:r>
          </w:p>
        </w:tc>
      </w:tr>
      <w:tr w:rsidR="00767016" w:rsidRPr="008653B0" w:rsidTr="007A3779">
        <w:tc>
          <w:tcPr>
            <w:tcW w:w="2356" w:type="dxa"/>
          </w:tcPr>
          <w:p w:rsidR="00767016" w:rsidRPr="00A77371" w:rsidRDefault="00767016" w:rsidP="00767016">
            <w:pPr>
              <w:ind w:firstLine="0"/>
              <w:jc w:val="center"/>
              <w:rPr>
                <w:szCs w:val="24"/>
                <w:lang w:eastAsia="ru-RU"/>
              </w:rPr>
            </w:pPr>
            <w:r w:rsidRPr="00A77371">
              <w:rPr>
                <w:szCs w:val="24"/>
                <w:lang w:eastAsia="ru-RU"/>
              </w:rPr>
              <w:t xml:space="preserve">Литература </w:t>
            </w:r>
          </w:p>
        </w:tc>
        <w:tc>
          <w:tcPr>
            <w:tcW w:w="2317" w:type="dxa"/>
          </w:tcPr>
          <w:p w:rsidR="00767016" w:rsidRPr="00A77371" w:rsidRDefault="00767016" w:rsidP="00767016">
            <w:pPr>
              <w:ind w:firstLine="0"/>
              <w:jc w:val="center"/>
              <w:rPr>
                <w:szCs w:val="24"/>
                <w:lang w:eastAsia="ru-RU"/>
              </w:rPr>
            </w:pPr>
            <w:r w:rsidRPr="00A77371">
              <w:rPr>
                <w:szCs w:val="24"/>
                <w:lang w:eastAsia="ru-RU"/>
              </w:rPr>
              <w:t>27</w:t>
            </w:r>
          </w:p>
        </w:tc>
        <w:tc>
          <w:tcPr>
            <w:tcW w:w="2338" w:type="dxa"/>
          </w:tcPr>
          <w:p w:rsidR="00767016" w:rsidRPr="00A77371" w:rsidRDefault="00767016" w:rsidP="00767016">
            <w:pPr>
              <w:ind w:firstLine="0"/>
              <w:jc w:val="center"/>
              <w:rPr>
                <w:szCs w:val="24"/>
                <w:lang w:eastAsia="ru-RU"/>
              </w:rPr>
            </w:pPr>
            <w:r w:rsidRPr="00A77371">
              <w:rPr>
                <w:szCs w:val="24"/>
                <w:lang w:eastAsia="ru-RU"/>
              </w:rPr>
              <w:t>26</w:t>
            </w:r>
          </w:p>
        </w:tc>
        <w:tc>
          <w:tcPr>
            <w:tcW w:w="2334" w:type="dxa"/>
          </w:tcPr>
          <w:p w:rsidR="00767016" w:rsidRPr="00A77371" w:rsidRDefault="00767016" w:rsidP="00767016">
            <w:pPr>
              <w:ind w:firstLine="0"/>
              <w:jc w:val="center"/>
              <w:rPr>
                <w:szCs w:val="24"/>
                <w:lang w:eastAsia="ru-RU"/>
              </w:rPr>
            </w:pPr>
            <w:r w:rsidRPr="00A77371">
              <w:rPr>
                <w:szCs w:val="24"/>
                <w:lang w:eastAsia="ru-RU"/>
              </w:rPr>
              <w:t>96,3</w:t>
            </w:r>
          </w:p>
        </w:tc>
      </w:tr>
      <w:tr w:rsidR="00767016" w:rsidRPr="008653B0" w:rsidTr="007A3779">
        <w:tc>
          <w:tcPr>
            <w:tcW w:w="2356"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Физика</w:t>
            </w:r>
          </w:p>
        </w:tc>
        <w:tc>
          <w:tcPr>
            <w:tcW w:w="2317"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141</w:t>
            </w:r>
          </w:p>
        </w:tc>
        <w:tc>
          <w:tcPr>
            <w:tcW w:w="2338"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125</w:t>
            </w:r>
          </w:p>
        </w:tc>
        <w:tc>
          <w:tcPr>
            <w:tcW w:w="2334"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88,65</w:t>
            </w:r>
          </w:p>
        </w:tc>
      </w:tr>
      <w:tr w:rsidR="00767016" w:rsidRPr="008653B0" w:rsidTr="007A3779">
        <w:tc>
          <w:tcPr>
            <w:tcW w:w="2356" w:type="dxa"/>
          </w:tcPr>
          <w:p w:rsidR="00767016" w:rsidRDefault="00767016" w:rsidP="00767016">
            <w:pPr>
              <w:ind w:firstLine="0"/>
              <w:jc w:val="center"/>
              <w:rPr>
                <w:color w:val="000000" w:themeColor="text1"/>
                <w:szCs w:val="24"/>
                <w:lang w:eastAsia="ru-RU"/>
              </w:rPr>
            </w:pPr>
            <w:r>
              <w:rPr>
                <w:color w:val="000000" w:themeColor="text1"/>
                <w:szCs w:val="24"/>
                <w:lang w:eastAsia="ru-RU"/>
              </w:rPr>
              <w:t>История</w:t>
            </w:r>
          </w:p>
        </w:tc>
        <w:tc>
          <w:tcPr>
            <w:tcW w:w="2317"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114</w:t>
            </w:r>
          </w:p>
        </w:tc>
        <w:tc>
          <w:tcPr>
            <w:tcW w:w="2338"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92</w:t>
            </w:r>
          </w:p>
        </w:tc>
        <w:tc>
          <w:tcPr>
            <w:tcW w:w="2334"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80,7</w:t>
            </w:r>
          </w:p>
        </w:tc>
      </w:tr>
      <w:tr w:rsidR="00767016" w:rsidRPr="008653B0" w:rsidTr="007A3779">
        <w:tc>
          <w:tcPr>
            <w:tcW w:w="2356"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 xml:space="preserve">Обществознание </w:t>
            </w:r>
          </w:p>
        </w:tc>
        <w:tc>
          <w:tcPr>
            <w:tcW w:w="2317"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424</w:t>
            </w:r>
          </w:p>
        </w:tc>
        <w:tc>
          <w:tcPr>
            <w:tcW w:w="2338"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289</w:t>
            </w:r>
          </w:p>
        </w:tc>
        <w:tc>
          <w:tcPr>
            <w:tcW w:w="2334"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68,16</w:t>
            </w:r>
          </w:p>
        </w:tc>
      </w:tr>
      <w:tr w:rsidR="00767016" w:rsidRPr="008653B0" w:rsidTr="007A3779">
        <w:tc>
          <w:tcPr>
            <w:tcW w:w="2356"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Биология</w:t>
            </w:r>
          </w:p>
        </w:tc>
        <w:tc>
          <w:tcPr>
            <w:tcW w:w="2317"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80</w:t>
            </w:r>
          </w:p>
        </w:tc>
        <w:tc>
          <w:tcPr>
            <w:tcW w:w="2338"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55</w:t>
            </w:r>
          </w:p>
        </w:tc>
        <w:tc>
          <w:tcPr>
            <w:tcW w:w="2334" w:type="dxa"/>
          </w:tcPr>
          <w:p w:rsidR="00767016" w:rsidRPr="00551F79" w:rsidRDefault="00767016" w:rsidP="00767016">
            <w:pPr>
              <w:ind w:firstLine="0"/>
              <w:jc w:val="center"/>
              <w:rPr>
                <w:color w:val="000000" w:themeColor="text1"/>
                <w:szCs w:val="24"/>
                <w:lang w:eastAsia="ru-RU"/>
              </w:rPr>
            </w:pPr>
            <w:r w:rsidRPr="00551F79">
              <w:rPr>
                <w:color w:val="000000" w:themeColor="text1"/>
                <w:szCs w:val="24"/>
                <w:lang w:eastAsia="ru-RU"/>
              </w:rPr>
              <w:t>68,75</w:t>
            </w:r>
          </w:p>
        </w:tc>
      </w:tr>
      <w:tr w:rsidR="00767016" w:rsidRPr="008653B0" w:rsidTr="007A3779">
        <w:tc>
          <w:tcPr>
            <w:tcW w:w="2356" w:type="dxa"/>
          </w:tcPr>
          <w:p w:rsidR="00767016" w:rsidRDefault="00767016" w:rsidP="00767016">
            <w:pPr>
              <w:ind w:firstLine="0"/>
              <w:jc w:val="center"/>
              <w:rPr>
                <w:color w:val="000000" w:themeColor="text1"/>
                <w:szCs w:val="24"/>
                <w:lang w:eastAsia="ru-RU"/>
              </w:rPr>
            </w:pPr>
            <w:r>
              <w:rPr>
                <w:color w:val="000000" w:themeColor="text1"/>
                <w:szCs w:val="24"/>
                <w:lang w:eastAsia="ru-RU"/>
              </w:rPr>
              <w:t>Английский язык</w:t>
            </w:r>
          </w:p>
        </w:tc>
        <w:tc>
          <w:tcPr>
            <w:tcW w:w="2317"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51</w:t>
            </w:r>
          </w:p>
        </w:tc>
        <w:tc>
          <w:tcPr>
            <w:tcW w:w="2338"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47</w:t>
            </w:r>
          </w:p>
        </w:tc>
        <w:tc>
          <w:tcPr>
            <w:tcW w:w="2334"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92,16</w:t>
            </w:r>
          </w:p>
        </w:tc>
      </w:tr>
      <w:tr w:rsidR="00767016" w:rsidRPr="008653B0" w:rsidTr="007A3779">
        <w:tc>
          <w:tcPr>
            <w:tcW w:w="2356" w:type="dxa"/>
          </w:tcPr>
          <w:p w:rsidR="00767016" w:rsidRDefault="00767016" w:rsidP="00767016">
            <w:pPr>
              <w:ind w:firstLine="0"/>
              <w:jc w:val="center"/>
              <w:rPr>
                <w:color w:val="000000" w:themeColor="text1"/>
                <w:szCs w:val="24"/>
                <w:lang w:eastAsia="ru-RU"/>
              </w:rPr>
            </w:pPr>
            <w:r>
              <w:rPr>
                <w:color w:val="000000" w:themeColor="text1"/>
                <w:szCs w:val="24"/>
                <w:lang w:eastAsia="ru-RU"/>
              </w:rPr>
              <w:t>Информатика</w:t>
            </w:r>
          </w:p>
        </w:tc>
        <w:tc>
          <w:tcPr>
            <w:tcW w:w="2317"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148</w:t>
            </w:r>
          </w:p>
        </w:tc>
        <w:tc>
          <w:tcPr>
            <w:tcW w:w="2338"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108</w:t>
            </w:r>
          </w:p>
        </w:tc>
        <w:tc>
          <w:tcPr>
            <w:tcW w:w="2334"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72,97</w:t>
            </w:r>
          </w:p>
        </w:tc>
      </w:tr>
    </w:tbl>
    <w:p w:rsidR="00767016" w:rsidRDefault="00767016" w:rsidP="00767016">
      <w:pPr>
        <w:rPr>
          <w:color w:val="000000" w:themeColor="text1"/>
          <w:szCs w:val="24"/>
          <w:lang w:eastAsia="ru-RU"/>
        </w:rPr>
      </w:pPr>
      <w:r>
        <w:rPr>
          <w:color w:val="000000" w:themeColor="text1"/>
          <w:szCs w:val="24"/>
          <w:lang w:eastAsia="ru-RU"/>
        </w:rPr>
        <w:t>В прошедшем учебном году худшие результаты по успеваемости по профильной математике, базовой математике, географии, литературе, физике, обществознанию и информатике показали выпускники МБОУ СОШ № 50. По биологии и химии худшие результаты показали выпускники МБОУ СОШ № 11. Русский язык сдали хуже всех выпускники МБОУ СОШ № 2. Историю – выпускники МБОУ СОШ № 4 и МБОУ СОШ № 50.</w:t>
      </w:r>
    </w:p>
    <w:p w:rsidR="00767016" w:rsidRDefault="00767016" w:rsidP="00767016">
      <w:pPr>
        <w:rPr>
          <w:color w:val="000000" w:themeColor="text1"/>
          <w:szCs w:val="24"/>
          <w:lang w:eastAsia="ru-RU"/>
        </w:rPr>
      </w:pPr>
      <w:r>
        <w:rPr>
          <w:color w:val="000000" w:themeColor="text1"/>
          <w:szCs w:val="24"/>
          <w:lang w:eastAsia="ru-RU"/>
        </w:rPr>
        <w:t>За предыдущие 3 года ни разу не показали худшие результаты выпускники МБОУ СОШ № 10 и всего 1 раз выпускники РЖД лицея № 11. Выпускники МБОУ СОШ № 4 за 3 года показали худшие результаты 6 раз, однако наблюдается положительная динамика. Также в этом году, в сравнении с предыдущими годами, улучшили результаты МБОУ СОШ № 12, МБОУ СОШ № 7, МБОУ СОШ № 49. Отрицательную динамику показывают выпускники МБОУ СОШ № 50.</w:t>
      </w:r>
    </w:p>
    <w:tbl>
      <w:tblPr>
        <w:tblStyle w:val="af2"/>
        <w:tblW w:w="0" w:type="auto"/>
        <w:tblLook w:val="04A0" w:firstRow="1" w:lastRow="0" w:firstColumn="1" w:lastColumn="0" w:noHBand="0" w:noVBand="1"/>
      </w:tblPr>
      <w:tblGrid>
        <w:gridCol w:w="2651"/>
        <w:gridCol w:w="2388"/>
        <w:gridCol w:w="2388"/>
        <w:gridCol w:w="2342"/>
      </w:tblGrid>
      <w:tr w:rsidR="00767016" w:rsidRPr="008653B0" w:rsidTr="00767016">
        <w:tc>
          <w:tcPr>
            <w:tcW w:w="2651" w:type="dxa"/>
          </w:tcPr>
          <w:p w:rsidR="00767016" w:rsidRPr="008653B0" w:rsidRDefault="00767016" w:rsidP="00767016">
            <w:pPr>
              <w:ind w:firstLine="0"/>
              <w:jc w:val="center"/>
              <w:rPr>
                <w:color w:val="000000" w:themeColor="text1"/>
                <w:szCs w:val="24"/>
                <w:lang w:eastAsia="ru-RU"/>
              </w:rPr>
            </w:pPr>
            <w:r w:rsidRPr="008653B0">
              <w:rPr>
                <w:color w:val="000000" w:themeColor="text1"/>
                <w:szCs w:val="24"/>
                <w:lang w:eastAsia="ru-RU"/>
              </w:rPr>
              <w:t>предмет</w:t>
            </w:r>
          </w:p>
        </w:tc>
        <w:tc>
          <w:tcPr>
            <w:tcW w:w="2388"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2022</w:t>
            </w:r>
          </w:p>
        </w:tc>
        <w:tc>
          <w:tcPr>
            <w:tcW w:w="2388"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2023</w:t>
            </w:r>
          </w:p>
        </w:tc>
        <w:tc>
          <w:tcPr>
            <w:tcW w:w="2342" w:type="dxa"/>
          </w:tcPr>
          <w:p w:rsidR="00767016" w:rsidRPr="008653B0" w:rsidRDefault="00767016" w:rsidP="00767016">
            <w:pPr>
              <w:ind w:firstLine="0"/>
              <w:jc w:val="center"/>
              <w:rPr>
                <w:color w:val="000000" w:themeColor="text1"/>
                <w:szCs w:val="24"/>
                <w:lang w:eastAsia="ru-RU"/>
              </w:rPr>
            </w:pPr>
            <w:r>
              <w:rPr>
                <w:color w:val="000000" w:themeColor="text1"/>
                <w:szCs w:val="24"/>
                <w:lang w:eastAsia="ru-RU"/>
              </w:rPr>
              <w:t>2024</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Русский язык</w:t>
            </w:r>
          </w:p>
        </w:tc>
        <w:tc>
          <w:tcPr>
            <w:tcW w:w="2388" w:type="dxa"/>
          </w:tcPr>
          <w:p w:rsidR="00767016" w:rsidRPr="00C56A6D" w:rsidRDefault="00767016" w:rsidP="00767016">
            <w:pPr>
              <w:tabs>
                <w:tab w:val="left" w:pos="555"/>
              </w:tabs>
              <w:ind w:firstLine="0"/>
              <w:rPr>
                <w:szCs w:val="24"/>
                <w:lang w:eastAsia="ru-RU"/>
              </w:rPr>
            </w:pPr>
            <w:r>
              <w:rPr>
                <w:szCs w:val="24"/>
                <w:lang w:eastAsia="ru-RU"/>
              </w:rPr>
              <w:t>МБОУ СОШ № 50</w:t>
            </w:r>
          </w:p>
        </w:tc>
        <w:tc>
          <w:tcPr>
            <w:tcW w:w="2388" w:type="dxa"/>
          </w:tcPr>
          <w:p w:rsidR="00767016" w:rsidRPr="00C56A6D" w:rsidRDefault="00767016" w:rsidP="00767016">
            <w:pPr>
              <w:ind w:firstLine="0"/>
              <w:jc w:val="center"/>
              <w:rPr>
                <w:szCs w:val="24"/>
                <w:lang w:eastAsia="ru-RU"/>
              </w:rPr>
            </w:pPr>
            <w:r>
              <w:rPr>
                <w:szCs w:val="24"/>
                <w:lang w:eastAsia="ru-RU"/>
              </w:rPr>
              <w:t>-</w:t>
            </w:r>
          </w:p>
        </w:tc>
        <w:tc>
          <w:tcPr>
            <w:tcW w:w="2342" w:type="dxa"/>
          </w:tcPr>
          <w:p w:rsidR="00767016" w:rsidRPr="00C56A6D" w:rsidRDefault="00767016" w:rsidP="00767016">
            <w:pPr>
              <w:ind w:firstLine="0"/>
              <w:jc w:val="center"/>
              <w:rPr>
                <w:szCs w:val="24"/>
                <w:lang w:eastAsia="ru-RU"/>
              </w:rPr>
            </w:pPr>
            <w:r>
              <w:rPr>
                <w:szCs w:val="24"/>
                <w:lang w:eastAsia="ru-RU"/>
              </w:rPr>
              <w:t>МБОУ СОШ № 2</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Математика Профиль</w:t>
            </w:r>
          </w:p>
        </w:tc>
        <w:tc>
          <w:tcPr>
            <w:tcW w:w="2388" w:type="dxa"/>
          </w:tcPr>
          <w:p w:rsidR="00767016" w:rsidRPr="00C56A6D" w:rsidRDefault="00767016" w:rsidP="00767016">
            <w:pPr>
              <w:ind w:firstLine="0"/>
              <w:jc w:val="center"/>
              <w:rPr>
                <w:szCs w:val="24"/>
                <w:lang w:eastAsia="ru-RU"/>
              </w:rPr>
            </w:pPr>
            <w:r>
              <w:rPr>
                <w:szCs w:val="24"/>
                <w:lang w:eastAsia="ru-RU"/>
              </w:rPr>
              <w:t>МБОУ СОШ № 4</w:t>
            </w:r>
          </w:p>
        </w:tc>
        <w:tc>
          <w:tcPr>
            <w:tcW w:w="2388" w:type="dxa"/>
          </w:tcPr>
          <w:p w:rsidR="00767016" w:rsidRPr="00C56A6D" w:rsidRDefault="00767016" w:rsidP="00767016">
            <w:pPr>
              <w:ind w:firstLine="0"/>
              <w:jc w:val="center"/>
              <w:rPr>
                <w:szCs w:val="24"/>
                <w:lang w:eastAsia="ru-RU"/>
              </w:rPr>
            </w:pPr>
            <w:r>
              <w:rPr>
                <w:szCs w:val="24"/>
                <w:lang w:eastAsia="ru-RU"/>
              </w:rPr>
              <w:t>МБОУ СОШ № 4</w:t>
            </w:r>
          </w:p>
        </w:tc>
        <w:tc>
          <w:tcPr>
            <w:tcW w:w="2342" w:type="dxa"/>
          </w:tcPr>
          <w:p w:rsidR="00767016" w:rsidRPr="00C56A6D" w:rsidRDefault="00767016" w:rsidP="00767016">
            <w:pPr>
              <w:ind w:firstLine="0"/>
              <w:jc w:val="center"/>
              <w:rPr>
                <w:szCs w:val="24"/>
                <w:lang w:eastAsia="ru-RU"/>
              </w:rPr>
            </w:pPr>
            <w:r>
              <w:rPr>
                <w:szCs w:val="24"/>
                <w:lang w:eastAsia="ru-RU"/>
              </w:rPr>
              <w:t>МБОУ СОШ № 50</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Математика База</w:t>
            </w:r>
          </w:p>
        </w:tc>
        <w:tc>
          <w:tcPr>
            <w:tcW w:w="2388" w:type="dxa"/>
          </w:tcPr>
          <w:p w:rsidR="00767016" w:rsidRPr="00C56A6D" w:rsidRDefault="00767016" w:rsidP="00767016">
            <w:pPr>
              <w:ind w:firstLine="0"/>
              <w:jc w:val="center"/>
              <w:rPr>
                <w:szCs w:val="24"/>
                <w:lang w:eastAsia="ru-RU"/>
              </w:rPr>
            </w:pPr>
            <w:r>
              <w:rPr>
                <w:szCs w:val="24"/>
                <w:lang w:eastAsia="ru-RU"/>
              </w:rPr>
              <w:t>МБОУ СОШ № 7</w:t>
            </w:r>
          </w:p>
        </w:tc>
        <w:tc>
          <w:tcPr>
            <w:tcW w:w="2388" w:type="dxa"/>
          </w:tcPr>
          <w:p w:rsidR="00767016" w:rsidRPr="00C56A6D" w:rsidRDefault="00767016" w:rsidP="00767016">
            <w:pPr>
              <w:ind w:firstLine="0"/>
              <w:jc w:val="center"/>
              <w:rPr>
                <w:szCs w:val="24"/>
                <w:lang w:eastAsia="ru-RU"/>
              </w:rPr>
            </w:pPr>
            <w:r>
              <w:rPr>
                <w:szCs w:val="24"/>
                <w:lang w:eastAsia="ru-RU"/>
              </w:rPr>
              <w:t>МБОУ СОШ № 49</w:t>
            </w:r>
          </w:p>
        </w:tc>
        <w:tc>
          <w:tcPr>
            <w:tcW w:w="2342" w:type="dxa"/>
          </w:tcPr>
          <w:p w:rsidR="00767016" w:rsidRPr="00C56A6D" w:rsidRDefault="00767016" w:rsidP="00767016">
            <w:pPr>
              <w:ind w:firstLine="0"/>
              <w:jc w:val="center"/>
              <w:rPr>
                <w:szCs w:val="24"/>
                <w:lang w:eastAsia="ru-RU"/>
              </w:rPr>
            </w:pPr>
            <w:r>
              <w:rPr>
                <w:szCs w:val="24"/>
                <w:lang w:eastAsia="ru-RU"/>
              </w:rPr>
              <w:t>МБОУ СОШ № 50</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География</w:t>
            </w:r>
          </w:p>
        </w:tc>
        <w:tc>
          <w:tcPr>
            <w:tcW w:w="2388" w:type="dxa"/>
          </w:tcPr>
          <w:p w:rsidR="00767016" w:rsidRPr="00C56A6D" w:rsidRDefault="00767016" w:rsidP="00767016">
            <w:pPr>
              <w:ind w:firstLine="0"/>
              <w:jc w:val="center"/>
              <w:rPr>
                <w:szCs w:val="24"/>
                <w:lang w:eastAsia="ru-RU"/>
              </w:rPr>
            </w:pPr>
            <w:r>
              <w:rPr>
                <w:szCs w:val="24"/>
                <w:lang w:eastAsia="ru-RU"/>
              </w:rPr>
              <w:t>-</w:t>
            </w:r>
          </w:p>
        </w:tc>
        <w:tc>
          <w:tcPr>
            <w:tcW w:w="2388" w:type="dxa"/>
          </w:tcPr>
          <w:p w:rsidR="00767016" w:rsidRPr="00C56A6D" w:rsidRDefault="00767016" w:rsidP="00767016">
            <w:pPr>
              <w:ind w:firstLine="0"/>
              <w:jc w:val="center"/>
              <w:rPr>
                <w:szCs w:val="24"/>
                <w:lang w:eastAsia="ru-RU"/>
              </w:rPr>
            </w:pPr>
            <w:r>
              <w:rPr>
                <w:szCs w:val="24"/>
                <w:lang w:eastAsia="ru-RU"/>
              </w:rPr>
              <w:t>-</w:t>
            </w:r>
          </w:p>
        </w:tc>
        <w:tc>
          <w:tcPr>
            <w:tcW w:w="2342" w:type="dxa"/>
          </w:tcPr>
          <w:p w:rsidR="00767016" w:rsidRPr="00C56A6D" w:rsidRDefault="00767016" w:rsidP="00767016">
            <w:pPr>
              <w:ind w:firstLine="0"/>
              <w:jc w:val="center"/>
              <w:rPr>
                <w:szCs w:val="24"/>
                <w:lang w:eastAsia="ru-RU"/>
              </w:rPr>
            </w:pPr>
            <w:r>
              <w:rPr>
                <w:szCs w:val="24"/>
                <w:lang w:eastAsia="ru-RU"/>
              </w:rPr>
              <w:t>МБОУ СОШ № 50</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 xml:space="preserve">Химия </w:t>
            </w:r>
          </w:p>
        </w:tc>
        <w:tc>
          <w:tcPr>
            <w:tcW w:w="2388" w:type="dxa"/>
          </w:tcPr>
          <w:p w:rsidR="00767016" w:rsidRDefault="00767016" w:rsidP="00767016">
            <w:pPr>
              <w:tabs>
                <w:tab w:val="left" w:pos="225"/>
              </w:tabs>
              <w:ind w:firstLine="0"/>
              <w:rPr>
                <w:szCs w:val="24"/>
                <w:lang w:eastAsia="ru-RU"/>
              </w:rPr>
            </w:pPr>
            <w:r>
              <w:rPr>
                <w:szCs w:val="24"/>
                <w:lang w:eastAsia="ru-RU"/>
              </w:rPr>
              <w:tab/>
              <w:t>МБОУ СОШ № 12 (100 % не преодолели минимальный порог)</w:t>
            </w:r>
          </w:p>
          <w:p w:rsidR="00767016" w:rsidRPr="00C56A6D" w:rsidRDefault="00767016" w:rsidP="00767016">
            <w:pPr>
              <w:ind w:firstLine="0"/>
              <w:jc w:val="center"/>
              <w:rPr>
                <w:szCs w:val="24"/>
                <w:lang w:eastAsia="ru-RU"/>
              </w:rPr>
            </w:pPr>
          </w:p>
        </w:tc>
        <w:tc>
          <w:tcPr>
            <w:tcW w:w="2388" w:type="dxa"/>
          </w:tcPr>
          <w:p w:rsidR="00767016" w:rsidRDefault="00767016" w:rsidP="00767016">
            <w:pPr>
              <w:tabs>
                <w:tab w:val="left" w:pos="225"/>
              </w:tabs>
              <w:ind w:firstLine="0"/>
              <w:rPr>
                <w:szCs w:val="24"/>
                <w:lang w:eastAsia="ru-RU"/>
              </w:rPr>
            </w:pPr>
            <w:r>
              <w:rPr>
                <w:szCs w:val="24"/>
                <w:lang w:eastAsia="ru-RU"/>
              </w:rPr>
              <w:tab/>
              <w:t>МБОУ СОШ № 12 (85,7 % не преодолели минимальный порог)</w:t>
            </w:r>
          </w:p>
          <w:p w:rsidR="00767016" w:rsidRPr="00C56A6D" w:rsidRDefault="00767016" w:rsidP="00767016">
            <w:pPr>
              <w:tabs>
                <w:tab w:val="left" w:pos="225"/>
              </w:tabs>
              <w:ind w:firstLine="0"/>
              <w:rPr>
                <w:szCs w:val="24"/>
                <w:lang w:eastAsia="ru-RU"/>
              </w:rPr>
            </w:pPr>
            <w:r>
              <w:rPr>
                <w:szCs w:val="24"/>
                <w:lang w:eastAsia="ru-RU"/>
              </w:rPr>
              <w:t>Школа – интернат № 23 (100% не преодолели минимальный порог)</w:t>
            </w:r>
          </w:p>
        </w:tc>
        <w:tc>
          <w:tcPr>
            <w:tcW w:w="2342" w:type="dxa"/>
          </w:tcPr>
          <w:p w:rsidR="00767016" w:rsidRPr="00C56A6D" w:rsidRDefault="00767016" w:rsidP="00767016">
            <w:pPr>
              <w:ind w:firstLine="0"/>
              <w:jc w:val="center"/>
              <w:rPr>
                <w:szCs w:val="24"/>
                <w:lang w:eastAsia="ru-RU"/>
              </w:rPr>
            </w:pPr>
            <w:r>
              <w:rPr>
                <w:szCs w:val="24"/>
                <w:lang w:eastAsia="ru-RU"/>
              </w:rPr>
              <w:t>МБОУ СОШ № 11</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 xml:space="preserve">Литература </w:t>
            </w:r>
          </w:p>
        </w:tc>
        <w:tc>
          <w:tcPr>
            <w:tcW w:w="2388" w:type="dxa"/>
          </w:tcPr>
          <w:p w:rsidR="00767016" w:rsidRPr="00C56A6D" w:rsidRDefault="00767016" w:rsidP="00767016">
            <w:pPr>
              <w:ind w:firstLine="0"/>
              <w:jc w:val="center"/>
              <w:rPr>
                <w:szCs w:val="24"/>
                <w:lang w:eastAsia="ru-RU"/>
              </w:rPr>
            </w:pPr>
            <w:r>
              <w:rPr>
                <w:szCs w:val="24"/>
                <w:lang w:eastAsia="ru-RU"/>
              </w:rPr>
              <w:t>-</w:t>
            </w:r>
          </w:p>
        </w:tc>
        <w:tc>
          <w:tcPr>
            <w:tcW w:w="2388" w:type="dxa"/>
          </w:tcPr>
          <w:p w:rsidR="00767016" w:rsidRPr="00C56A6D" w:rsidRDefault="00767016" w:rsidP="00767016">
            <w:pPr>
              <w:ind w:firstLine="0"/>
              <w:jc w:val="center"/>
              <w:rPr>
                <w:szCs w:val="24"/>
                <w:lang w:eastAsia="ru-RU"/>
              </w:rPr>
            </w:pPr>
            <w:r>
              <w:rPr>
                <w:szCs w:val="24"/>
                <w:lang w:eastAsia="ru-RU"/>
              </w:rPr>
              <w:t>-</w:t>
            </w:r>
          </w:p>
        </w:tc>
        <w:tc>
          <w:tcPr>
            <w:tcW w:w="2342" w:type="dxa"/>
          </w:tcPr>
          <w:p w:rsidR="00767016" w:rsidRPr="00C56A6D" w:rsidRDefault="00767016" w:rsidP="00767016">
            <w:pPr>
              <w:ind w:firstLine="0"/>
              <w:jc w:val="center"/>
              <w:rPr>
                <w:szCs w:val="24"/>
                <w:lang w:eastAsia="ru-RU"/>
              </w:rPr>
            </w:pPr>
            <w:r w:rsidRPr="00C56A6D">
              <w:rPr>
                <w:szCs w:val="24"/>
                <w:lang w:eastAsia="ru-RU"/>
              </w:rPr>
              <w:t>МБОУ СОШ № 50</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Физика</w:t>
            </w:r>
          </w:p>
        </w:tc>
        <w:tc>
          <w:tcPr>
            <w:tcW w:w="2388" w:type="dxa"/>
          </w:tcPr>
          <w:p w:rsidR="00767016" w:rsidRPr="00C56A6D" w:rsidRDefault="00767016" w:rsidP="00767016">
            <w:pPr>
              <w:ind w:firstLine="0"/>
              <w:jc w:val="center"/>
              <w:rPr>
                <w:szCs w:val="24"/>
                <w:lang w:eastAsia="ru-RU"/>
              </w:rPr>
            </w:pPr>
            <w:r>
              <w:rPr>
                <w:szCs w:val="24"/>
                <w:lang w:eastAsia="ru-RU"/>
              </w:rPr>
              <w:t>МБОУ СОШ № 7</w:t>
            </w:r>
          </w:p>
        </w:tc>
        <w:tc>
          <w:tcPr>
            <w:tcW w:w="2388" w:type="dxa"/>
          </w:tcPr>
          <w:p w:rsidR="00767016" w:rsidRPr="00C56A6D" w:rsidRDefault="00767016" w:rsidP="00767016">
            <w:pPr>
              <w:ind w:firstLine="0"/>
              <w:jc w:val="center"/>
              <w:rPr>
                <w:szCs w:val="24"/>
                <w:lang w:eastAsia="ru-RU"/>
              </w:rPr>
            </w:pPr>
            <w:r>
              <w:rPr>
                <w:szCs w:val="24"/>
                <w:lang w:eastAsia="ru-RU"/>
              </w:rPr>
              <w:t>МБОУ СОШ № 12</w:t>
            </w:r>
          </w:p>
        </w:tc>
        <w:tc>
          <w:tcPr>
            <w:tcW w:w="2342" w:type="dxa"/>
          </w:tcPr>
          <w:p w:rsidR="00767016" w:rsidRPr="00C56A6D" w:rsidRDefault="00767016" w:rsidP="00767016">
            <w:pPr>
              <w:ind w:firstLine="0"/>
              <w:jc w:val="center"/>
              <w:rPr>
                <w:szCs w:val="24"/>
                <w:lang w:eastAsia="ru-RU"/>
              </w:rPr>
            </w:pPr>
            <w:r>
              <w:rPr>
                <w:szCs w:val="24"/>
                <w:lang w:eastAsia="ru-RU"/>
              </w:rPr>
              <w:t>МБОУ СОШ № 50</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История</w:t>
            </w:r>
          </w:p>
        </w:tc>
        <w:tc>
          <w:tcPr>
            <w:tcW w:w="2388" w:type="dxa"/>
          </w:tcPr>
          <w:p w:rsidR="00767016" w:rsidRPr="00C56A6D" w:rsidRDefault="00767016" w:rsidP="00767016">
            <w:pPr>
              <w:ind w:firstLine="0"/>
              <w:jc w:val="center"/>
              <w:rPr>
                <w:szCs w:val="24"/>
                <w:lang w:eastAsia="ru-RU"/>
              </w:rPr>
            </w:pPr>
            <w:r>
              <w:rPr>
                <w:szCs w:val="24"/>
                <w:lang w:eastAsia="ru-RU"/>
              </w:rPr>
              <w:t>МБОУ СОШ № 50 (100 % не преодолели минимальный порог)</w:t>
            </w:r>
          </w:p>
        </w:tc>
        <w:tc>
          <w:tcPr>
            <w:tcW w:w="2388" w:type="dxa"/>
          </w:tcPr>
          <w:p w:rsidR="00767016" w:rsidRPr="00C56A6D" w:rsidRDefault="00767016" w:rsidP="00767016">
            <w:pPr>
              <w:ind w:firstLine="0"/>
              <w:jc w:val="center"/>
              <w:rPr>
                <w:szCs w:val="24"/>
                <w:lang w:eastAsia="ru-RU"/>
              </w:rPr>
            </w:pPr>
            <w:r>
              <w:rPr>
                <w:szCs w:val="24"/>
                <w:lang w:eastAsia="ru-RU"/>
              </w:rPr>
              <w:t>МБОУ СОШ № 50</w:t>
            </w:r>
          </w:p>
        </w:tc>
        <w:tc>
          <w:tcPr>
            <w:tcW w:w="2342" w:type="dxa"/>
          </w:tcPr>
          <w:p w:rsidR="00767016" w:rsidRPr="00C56A6D" w:rsidRDefault="00767016" w:rsidP="00767016">
            <w:pPr>
              <w:ind w:firstLine="0"/>
              <w:jc w:val="center"/>
              <w:rPr>
                <w:szCs w:val="24"/>
                <w:lang w:eastAsia="ru-RU"/>
              </w:rPr>
            </w:pPr>
            <w:r>
              <w:rPr>
                <w:szCs w:val="24"/>
                <w:lang w:eastAsia="ru-RU"/>
              </w:rPr>
              <w:t>МБОУ СОШ № 4 и МБОУ СОШ № 50</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 xml:space="preserve">Обществознание </w:t>
            </w:r>
          </w:p>
        </w:tc>
        <w:tc>
          <w:tcPr>
            <w:tcW w:w="2388" w:type="dxa"/>
          </w:tcPr>
          <w:p w:rsidR="00767016" w:rsidRPr="00C56A6D" w:rsidRDefault="00767016" w:rsidP="00767016">
            <w:pPr>
              <w:ind w:firstLine="0"/>
              <w:jc w:val="center"/>
              <w:rPr>
                <w:szCs w:val="24"/>
                <w:lang w:eastAsia="ru-RU"/>
              </w:rPr>
            </w:pPr>
            <w:r>
              <w:rPr>
                <w:szCs w:val="24"/>
                <w:lang w:eastAsia="ru-RU"/>
              </w:rPr>
              <w:t>МБОУ СОШ № 49</w:t>
            </w:r>
          </w:p>
        </w:tc>
        <w:tc>
          <w:tcPr>
            <w:tcW w:w="2388" w:type="dxa"/>
          </w:tcPr>
          <w:p w:rsidR="00767016" w:rsidRPr="00C56A6D" w:rsidRDefault="00767016" w:rsidP="00767016">
            <w:pPr>
              <w:ind w:firstLine="0"/>
              <w:jc w:val="center"/>
              <w:rPr>
                <w:szCs w:val="24"/>
                <w:lang w:eastAsia="ru-RU"/>
              </w:rPr>
            </w:pPr>
            <w:r>
              <w:rPr>
                <w:szCs w:val="24"/>
                <w:lang w:eastAsia="ru-RU"/>
              </w:rPr>
              <w:t>МБОУ СОШ № 7</w:t>
            </w:r>
          </w:p>
        </w:tc>
        <w:tc>
          <w:tcPr>
            <w:tcW w:w="2342" w:type="dxa"/>
          </w:tcPr>
          <w:p w:rsidR="00767016" w:rsidRPr="00C56A6D" w:rsidRDefault="00767016" w:rsidP="00767016">
            <w:pPr>
              <w:ind w:firstLine="0"/>
              <w:jc w:val="center"/>
              <w:rPr>
                <w:szCs w:val="24"/>
                <w:lang w:eastAsia="ru-RU"/>
              </w:rPr>
            </w:pPr>
            <w:r>
              <w:rPr>
                <w:szCs w:val="24"/>
                <w:lang w:eastAsia="ru-RU"/>
              </w:rPr>
              <w:t>МБОУ СОШ № 50 (80 % не преодолели минимальный порог)</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Биология</w:t>
            </w:r>
          </w:p>
        </w:tc>
        <w:tc>
          <w:tcPr>
            <w:tcW w:w="2388" w:type="dxa"/>
          </w:tcPr>
          <w:p w:rsidR="00767016" w:rsidRPr="00C56A6D" w:rsidRDefault="00767016" w:rsidP="00767016">
            <w:pPr>
              <w:ind w:firstLine="0"/>
              <w:jc w:val="center"/>
              <w:rPr>
                <w:szCs w:val="24"/>
                <w:lang w:eastAsia="ru-RU"/>
              </w:rPr>
            </w:pPr>
            <w:r>
              <w:rPr>
                <w:szCs w:val="24"/>
                <w:lang w:eastAsia="ru-RU"/>
              </w:rPr>
              <w:t>МБОУ СОШ № 2 и МБОУ СОШ № 49 (100 % не преодолели минимальный порог)</w:t>
            </w:r>
          </w:p>
        </w:tc>
        <w:tc>
          <w:tcPr>
            <w:tcW w:w="2388" w:type="dxa"/>
          </w:tcPr>
          <w:p w:rsidR="00767016" w:rsidRPr="00C56A6D" w:rsidRDefault="00767016" w:rsidP="00767016">
            <w:pPr>
              <w:ind w:firstLine="0"/>
              <w:jc w:val="center"/>
              <w:rPr>
                <w:szCs w:val="24"/>
                <w:lang w:eastAsia="ru-RU"/>
              </w:rPr>
            </w:pPr>
            <w:r>
              <w:rPr>
                <w:szCs w:val="24"/>
                <w:lang w:eastAsia="ru-RU"/>
              </w:rPr>
              <w:t>МБОУ СОШ № 2</w:t>
            </w:r>
          </w:p>
        </w:tc>
        <w:tc>
          <w:tcPr>
            <w:tcW w:w="2342" w:type="dxa"/>
          </w:tcPr>
          <w:p w:rsidR="00767016" w:rsidRPr="00C56A6D" w:rsidRDefault="00767016" w:rsidP="00767016">
            <w:pPr>
              <w:ind w:firstLine="0"/>
              <w:jc w:val="center"/>
              <w:rPr>
                <w:szCs w:val="24"/>
                <w:lang w:eastAsia="ru-RU"/>
              </w:rPr>
            </w:pPr>
            <w:r>
              <w:rPr>
                <w:szCs w:val="24"/>
                <w:lang w:eastAsia="ru-RU"/>
              </w:rPr>
              <w:t>МБОУ СОШ № 11</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Английский язык</w:t>
            </w:r>
          </w:p>
        </w:tc>
        <w:tc>
          <w:tcPr>
            <w:tcW w:w="2388" w:type="dxa"/>
          </w:tcPr>
          <w:p w:rsidR="00767016" w:rsidRPr="00C56A6D" w:rsidRDefault="00767016" w:rsidP="00767016">
            <w:pPr>
              <w:ind w:firstLine="0"/>
              <w:jc w:val="center"/>
              <w:rPr>
                <w:szCs w:val="24"/>
                <w:lang w:eastAsia="ru-RU"/>
              </w:rPr>
            </w:pPr>
            <w:r>
              <w:rPr>
                <w:szCs w:val="24"/>
                <w:lang w:eastAsia="ru-RU"/>
              </w:rPr>
              <w:t>-</w:t>
            </w:r>
          </w:p>
        </w:tc>
        <w:tc>
          <w:tcPr>
            <w:tcW w:w="2388" w:type="dxa"/>
          </w:tcPr>
          <w:p w:rsidR="00767016" w:rsidRPr="00C56A6D" w:rsidRDefault="00767016" w:rsidP="00767016">
            <w:pPr>
              <w:ind w:firstLine="0"/>
              <w:jc w:val="center"/>
              <w:rPr>
                <w:szCs w:val="24"/>
                <w:lang w:eastAsia="ru-RU"/>
              </w:rPr>
            </w:pPr>
            <w:r>
              <w:rPr>
                <w:szCs w:val="24"/>
                <w:lang w:eastAsia="ru-RU"/>
              </w:rPr>
              <w:t>МБОУ СОШ № 4</w:t>
            </w:r>
          </w:p>
        </w:tc>
        <w:tc>
          <w:tcPr>
            <w:tcW w:w="2342" w:type="dxa"/>
          </w:tcPr>
          <w:p w:rsidR="00767016" w:rsidRPr="00C56A6D" w:rsidRDefault="00767016" w:rsidP="00767016">
            <w:pPr>
              <w:ind w:firstLine="0"/>
              <w:jc w:val="center"/>
              <w:rPr>
                <w:szCs w:val="24"/>
                <w:lang w:eastAsia="ru-RU"/>
              </w:rPr>
            </w:pPr>
            <w:r>
              <w:rPr>
                <w:szCs w:val="24"/>
                <w:lang w:eastAsia="ru-RU"/>
              </w:rPr>
              <w:t>-</w:t>
            </w:r>
          </w:p>
        </w:tc>
      </w:tr>
      <w:tr w:rsidR="00767016" w:rsidRPr="008653B0" w:rsidTr="00767016">
        <w:tc>
          <w:tcPr>
            <w:tcW w:w="2651" w:type="dxa"/>
          </w:tcPr>
          <w:p w:rsidR="00767016" w:rsidRPr="00C56A6D" w:rsidRDefault="00767016" w:rsidP="00767016">
            <w:pPr>
              <w:ind w:firstLine="0"/>
              <w:jc w:val="center"/>
              <w:rPr>
                <w:szCs w:val="24"/>
                <w:lang w:eastAsia="ru-RU"/>
              </w:rPr>
            </w:pPr>
            <w:r w:rsidRPr="00C56A6D">
              <w:rPr>
                <w:szCs w:val="24"/>
                <w:lang w:eastAsia="ru-RU"/>
              </w:rPr>
              <w:t>Информатика</w:t>
            </w:r>
          </w:p>
        </w:tc>
        <w:tc>
          <w:tcPr>
            <w:tcW w:w="2388" w:type="dxa"/>
          </w:tcPr>
          <w:p w:rsidR="00767016" w:rsidRPr="00C56A6D" w:rsidRDefault="00767016" w:rsidP="00767016">
            <w:pPr>
              <w:ind w:firstLine="0"/>
              <w:jc w:val="center"/>
              <w:rPr>
                <w:szCs w:val="24"/>
                <w:lang w:eastAsia="ru-RU"/>
              </w:rPr>
            </w:pPr>
            <w:r>
              <w:rPr>
                <w:szCs w:val="24"/>
                <w:lang w:eastAsia="ru-RU"/>
              </w:rPr>
              <w:t>МБОУ СОШ № 4</w:t>
            </w:r>
          </w:p>
        </w:tc>
        <w:tc>
          <w:tcPr>
            <w:tcW w:w="2388" w:type="dxa"/>
          </w:tcPr>
          <w:p w:rsidR="00767016" w:rsidRPr="00C56A6D" w:rsidRDefault="00767016" w:rsidP="00767016">
            <w:pPr>
              <w:ind w:firstLine="0"/>
              <w:jc w:val="center"/>
              <w:rPr>
                <w:szCs w:val="24"/>
                <w:lang w:eastAsia="ru-RU"/>
              </w:rPr>
            </w:pPr>
            <w:r>
              <w:rPr>
                <w:szCs w:val="24"/>
                <w:lang w:eastAsia="ru-RU"/>
              </w:rPr>
              <w:t>МБОУ СОШ № 4</w:t>
            </w:r>
          </w:p>
        </w:tc>
        <w:tc>
          <w:tcPr>
            <w:tcW w:w="2342" w:type="dxa"/>
          </w:tcPr>
          <w:p w:rsidR="00767016" w:rsidRPr="00C56A6D" w:rsidRDefault="00767016" w:rsidP="00767016">
            <w:pPr>
              <w:ind w:firstLine="0"/>
              <w:jc w:val="center"/>
              <w:rPr>
                <w:szCs w:val="24"/>
                <w:lang w:eastAsia="ru-RU"/>
              </w:rPr>
            </w:pPr>
            <w:r>
              <w:rPr>
                <w:szCs w:val="24"/>
                <w:lang w:eastAsia="ru-RU"/>
              </w:rPr>
              <w:t>МБОУ СОШ № 50 (80 % не преодолели минимальный порог)</w:t>
            </w:r>
          </w:p>
        </w:tc>
      </w:tr>
    </w:tbl>
    <w:p w:rsidR="00767016" w:rsidRDefault="00767016" w:rsidP="00767016">
      <w:pPr>
        <w:rPr>
          <w:color w:val="000000" w:themeColor="text1"/>
          <w:szCs w:val="24"/>
          <w:lang w:eastAsia="ru-RU"/>
        </w:rPr>
      </w:pPr>
      <w:r>
        <w:rPr>
          <w:color w:val="000000" w:themeColor="text1"/>
          <w:szCs w:val="24"/>
          <w:lang w:eastAsia="ru-RU"/>
        </w:rPr>
        <w:t>Таким образом за последние 3 года худшие результаты в:</w:t>
      </w:r>
    </w:p>
    <w:p w:rsidR="00767016" w:rsidRDefault="00767016" w:rsidP="00767016">
      <w:pPr>
        <w:rPr>
          <w:color w:val="000000" w:themeColor="text1"/>
          <w:szCs w:val="24"/>
          <w:lang w:eastAsia="ru-RU"/>
        </w:rPr>
      </w:pPr>
      <w:r>
        <w:rPr>
          <w:color w:val="000000" w:themeColor="text1"/>
          <w:szCs w:val="24"/>
          <w:lang w:eastAsia="ru-RU"/>
        </w:rPr>
        <w:t xml:space="preserve">МБОУ СОШ № 50 – 11 раз </w:t>
      </w:r>
    </w:p>
    <w:p w:rsidR="00767016" w:rsidRPr="00A77371" w:rsidRDefault="00767016" w:rsidP="00767016">
      <w:pPr>
        <w:rPr>
          <w:color w:val="000000" w:themeColor="text1"/>
          <w:szCs w:val="24"/>
          <w:lang w:eastAsia="ru-RU"/>
        </w:rPr>
      </w:pPr>
      <w:r>
        <w:rPr>
          <w:color w:val="000000" w:themeColor="text1"/>
          <w:szCs w:val="24"/>
          <w:lang w:eastAsia="ru-RU"/>
        </w:rPr>
        <w:t>РЖД лицей № 11 – 1 раз</w:t>
      </w:r>
    </w:p>
    <w:p w:rsidR="00767016" w:rsidRPr="001077E3" w:rsidRDefault="00767016" w:rsidP="00767016">
      <w:pPr>
        <w:jc w:val="center"/>
        <w:rPr>
          <w:color w:val="000000" w:themeColor="text1"/>
          <w:szCs w:val="24"/>
          <w:lang w:eastAsia="ru-RU"/>
        </w:rPr>
      </w:pPr>
      <w:proofErr w:type="spellStart"/>
      <w:r w:rsidRPr="001077E3">
        <w:rPr>
          <w:color w:val="000000" w:themeColor="text1"/>
          <w:szCs w:val="24"/>
          <w:lang w:eastAsia="ru-RU"/>
        </w:rPr>
        <w:t>Высокобальники</w:t>
      </w:r>
      <w:proofErr w:type="spellEnd"/>
      <w:r w:rsidRPr="001077E3">
        <w:rPr>
          <w:color w:val="000000" w:themeColor="text1"/>
          <w:szCs w:val="24"/>
          <w:lang w:eastAsia="ru-RU"/>
        </w:rPr>
        <w:t xml:space="preserve">, набравшие 80 и более баллов в ЕГЭ </w:t>
      </w:r>
    </w:p>
    <w:tbl>
      <w:tblPr>
        <w:tblStyle w:val="af2"/>
        <w:tblW w:w="0" w:type="auto"/>
        <w:tblLook w:val="04A0" w:firstRow="1" w:lastRow="0" w:firstColumn="1" w:lastColumn="0" w:noHBand="0" w:noVBand="1"/>
      </w:tblPr>
      <w:tblGrid>
        <w:gridCol w:w="2407"/>
        <w:gridCol w:w="1456"/>
        <w:gridCol w:w="1456"/>
        <w:gridCol w:w="1456"/>
        <w:gridCol w:w="1456"/>
        <w:gridCol w:w="1340"/>
      </w:tblGrid>
      <w:tr w:rsidR="00767016" w:rsidRPr="00551F79" w:rsidTr="007A3779">
        <w:tc>
          <w:tcPr>
            <w:tcW w:w="2407" w:type="dxa"/>
          </w:tcPr>
          <w:p w:rsidR="00767016" w:rsidRPr="00551F79" w:rsidRDefault="00767016" w:rsidP="00767016">
            <w:pPr>
              <w:ind w:firstLine="0"/>
              <w:rPr>
                <w:color w:val="000000" w:themeColor="text1"/>
                <w:szCs w:val="24"/>
                <w:lang w:eastAsia="ru-RU"/>
              </w:rPr>
            </w:pPr>
          </w:p>
          <w:p w:rsidR="00767016" w:rsidRPr="00551F79" w:rsidRDefault="00767016" w:rsidP="00767016">
            <w:pPr>
              <w:ind w:firstLine="0"/>
              <w:rPr>
                <w:color w:val="000000" w:themeColor="text1"/>
                <w:szCs w:val="24"/>
                <w:lang w:eastAsia="ru-RU"/>
              </w:rPr>
            </w:pPr>
            <w:r w:rsidRPr="00551F79">
              <w:rPr>
                <w:color w:val="000000" w:themeColor="text1"/>
                <w:szCs w:val="24"/>
                <w:lang w:eastAsia="ru-RU"/>
              </w:rPr>
              <w:t>Предмет</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2020 год</w:t>
            </w:r>
          </w:p>
          <w:p w:rsidR="00767016" w:rsidRPr="00551F79" w:rsidRDefault="00767016" w:rsidP="00767016">
            <w:pPr>
              <w:ind w:firstLine="0"/>
              <w:rPr>
                <w:color w:val="000000" w:themeColor="text1"/>
                <w:szCs w:val="24"/>
                <w:lang w:eastAsia="ru-RU"/>
              </w:rPr>
            </w:pPr>
            <w:r w:rsidRPr="00551F79">
              <w:rPr>
                <w:color w:val="000000" w:themeColor="text1"/>
                <w:szCs w:val="24"/>
                <w:lang w:eastAsia="ru-RU"/>
              </w:rPr>
              <w:t>(чел)</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2021 год</w:t>
            </w:r>
          </w:p>
          <w:p w:rsidR="00767016" w:rsidRPr="00551F79" w:rsidRDefault="00767016" w:rsidP="00767016">
            <w:pPr>
              <w:ind w:firstLine="0"/>
              <w:rPr>
                <w:color w:val="000000" w:themeColor="text1"/>
                <w:szCs w:val="24"/>
                <w:lang w:eastAsia="ru-RU"/>
              </w:rPr>
            </w:pPr>
            <w:r w:rsidRPr="00551F79">
              <w:rPr>
                <w:color w:val="000000" w:themeColor="text1"/>
                <w:szCs w:val="24"/>
                <w:lang w:eastAsia="ru-RU"/>
              </w:rPr>
              <w:t>(чел)</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2022 год</w:t>
            </w:r>
          </w:p>
          <w:p w:rsidR="00767016" w:rsidRPr="00551F79" w:rsidRDefault="00767016" w:rsidP="00767016">
            <w:pPr>
              <w:ind w:firstLine="0"/>
              <w:rPr>
                <w:color w:val="000000" w:themeColor="text1"/>
                <w:szCs w:val="24"/>
                <w:lang w:eastAsia="ru-RU"/>
              </w:rPr>
            </w:pPr>
            <w:r w:rsidRPr="00551F79">
              <w:rPr>
                <w:color w:val="000000" w:themeColor="text1"/>
                <w:szCs w:val="24"/>
                <w:lang w:eastAsia="ru-RU"/>
              </w:rPr>
              <w:t>(чел)</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2023 год</w:t>
            </w:r>
          </w:p>
          <w:p w:rsidR="00767016" w:rsidRPr="00551F79" w:rsidRDefault="00767016" w:rsidP="00767016">
            <w:pPr>
              <w:ind w:firstLine="0"/>
              <w:rPr>
                <w:color w:val="000000" w:themeColor="text1"/>
                <w:szCs w:val="24"/>
                <w:lang w:eastAsia="ru-RU"/>
              </w:rPr>
            </w:pPr>
            <w:r w:rsidRPr="00551F79">
              <w:rPr>
                <w:color w:val="000000" w:themeColor="text1"/>
                <w:szCs w:val="24"/>
                <w:lang w:eastAsia="ru-RU"/>
              </w:rPr>
              <w:t>(чел)</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2024 год</w:t>
            </w:r>
          </w:p>
          <w:p w:rsidR="00767016" w:rsidRPr="00551F79" w:rsidRDefault="00767016" w:rsidP="00767016">
            <w:pPr>
              <w:ind w:firstLine="0"/>
              <w:rPr>
                <w:color w:val="000000" w:themeColor="text1"/>
                <w:szCs w:val="24"/>
                <w:lang w:eastAsia="ru-RU"/>
              </w:rPr>
            </w:pPr>
            <w:r w:rsidRPr="00551F79">
              <w:rPr>
                <w:color w:val="000000" w:themeColor="text1"/>
                <w:szCs w:val="24"/>
                <w:lang w:eastAsia="ru-RU"/>
              </w:rPr>
              <w:t>(чел)</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 xml:space="preserve">Русский язык </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37</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34</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28</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38</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28</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Математика профиль</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 xml:space="preserve">5 </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11</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 xml:space="preserve">Английский язык </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3</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 xml:space="preserve">Химия </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3</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 xml:space="preserve">Биология </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 xml:space="preserve">История </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3</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Физика</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r>
      <w:tr w:rsidR="00767016" w:rsidRPr="00551F79" w:rsidTr="007A3779">
        <w:tc>
          <w:tcPr>
            <w:tcW w:w="2407" w:type="dxa"/>
          </w:tcPr>
          <w:p w:rsidR="00767016" w:rsidRPr="00551F79" w:rsidRDefault="00767016" w:rsidP="00767016">
            <w:pPr>
              <w:ind w:firstLine="0"/>
              <w:rPr>
                <w:color w:val="000000" w:themeColor="text1"/>
                <w:szCs w:val="24"/>
              </w:rPr>
            </w:pPr>
            <w:r w:rsidRPr="00551F79">
              <w:rPr>
                <w:color w:val="000000" w:themeColor="text1"/>
                <w:szCs w:val="24"/>
              </w:rPr>
              <w:t>Общество знание</w:t>
            </w:r>
          </w:p>
        </w:tc>
        <w:tc>
          <w:tcPr>
            <w:tcW w:w="1456" w:type="dxa"/>
          </w:tcPr>
          <w:p w:rsidR="00767016" w:rsidRPr="00551F79" w:rsidRDefault="00767016" w:rsidP="00767016">
            <w:pPr>
              <w:ind w:firstLine="0"/>
              <w:rPr>
                <w:color w:val="000000" w:themeColor="text1"/>
                <w:szCs w:val="24"/>
              </w:rPr>
            </w:pPr>
            <w:r w:rsidRPr="00551F79">
              <w:rPr>
                <w:color w:val="000000" w:themeColor="text1"/>
                <w:szCs w:val="24"/>
              </w:rPr>
              <w:t>3</w:t>
            </w:r>
          </w:p>
        </w:tc>
        <w:tc>
          <w:tcPr>
            <w:tcW w:w="1456" w:type="dxa"/>
          </w:tcPr>
          <w:p w:rsidR="00767016" w:rsidRPr="00551F79" w:rsidRDefault="00767016" w:rsidP="00767016">
            <w:pPr>
              <w:ind w:firstLine="0"/>
              <w:rPr>
                <w:color w:val="000000" w:themeColor="text1"/>
                <w:szCs w:val="24"/>
              </w:rPr>
            </w:pPr>
            <w:r w:rsidRPr="00551F79">
              <w:rPr>
                <w:color w:val="000000" w:themeColor="text1"/>
                <w:szCs w:val="24"/>
              </w:rPr>
              <w:t>3</w:t>
            </w:r>
          </w:p>
        </w:tc>
        <w:tc>
          <w:tcPr>
            <w:tcW w:w="1456" w:type="dxa"/>
          </w:tcPr>
          <w:p w:rsidR="00767016" w:rsidRPr="00551F79" w:rsidRDefault="00767016" w:rsidP="00767016">
            <w:pPr>
              <w:ind w:firstLine="0"/>
              <w:rPr>
                <w:color w:val="000000" w:themeColor="text1"/>
                <w:szCs w:val="24"/>
              </w:rPr>
            </w:pPr>
            <w:r w:rsidRPr="00551F79">
              <w:rPr>
                <w:color w:val="000000" w:themeColor="text1"/>
                <w:szCs w:val="24"/>
              </w:rPr>
              <w:t>5</w:t>
            </w:r>
          </w:p>
        </w:tc>
        <w:tc>
          <w:tcPr>
            <w:tcW w:w="1456" w:type="dxa"/>
          </w:tcPr>
          <w:p w:rsidR="00767016" w:rsidRPr="00551F79" w:rsidRDefault="00767016" w:rsidP="00767016">
            <w:pPr>
              <w:ind w:firstLine="0"/>
              <w:rPr>
                <w:color w:val="000000" w:themeColor="text1"/>
                <w:szCs w:val="24"/>
              </w:rPr>
            </w:pPr>
            <w:r w:rsidRPr="00551F79">
              <w:rPr>
                <w:color w:val="000000" w:themeColor="text1"/>
                <w:szCs w:val="24"/>
              </w:rPr>
              <w:t>1</w:t>
            </w:r>
          </w:p>
        </w:tc>
        <w:tc>
          <w:tcPr>
            <w:tcW w:w="1340" w:type="dxa"/>
          </w:tcPr>
          <w:p w:rsidR="00767016" w:rsidRPr="00551F79" w:rsidRDefault="00767016" w:rsidP="00767016">
            <w:pPr>
              <w:ind w:firstLine="0"/>
              <w:rPr>
                <w:color w:val="000000" w:themeColor="text1"/>
                <w:szCs w:val="24"/>
              </w:rPr>
            </w:pPr>
            <w:r w:rsidRPr="00551F79">
              <w:rPr>
                <w:color w:val="000000" w:themeColor="text1"/>
                <w:szCs w:val="24"/>
              </w:rPr>
              <w:t>5</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 xml:space="preserve">Информатика </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6</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4</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3</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Литература</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r>
      <w:tr w:rsidR="00767016" w:rsidRPr="00551F79" w:rsidTr="007A3779">
        <w:tc>
          <w:tcPr>
            <w:tcW w:w="2407"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География</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456"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340"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r>
      <w:tr w:rsidR="00767016" w:rsidRPr="00551F79" w:rsidTr="007A3779">
        <w:tc>
          <w:tcPr>
            <w:tcW w:w="2407" w:type="dxa"/>
          </w:tcPr>
          <w:p w:rsidR="00767016" w:rsidRPr="00551F79" w:rsidRDefault="00767016" w:rsidP="00767016">
            <w:pPr>
              <w:ind w:firstLine="0"/>
              <w:jc w:val="right"/>
              <w:rPr>
                <w:color w:val="000000" w:themeColor="text1"/>
                <w:szCs w:val="24"/>
                <w:lang w:eastAsia="ru-RU"/>
              </w:rPr>
            </w:pPr>
            <w:r w:rsidRPr="00551F79">
              <w:rPr>
                <w:color w:val="000000" w:themeColor="text1"/>
                <w:szCs w:val="24"/>
                <w:lang w:eastAsia="ru-RU"/>
              </w:rPr>
              <w:t>итого</w:t>
            </w:r>
          </w:p>
        </w:tc>
        <w:tc>
          <w:tcPr>
            <w:tcW w:w="1456" w:type="dxa"/>
          </w:tcPr>
          <w:p w:rsidR="00767016" w:rsidRPr="00551F79" w:rsidRDefault="00767016" w:rsidP="00767016">
            <w:pPr>
              <w:ind w:firstLine="0"/>
              <w:jc w:val="right"/>
              <w:rPr>
                <w:color w:val="000000" w:themeColor="text1"/>
                <w:szCs w:val="24"/>
                <w:lang w:eastAsia="ru-RU"/>
              </w:rPr>
            </w:pPr>
            <w:r w:rsidRPr="00551F79">
              <w:rPr>
                <w:color w:val="000000" w:themeColor="text1"/>
                <w:szCs w:val="24"/>
                <w:lang w:eastAsia="ru-RU"/>
              </w:rPr>
              <w:t>49</w:t>
            </w:r>
          </w:p>
        </w:tc>
        <w:tc>
          <w:tcPr>
            <w:tcW w:w="1456" w:type="dxa"/>
          </w:tcPr>
          <w:p w:rsidR="00767016" w:rsidRPr="00551F79" w:rsidRDefault="00767016" w:rsidP="00767016">
            <w:pPr>
              <w:ind w:firstLine="0"/>
              <w:jc w:val="right"/>
              <w:rPr>
                <w:color w:val="000000" w:themeColor="text1"/>
                <w:szCs w:val="24"/>
                <w:lang w:eastAsia="ru-RU"/>
              </w:rPr>
            </w:pPr>
            <w:r w:rsidRPr="00551F79">
              <w:rPr>
                <w:color w:val="000000" w:themeColor="text1"/>
                <w:szCs w:val="24"/>
                <w:lang w:eastAsia="ru-RU"/>
              </w:rPr>
              <w:t>59</w:t>
            </w:r>
          </w:p>
        </w:tc>
        <w:tc>
          <w:tcPr>
            <w:tcW w:w="1456" w:type="dxa"/>
          </w:tcPr>
          <w:p w:rsidR="00767016" w:rsidRPr="00551F79" w:rsidRDefault="00767016" w:rsidP="00767016">
            <w:pPr>
              <w:ind w:firstLine="0"/>
              <w:jc w:val="right"/>
              <w:rPr>
                <w:color w:val="000000" w:themeColor="text1"/>
                <w:szCs w:val="24"/>
                <w:lang w:eastAsia="ru-RU"/>
              </w:rPr>
            </w:pPr>
            <w:r w:rsidRPr="00551F79">
              <w:rPr>
                <w:color w:val="000000" w:themeColor="text1"/>
                <w:szCs w:val="24"/>
                <w:lang w:eastAsia="ru-RU"/>
              </w:rPr>
              <w:t>42</w:t>
            </w:r>
          </w:p>
        </w:tc>
        <w:tc>
          <w:tcPr>
            <w:tcW w:w="1456" w:type="dxa"/>
          </w:tcPr>
          <w:p w:rsidR="00767016" w:rsidRPr="00551F79" w:rsidRDefault="00767016" w:rsidP="00767016">
            <w:pPr>
              <w:ind w:firstLine="0"/>
              <w:jc w:val="right"/>
              <w:rPr>
                <w:color w:val="000000" w:themeColor="text1"/>
                <w:szCs w:val="24"/>
                <w:lang w:eastAsia="ru-RU"/>
              </w:rPr>
            </w:pPr>
            <w:r w:rsidRPr="00551F79">
              <w:rPr>
                <w:color w:val="000000" w:themeColor="text1"/>
                <w:szCs w:val="24"/>
                <w:lang w:eastAsia="ru-RU"/>
              </w:rPr>
              <w:t>43</w:t>
            </w:r>
          </w:p>
        </w:tc>
        <w:tc>
          <w:tcPr>
            <w:tcW w:w="1340" w:type="dxa"/>
          </w:tcPr>
          <w:p w:rsidR="00767016" w:rsidRPr="00551F79" w:rsidRDefault="00767016" w:rsidP="00767016">
            <w:pPr>
              <w:ind w:firstLine="0"/>
              <w:jc w:val="right"/>
              <w:rPr>
                <w:color w:val="000000" w:themeColor="text1"/>
                <w:szCs w:val="24"/>
                <w:lang w:eastAsia="ru-RU"/>
              </w:rPr>
            </w:pPr>
            <w:r w:rsidRPr="00551F79">
              <w:rPr>
                <w:color w:val="000000" w:themeColor="text1"/>
                <w:szCs w:val="24"/>
                <w:lang w:eastAsia="ru-RU"/>
              </w:rPr>
              <w:t>52</w:t>
            </w:r>
          </w:p>
        </w:tc>
      </w:tr>
    </w:tbl>
    <w:p w:rsidR="00767016" w:rsidRPr="00086B68" w:rsidRDefault="00767016" w:rsidP="00767016">
      <w:pPr>
        <w:rPr>
          <w:color w:val="000000" w:themeColor="text1"/>
          <w:szCs w:val="24"/>
          <w:lang w:eastAsia="ru-RU"/>
        </w:rPr>
      </w:pPr>
      <w:r w:rsidRPr="00086B68">
        <w:rPr>
          <w:color w:val="000000" w:themeColor="text1"/>
          <w:szCs w:val="24"/>
          <w:lang w:eastAsia="ru-RU"/>
        </w:rPr>
        <w:t xml:space="preserve">    </w:t>
      </w:r>
      <w:r>
        <w:rPr>
          <w:color w:val="000000" w:themeColor="text1"/>
          <w:szCs w:val="24"/>
          <w:lang w:eastAsia="ru-RU"/>
        </w:rPr>
        <w:t>В 2024 году выпускники, набравшие 80 и более баллов, отсутствуют в МБОУ СОШ №№ 10 и 50.</w:t>
      </w:r>
    </w:p>
    <w:p w:rsidR="00767016" w:rsidRPr="00A37010" w:rsidRDefault="00767016" w:rsidP="00767016">
      <w:pPr>
        <w:ind w:firstLine="708"/>
        <w:rPr>
          <w:color w:val="000000" w:themeColor="text1"/>
          <w:szCs w:val="24"/>
          <w:lang w:eastAsia="ru-RU"/>
        </w:rPr>
      </w:pPr>
      <w:r>
        <w:rPr>
          <w:color w:val="000000" w:themeColor="text1"/>
          <w:szCs w:val="24"/>
          <w:lang w:eastAsia="ru-RU"/>
        </w:rPr>
        <w:t>Впервые есть в</w:t>
      </w:r>
      <w:r w:rsidRPr="00A37010">
        <w:rPr>
          <w:color w:val="000000" w:themeColor="text1"/>
          <w:szCs w:val="24"/>
          <w:lang w:eastAsia="ru-RU"/>
        </w:rPr>
        <w:t>ыпускник</w:t>
      </w:r>
      <w:r>
        <w:rPr>
          <w:color w:val="000000" w:themeColor="text1"/>
          <w:szCs w:val="24"/>
          <w:lang w:eastAsia="ru-RU"/>
        </w:rPr>
        <w:t>и</w:t>
      </w:r>
      <w:r w:rsidR="009E75F8">
        <w:rPr>
          <w:color w:val="000000" w:themeColor="text1"/>
          <w:szCs w:val="24"/>
          <w:lang w:eastAsia="ru-RU"/>
        </w:rPr>
        <w:t>, набравшие</w:t>
      </w:r>
      <w:r w:rsidRPr="00A37010">
        <w:rPr>
          <w:color w:val="000000" w:themeColor="text1"/>
          <w:szCs w:val="24"/>
          <w:lang w:eastAsia="ru-RU"/>
        </w:rPr>
        <w:t xml:space="preserve"> 100 баллов по </w:t>
      </w:r>
      <w:r>
        <w:rPr>
          <w:color w:val="000000" w:themeColor="text1"/>
          <w:szCs w:val="24"/>
          <w:lang w:eastAsia="ru-RU"/>
        </w:rPr>
        <w:t>русскому языку: трое из РЖД лицея № 11 (</w:t>
      </w:r>
      <w:proofErr w:type="spellStart"/>
      <w:r>
        <w:rPr>
          <w:color w:val="000000" w:themeColor="text1"/>
          <w:szCs w:val="24"/>
          <w:lang w:eastAsia="ru-RU"/>
        </w:rPr>
        <w:t>Малямов</w:t>
      </w:r>
      <w:proofErr w:type="spellEnd"/>
      <w:r>
        <w:rPr>
          <w:color w:val="000000" w:themeColor="text1"/>
          <w:szCs w:val="24"/>
          <w:lang w:eastAsia="ru-RU"/>
        </w:rPr>
        <w:t xml:space="preserve"> Семён, </w:t>
      </w:r>
      <w:proofErr w:type="spellStart"/>
      <w:r>
        <w:rPr>
          <w:color w:val="000000" w:themeColor="text1"/>
          <w:szCs w:val="24"/>
          <w:lang w:eastAsia="ru-RU"/>
        </w:rPr>
        <w:t>Панюта</w:t>
      </w:r>
      <w:proofErr w:type="spellEnd"/>
      <w:r>
        <w:rPr>
          <w:color w:val="000000" w:themeColor="text1"/>
          <w:szCs w:val="24"/>
          <w:lang w:eastAsia="ru-RU"/>
        </w:rPr>
        <w:t xml:space="preserve"> Дмитрий, Погодаева Ксения) и один из МБОУ СОШ № 12 (Потапьева Майя).</w:t>
      </w:r>
    </w:p>
    <w:p w:rsidR="00767016" w:rsidRDefault="00767016" w:rsidP="00767016">
      <w:pPr>
        <w:ind w:firstLine="708"/>
        <w:rPr>
          <w:color w:val="000000" w:themeColor="text1"/>
          <w:szCs w:val="24"/>
          <w:lang w:eastAsia="ru-RU"/>
        </w:rPr>
      </w:pPr>
      <w:r w:rsidRPr="0080119A">
        <w:rPr>
          <w:color w:val="000000" w:themeColor="text1"/>
          <w:szCs w:val="24"/>
          <w:lang w:eastAsia="ru-RU"/>
        </w:rPr>
        <w:t>Стоит отметить, что</w:t>
      </w:r>
      <w:r>
        <w:rPr>
          <w:color w:val="000000" w:themeColor="text1"/>
          <w:szCs w:val="24"/>
          <w:lang w:eastAsia="ru-RU"/>
        </w:rPr>
        <w:t xml:space="preserve"> есть </w:t>
      </w:r>
      <w:r w:rsidRPr="0080119A">
        <w:rPr>
          <w:color w:val="000000" w:themeColor="text1"/>
          <w:szCs w:val="24"/>
          <w:lang w:eastAsia="ru-RU"/>
        </w:rPr>
        <w:t xml:space="preserve">выпускники, получившие высокие баллы </w:t>
      </w:r>
      <w:r>
        <w:rPr>
          <w:color w:val="000000" w:themeColor="text1"/>
          <w:szCs w:val="24"/>
          <w:lang w:eastAsia="ru-RU"/>
        </w:rPr>
        <w:t xml:space="preserve">(80 баллов и выше) </w:t>
      </w:r>
      <w:r w:rsidRPr="0080119A">
        <w:rPr>
          <w:color w:val="000000" w:themeColor="text1"/>
          <w:szCs w:val="24"/>
          <w:lang w:eastAsia="ru-RU"/>
        </w:rPr>
        <w:t>по результатам ЕГЭ</w:t>
      </w:r>
      <w:r>
        <w:rPr>
          <w:color w:val="000000" w:themeColor="text1"/>
          <w:szCs w:val="24"/>
          <w:lang w:eastAsia="ru-RU"/>
        </w:rPr>
        <w:t>:</w:t>
      </w:r>
    </w:p>
    <w:p w:rsidR="00767016" w:rsidRDefault="00767016" w:rsidP="00767016">
      <w:pPr>
        <w:ind w:firstLine="708"/>
        <w:rPr>
          <w:color w:val="000000" w:themeColor="text1"/>
          <w:szCs w:val="24"/>
          <w:lang w:eastAsia="ru-RU"/>
        </w:rPr>
      </w:pPr>
      <w:r>
        <w:rPr>
          <w:color w:val="000000" w:themeColor="text1"/>
          <w:szCs w:val="24"/>
          <w:lang w:eastAsia="ru-RU"/>
        </w:rPr>
        <w:t xml:space="preserve">- </w:t>
      </w:r>
      <w:r w:rsidRPr="0080119A">
        <w:rPr>
          <w:color w:val="000000" w:themeColor="text1"/>
          <w:szCs w:val="24"/>
          <w:lang w:eastAsia="ru-RU"/>
        </w:rPr>
        <w:t>русского языка есть в СОШ №№ 4,</w:t>
      </w:r>
      <w:r>
        <w:rPr>
          <w:color w:val="000000" w:themeColor="text1"/>
          <w:szCs w:val="24"/>
          <w:lang w:eastAsia="ru-RU"/>
        </w:rPr>
        <w:t xml:space="preserve"> 7, </w:t>
      </w:r>
      <w:r w:rsidRPr="0080119A">
        <w:rPr>
          <w:color w:val="000000" w:themeColor="text1"/>
          <w:szCs w:val="24"/>
          <w:lang w:eastAsia="ru-RU"/>
        </w:rPr>
        <w:t xml:space="preserve">11, 12, </w:t>
      </w:r>
      <w:r>
        <w:rPr>
          <w:color w:val="000000" w:themeColor="text1"/>
          <w:szCs w:val="24"/>
          <w:lang w:eastAsia="ru-RU"/>
        </w:rPr>
        <w:t>лицей; максимальный балл – 100 (</w:t>
      </w:r>
      <w:proofErr w:type="spellStart"/>
      <w:r>
        <w:rPr>
          <w:color w:val="000000" w:themeColor="text1"/>
          <w:szCs w:val="24"/>
          <w:lang w:eastAsia="ru-RU"/>
        </w:rPr>
        <w:t>Малямов</w:t>
      </w:r>
      <w:proofErr w:type="spellEnd"/>
      <w:r>
        <w:rPr>
          <w:color w:val="000000" w:themeColor="text1"/>
          <w:szCs w:val="24"/>
          <w:lang w:eastAsia="ru-RU"/>
        </w:rPr>
        <w:t xml:space="preserve"> Семён,</w:t>
      </w:r>
      <w:r w:rsidRPr="009A4CE1">
        <w:t xml:space="preserve"> </w:t>
      </w:r>
      <w:proofErr w:type="spellStart"/>
      <w:r w:rsidRPr="009A4CE1">
        <w:rPr>
          <w:color w:val="000000" w:themeColor="text1"/>
          <w:szCs w:val="24"/>
          <w:lang w:eastAsia="ru-RU"/>
        </w:rPr>
        <w:t>Панюта</w:t>
      </w:r>
      <w:proofErr w:type="spellEnd"/>
      <w:r w:rsidRPr="009A4CE1">
        <w:rPr>
          <w:color w:val="000000" w:themeColor="text1"/>
          <w:szCs w:val="24"/>
          <w:lang w:eastAsia="ru-RU"/>
        </w:rPr>
        <w:t xml:space="preserve"> Дмитрий, Погодаева Ксения</w:t>
      </w:r>
      <w:r>
        <w:rPr>
          <w:color w:val="000000" w:themeColor="text1"/>
          <w:szCs w:val="24"/>
          <w:lang w:eastAsia="ru-RU"/>
        </w:rPr>
        <w:t xml:space="preserve">, </w:t>
      </w:r>
      <w:r w:rsidRPr="009A4CE1">
        <w:rPr>
          <w:color w:val="000000" w:themeColor="text1"/>
          <w:szCs w:val="24"/>
          <w:lang w:eastAsia="ru-RU"/>
        </w:rPr>
        <w:t>Потапьева Майя</w:t>
      </w:r>
      <w:r>
        <w:rPr>
          <w:color w:val="000000" w:themeColor="text1"/>
          <w:szCs w:val="24"/>
          <w:lang w:eastAsia="ru-RU"/>
        </w:rPr>
        <w:t>);</w:t>
      </w:r>
    </w:p>
    <w:p w:rsidR="00767016" w:rsidRDefault="00767016" w:rsidP="00767016">
      <w:pPr>
        <w:ind w:firstLine="708"/>
        <w:rPr>
          <w:color w:val="000000" w:themeColor="text1"/>
          <w:szCs w:val="24"/>
          <w:lang w:eastAsia="ru-RU"/>
        </w:rPr>
      </w:pPr>
      <w:r>
        <w:rPr>
          <w:color w:val="000000" w:themeColor="text1"/>
          <w:szCs w:val="24"/>
          <w:lang w:eastAsia="ru-RU"/>
        </w:rPr>
        <w:t>- математика профильная – СОШ №№ 2, 4, 7, 12, лицей; максимальный балл – 94 – Потапьева Майя, СОШ № 12;</w:t>
      </w:r>
    </w:p>
    <w:p w:rsidR="00767016" w:rsidRDefault="00767016" w:rsidP="00767016">
      <w:pPr>
        <w:ind w:firstLine="708"/>
        <w:rPr>
          <w:color w:val="000000" w:themeColor="text1"/>
          <w:szCs w:val="24"/>
          <w:lang w:eastAsia="ru-RU"/>
        </w:rPr>
      </w:pPr>
      <w:r>
        <w:rPr>
          <w:color w:val="000000" w:themeColor="text1"/>
          <w:szCs w:val="24"/>
          <w:lang w:eastAsia="ru-RU"/>
        </w:rPr>
        <w:t>- литература – 84 балла – Петрова Елизавета, СОШ № 4;</w:t>
      </w:r>
    </w:p>
    <w:p w:rsidR="00767016" w:rsidRDefault="00767016" w:rsidP="00767016">
      <w:pPr>
        <w:ind w:firstLine="708"/>
        <w:rPr>
          <w:color w:val="000000" w:themeColor="text1"/>
          <w:szCs w:val="24"/>
          <w:lang w:eastAsia="ru-RU"/>
        </w:rPr>
      </w:pPr>
      <w:r>
        <w:rPr>
          <w:color w:val="000000" w:themeColor="text1"/>
          <w:szCs w:val="24"/>
          <w:lang w:eastAsia="ru-RU"/>
        </w:rPr>
        <w:t>- физика – 86 баллов – Донская Дарья, СОШ № 4;</w:t>
      </w:r>
    </w:p>
    <w:p w:rsidR="00767016" w:rsidRDefault="00767016" w:rsidP="00767016">
      <w:pPr>
        <w:ind w:firstLine="708"/>
        <w:rPr>
          <w:color w:val="000000" w:themeColor="text1"/>
          <w:szCs w:val="24"/>
          <w:lang w:eastAsia="ru-RU"/>
        </w:rPr>
      </w:pPr>
      <w:r>
        <w:rPr>
          <w:color w:val="000000" w:themeColor="text1"/>
          <w:szCs w:val="24"/>
          <w:lang w:eastAsia="ru-RU"/>
        </w:rPr>
        <w:t>- история – 82 балла – Герасимова Анастасия, СОШ № 4</w:t>
      </w:r>
    </w:p>
    <w:p w:rsidR="00767016" w:rsidRDefault="00767016" w:rsidP="00767016">
      <w:pPr>
        <w:ind w:firstLine="708"/>
        <w:rPr>
          <w:color w:val="000000" w:themeColor="text1"/>
          <w:szCs w:val="24"/>
          <w:lang w:eastAsia="ru-RU"/>
        </w:rPr>
      </w:pPr>
      <w:r>
        <w:rPr>
          <w:color w:val="000000" w:themeColor="text1"/>
          <w:szCs w:val="24"/>
          <w:lang w:eastAsia="ru-RU"/>
        </w:rPr>
        <w:t xml:space="preserve">- обществознания – в СОШ №№ 11, 12, РЖД лицей № 11; максимальный балл – </w:t>
      </w:r>
      <w:proofErr w:type="gramStart"/>
      <w:r>
        <w:rPr>
          <w:color w:val="000000" w:themeColor="text1"/>
          <w:szCs w:val="24"/>
          <w:lang w:eastAsia="ru-RU"/>
        </w:rPr>
        <w:t>86  Рыбкина</w:t>
      </w:r>
      <w:proofErr w:type="gramEnd"/>
      <w:r>
        <w:rPr>
          <w:color w:val="000000" w:themeColor="text1"/>
          <w:szCs w:val="24"/>
          <w:lang w:eastAsia="ru-RU"/>
        </w:rPr>
        <w:t xml:space="preserve"> Светлана, СОШ № 11;</w:t>
      </w:r>
    </w:p>
    <w:p w:rsidR="00767016" w:rsidRDefault="00767016" w:rsidP="00767016">
      <w:pPr>
        <w:ind w:firstLine="708"/>
        <w:rPr>
          <w:color w:val="000000" w:themeColor="text1"/>
          <w:szCs w:val="24"/>
          <w:lang w:eastAsia="ru-RU"/>
        </w:rPr>
      </w:pPr>
      <w:r>
        <w:rPr>
          <w:color w:val="000000" w:themeColor="text1"/>
          <w:szCs w:val="24"/>
          <w:lang w:eastAsia="ru-RU"/>
        </w:rPr>
        <w:t>- английского языка - в СОШ №№ 11, 12</w:t>
      </w:r>
      <w:r w:rsidRPr="00800575">
        <w:rPr>
          <w:color w:val="000000" w:themeColor="text1"/>
          <w:szCs w:val="24"/>
          <w:lang w:eastAsia="ru-RU"/>
        </w:rPr>
        <w:t xml:space="preserve">; максимальный балл – </w:t>
      </w:r>
      <w:proofErr w:type="gramStart"/>
      <w:r w:rsidRPr="00800575">
        <w:rPr>
          <w:color w:val="000000" w:themeColor="text1"/>
          <w:szCs w:val="24"/>
          <w:lang w:eastAsia="ru-RU"/>
        </w:rPr>
        <w:t>8</w:t>
      </w:r>
      <w:r>
        <w:rPr>
          <w:color w:val="000000" w:themeColor="text1"/>
          <w:szCs w:val="24"/>
          <w:lang w:eastAsia="ru-RU"/>
        </w:rPr>
        <w:t>2</w:t>
      </w:r>
      <w:r w:rsidRPr="00800575">
        <w:rPr>
          <w:color w:val="000000" w:themeColor="text1"/>
          <w:szCs w:val="24"/>
          <w:lang w:eastAsia="ru-RU"/>
        </w:rPr>
        <w:t xml:space="preserve">  Рыбкина</w:t>
      </w:r>
      <w:proofErr w:type="gramEnd"/>
      <w:r w:rsidRPr="00800575">
        <w:rPr>
          <w:color w:val="000000" w:themeColor="text1"/>
          <w:szCs w:val="24"/>
          <w:lang w:eastAsia="ru-RU"/>
        </w:rPr>
        <w:t xml:space="preserve"> Светлана, СОШ № 11;</w:t>
      </w:r>
    </w:p>
    <w:p w:rsidR="00767016" w:rsidRDefault="00767016" w:rsidP="00767016">
      <w:pPr>
        <w:ind w:firstLine="708"/>
        <w:rPr>
          <w:color w:val="000000" w:themeColor="text1"/>
          <w:szCs w:val="24"/>
          <w:lang w:eastAsia="ru-RU"/>
        </w:rPr>
      </w:pPr>
      <w:r>
        <w:rPr>
          <w:color w:val="000000" w:themeColor="text1"/>
          <w:szCs w:val="24"/>
          <w:lang w:eastAsia="ru-RU"/>
        </w:rPr>
        <w:t xml:space="preserve">- информатики и ИКТ </w:t>
      </w:r>
      <w:r w:rsidRPr="00800575">
        <w:rPr>
          <w:color w:val="000000" w:themeColor="text1"/>
          <w:szCs w:val="24"/>
          <w:lang w:eastAsia="ru-RU"/>
        </w:rPr>
        <w:t xml:space="preserve">в СОШ №№ 2, РЖД лицей № 11; максимальный балл – </w:t>
      </w:r>
      <w:proofErr w:type="gramStart"/>
      <w:r w:rsidRPr="00800575">
        <w:rPr>
          <w:color w:val="000000" w:themeColor="text1"/>
          <w:szCs w:val="24"/>
          <w:lang w:eastAsia="ru-RU"/>
        </w:rPr>
        <w:t>8</w:t>
      </w:r>
      <w:r>
        <w:rPr>
          <w:color w:val="000000" w:themeColor="text1"/>
          <w:szCs w:val="24"/>
          <w:lang w:eastAsia="ru-RU"/>
        </w:rPr>
        <w:t>5</w:t>
      </w:r>
      <w:r w:rsidRPr="00800575">
        <w:rPr>
          <w:color w:val="000000" w:themeColor="text1"/>
          <w:szCs w:val="24"/>
          <w:lang w:eastAsia="ru-RU"/>
        </w:rPr>
        <w:t xml:space="preserve">  </w:t>
      </w:r>
      <w:proofErr w:type="spellStart"/>
      <w:r>
        <w:rPr>
          <w:color w:val="000000" w:themeColor="text1"/>
          <w:szCs w:val="24"/>
          <w:lang w:eastAsia="ru-RU"/>
        </w:rPr>
        <w:t>Малямов</w:t>
      </w:r>
      <w:proofErr w:type="spellEnd"/>
      <w:proofErr w:type="gramEnd"/>
      <w:r>
        <w:rPr>
          <w:color w:val="000000" w:themeColor="text1"/>
          <w:szCs w:val="24"/>
          <w:lang w:eastAsia="ru-RU"/>
        </w:rPr>
        <w:t xml:space="preserve"> Семён</w:t>
      </w:r>
      <w:r w:rsidRPr="00800575">
        <w:rPr>
          <w:color w:val="000000" w:themeColor="text1"/>
          <w:szCs w:val="24"/>
          <w:lang w:eastAsia="ru-RU"/>
        </w:rPr>
        <w:t xml:space="preserve">, </w:t>
      </w:r>
      <w:r>
        <w:rPr>
          <w:color w:val="000000" w:themeColor="text1"/>
          <w:szCs w:val="24"/>
          <w:lang w:eastAsia="ru-RU"/>
        </w:rPr>
        <w:t xml:space="preserve">РЖД лицей </w:t>
      </w:r>
      <w:r w:rsidRPr="00800575">
        <w:rPr>
          <w:color w:val="000000" w:themeColor="text1"/>
          <w:szCs w:val="24"/>
          <w:lang w:eastAsia="ru-RU"/>
        </w:rPr>
        <w:t>№ 11;</w:t>
      </w:r>
    </w:p>
    <w:p w:rsidR="00767016" w:rsidRDefault="00767016" w:rsidP="00767016">
      <w:pPr>
        <w:ind w:firstLine="708"/>
        <w:rPr>
          <w:color w:val="000000" w:themeColor="text1"/>
          <w:szCs w:val="24"/>
          <w:lang w:eastAsia="ru-RU"/>
        </w:rPr>
      </w:pPr>
      <w:r>
        <w:rPr>
          <w:color w:val="000000" w:themeColor="text1"/>
          <w:szCs w:val="24"/>
          <w:lang w:eastAsia="ru-RU"/>
        </w:rPr>
        <w:t>в других школах и по другим предметам, ребят, набравших более 80 баллов нет.</w:t>
      </w:r>
    </w:p>
    <w:p w:rsidR="00767016" w:rsidRDefault="00767016" w:rsidP="00767016">
      <w:pPr>
        <w:ind w:firstLine="708"/>
        <w:rPr>
          <w:color w:val="000000" w:themeColor="text1"/>
          <w:szCs w:val="24"/>
          <w:lang w:eastAsia="ru-RU"/>
        </w:rPr>
      </w:pPr>
    </w:p>
    <w:p w:rsidR="00767016" w:rsidRPr="0080119A" w:rsidRDefault="00767016" w:rsidP="00767016">
      <w:pPr>
        <w:ind w:firstLine="708"/>
        <w:rPr>
          <w:color w:val="FF0000"/>
          <w:szCs w:val="24"/>
          <w:lang w:eastAsia="ru-RU"/>
        </w:rPr>
      </w:pPr>
      <w:r w:rsidRPr="0080119A">
        <w:rPr>
          <w:color w:val="000000" w:themeColor="text1"/>
          <w:szCs w:val="24"/>
          <w:lang w:eastAsia="ru-RU"/>
        </w:rPr>
        <w:t xml:space="preserve">При организации проведения </w:t>
      </w:r>
      <w:r>
        <w:rPr>
          <w:color w:val="000000" w:themeColor="text1"/>
          <w:szCs w:val="24"/>
          <w:lang w:eastAsia="ru-RU"/>
        </w:rPr>
        <w:t>ГИА-9 и ГИА-11</w:t>
      </w:r>
      <w:r w:rsidRPr="0080119A">
        <w:rPr>
          <w:color w:val="000000" w:themeColor="text1"/>
          <w:szCs w:val="24"/>
          <w:lang w:eastAsia="ru-RU"/>
        </w:rPr>
        <w:t xml:space="preserve"> нарушений порядка проведения не установлено. </w:t>
      </w:r>
    </w:p>
    <w:p w:rsidR="00767016" w:rsidRDefault="000D0AF9" w:rsidP="00767016">
      <w:pPr>
        <w:ind w:firstLine="708"/>
        <w:rPr>
          <w:szCs w:val="24"/>
          <w:lang w:eastAsia="ru-RU"/>
        </w:rPr>
      </w:pPr>
      <w:r>
        <w:rPr>
          <w:szCs w:val="24"/>
          <w:lang w:eastAsia="ru-RU"/>
        </w:rPr>
        <w:t>Но</w:t>
      </w:r>
      <w:r w:rsidR="00767016">
        <w:rPr>
          <w:szCs w:val="24"/>
          <w:lang w:eastAsia="ru-RU"/>
        </w:rPr>
        <w:t xml:space="preserve"> стоит отметить, что в 2024 году один выпускник 9-го класса (СОШ № 4) и 1 выпускник 11 класса (СОШ № 50) были удалены с экзамена за наличие «шпаргалок».</w:t>
      </w:r>
    </w:p>
    <w:p w:rsidR="00767016" w:rsidRPr="002279FF" w:rsidRDefault="00767016" w:rsidP="00767016">
      <w:pPr>
        <w:ind w:firstLine="708"/>
        <w:rPr>
          <w:color w:val="000000" w:themeColor="text1"/>
          <w:szCs w:val="24"/>
          <w:lang w:eastAsia="ru-RU"/>
        </w:rPr>
      </w:pPr>
      <w:r w:rsidRPr="002279FF">
        <w:rPr>
          <w:szCs w:val="24"/>
          <w:lang w:eastAsia="ru-RU"/>
        </w:rPr>
        <w:t>По результатам 202</w:t>
      </w:r>
      <w:r>
        <w:rPr>
          <w:szCs w:val="24"/>
          <w:lang w:eastAsia="ru-RU"/>
        </w:rPr>
        <w:t>3</w:t>
      </w:r>
      <w:r w:rsidRPr="002279FF">
        <w:rPr>
          <w:szCs w:val="24"/>
          <w:lang w:eastAsia="ru-RU"/>
        </w:rPr>
        <w:t xml:space="preserve"> – 202</w:t>
      </w:r>
      <w:r>
        <w:rPr>
          <w:szCs w:val="24"/>
          <w:lang w:eastAsia="ru-RU"/>
        </w:rPr>
        <w:t>4</w:t>
      </w:r>
      <w:r w:rsidRPr="002279FF">
        <w:rPr>
          <w:szCs w:val="24"/>
          <w:lang w:eastAsia="ru-RU"/>
        </w:rPr>
        <w:t xml:space="preserve"> года и итоговой государственной аттестации </w:t>
      </w:r>
      <w:r w:rsidRPr="002279FF">
        <w:rPr>
          <w:color w:val="000000" w:themeColor="text1"/>
          <w:szCs w:val="24"/>
          <w:lang w:eastAsia="ru-RU"/>
        </w:rPr>
        <w:t>10 выпускников получили федеральные медали «За особые успехи в учении» и они же - региональные медали.</w:t>
      </w:r>
    </w:p>
    <w:tbl>
      <w:tblPr>
        <w:tblStyle w:val="af2"/>
        <w:tblW w:w="5075" w:type="pct"/>
        <w:tblLook w:val="04A0" w:firstRow="1" w:lastRow="0" w:firstColumn="1" w:lastColumn="0" w:noHBand="0" w:noVBand="1"/>
      </w:tblPr>
      <w:tblGrid>
        <w:gridCol w:w="987"/>
        <w:gridCol w:w="743"/>
        <w:gridCol w:w="743"/>
        <w:gridCol w:w="743"/>
        <w:gridCol w:w="746"/>
        <w:gridCol w:w="744"/>
        <w:gridCol w:w="744"/>
        <w:gridCol w:w="744"/>
        <w:gridCol w:w="746"/>
        <w:gridCol w:w="744"/>
        <w:gridCol w:w="744"/>
        <w:gridCol w:w="744"/>
        <w:gridCol w:w="744"/>
      </w:tblGrid>
      <w:tr w:rsidR="00767016" w:rsidRPr="002279FF" w:rsidTr="00767016">
        <w:tc>
          <w:tcPr>
            <w:tcW w:w="498" w:type="pct"/>
            <w:vMerge w:val="restart"/>
          </w:tcPr>
          <w:p w:rsidR="00767016" w:rsidRPr="002279FF" w:rsidRDefault="00767016" w:rsidP="00767016">
            <w:pPr>
              <w:ind w:firstLine="0"/>
              <w:rPr>
                <w:szCs w:val="24"/>
              </w:rPr>
            </w:pPr>
            <w:r w:rsidRPr="002279FF">
              <w:rPr>
                <w:szCs w:val="24"/>
              </w:rPr>
              <w:t>ОО</w:t>
            </w:r>
          </w:p>
        </w:tc>
        <w:tc>
          <w:tcPr>
            <w:tcW w:w="3001" w:type="pct"/>
            <w:gridSpan w:val="8"/>
          </w:tcPr>
          <w:p w:rsidR="00767016" w:rsidRPr="002279FF" w:rsidRDefault="00767016" w:rsidP="00767016">
            <w:pPr>
              <w:ind w:firstLine="0"/>
              <w:rPr>
                <w:szCs w:val="24"/>
              </w:rPr>
            </w:pPr>
            <w:r w:rsidRPr="002279FF">
              <w:rPr>
                <w:szCs w:val="24"/>
              </w:rPr>
              <w:t>Федеральная медаль</w:t>
            </w:r>
            <w:r>
              <w:rPr>
                <w:szCs w:val="24"/>
              </w:rPr>
              <w:t xml:space="preserve"> (золото)</w:t>
            </w:r>
          </w:p>
        </w:tc>
        <w:tc>
          <w:tcPr>
            <w:tcW w:w="1501" w:type="pct"/>
            <w:gridSpan w:val="4"/>
            <w:vMerge w:val="restart"/>
          </w:tcPr>
          <w:p w:rsidR="00767016" w:rsidRPr="002279FF" w:rsidRDefault="00767016" w:rsidP="00767016">
            <w:pPr>
              <w:ind w:firstLine="0"/>
              <w:rPr>
                <w:szCs w:val="24"/>
              </w:rPr>
            </w:pPr>
            <w:r w:rsidRPr="002279FF">
              <w:rPr>
                <w:szCs w:val="24"/>
              </w:rPr>
              <w:t>Из них - медаль губернатора Иркутской области</w:t>
            </w:r>
          </w:p>
        </w:tc>
      </w:tr>
      <w:tr w:rsidR="00767016" w:rsidRPr="002279FF" w:rsidTr="00767016">
        <w:tc>
          <w:tcPr>
            <w:tcW w:w="498" w:type="pct"/>
            <w:vMerge/>
          </w:tcPr>
          <w:p w:rsidR="00767016" w:rsidRPr="002279FF" w:rsidRDefault="00767016" w:rsidP="00767016">
            <w:pPr>
              <w:ind w:firstLine="0"/>
              <w:rPr>
                <w:szCs w:val="24"/>
              </w:rPr>
            </w:pPr>
          </w:p>
        </w:tc>
        <w:tc>
          <w:tcPr>
            <w:tcW w:w="1501" w:type="pct"/>
            <w:gridSpan w:val="4"/>
          </w:tcPr>
          <w:p w:rsidR="00767016" w:rsidRPr="002279FF" w:rsidRDefault="00767016" w:rsidP="00767016">
            <w:pPr>
              <w:ind w:firstLine="0"/>
              <w:rPr>
                <w:szCs w:val="24"/>
              </w:rPr>
            </w:pPr>
            <w:r w:rsidRPr="002279FF">
              <w:rPr>
                <w:szCs w:val="24"/>
              </w:rPr>
              <w:t>планировалось</w:t>
            </w:r>
          </w:p>
        </w:tc>
        <w:tc>
          <w:tcPr>
            <w:tcW w:w="1501" w:type="pct"/>
            <w:gridSpan w:val="4"/>
          </w:tcPr>
          <w:p w:rsidR="00767016" w:rsidRPr="002279FF" w:rsidRDefault="00767016" w:rsidP="00767016">
            <w:pPr>
              <w:ind w:firstLine="0"/>
              <w:rPr>
                <w:szCs w:val="24"/>
              </w:rPr>
            </w:pPr>
            <w:r w:rsidRPr="002279FF">
              <w:rPr>
                <w:szCs w:val="24"/>
              </w:rPr>
              <w:t xml:space="preserve">фактически </w:t>
            </w:r>
          </w:p>
        </w:tc>
        <w:tc>
          <w:tcPr>
            <w:tcW w:w="1501" w:type="pct"/>
            <w:gridSpan w:val="4"/>
            <w:vMerge/>
          </w:tcPr>
          <w:p w:rsidR="00767016" w:rsidRPr="002279FF" w:rsidRDefault="00767016" w:rsidP="00767016">
            <w:pPr>
              <w:ind w:firstLine="0"/>
              <w:rPr>
                <w:szCs w:val="24"/>
              </w:rPr>
            </w:pPr>
          </w:p>
        </w:tc>
      </w:tr>
      <w:tr w:rsidR="00767016" w:rsidRPr="002279FF" w:rsidTr="00767016">
        <w:tc>
          <w:tcPr>
            <w:tcW w:w="498" w:type="pct"/>
          </w:tcPr>
          <w:p w:rsidR="00767016" w:rsidRPr="002279FF" w:rsidRDefault="00767016" w:rsidP="00767016">
            <w:pPr>
              <w:ind w:firstLine="0"/>
              <w:rPr>
                <w:szCs w:val="24"/>
              </w:rPr>
            </w:pPr>
          </w:p>
        </w:tc>
        <w:tc>
          <w:tcPr>
            <w:tcW w:w="375" w:type="pct"/>
          </w:tcPr>
          <w:p w:rsidR="00767016" w:rsidRPr="002279FF" w:rsidRDefault="00767016" w:rsidP="00767016">
            <w:pPr>
              <w:ind w:firstLine="0"/>
              <w:rPr>
                <w:szCs w:val="24"/>
              </w:rPr>
            </w:pPr>
            <w:r w:rsidRPr="002279FF">
              <w:rPr>
                <w:szCs w:val="24"/>
              </w:rPr>
              <w:t>2021</w:t>
            </w:r>
          </w:p>
        </w:tc>
        <w:tc>
          <w:tcPr>
            <w:tcW w:w="375" w:type="pct"/>
          </w:tcPr>
          <w:p w:rsidR="00767016" w:rsidRPr="002279FF" w:rsidRDefault="00767016" w:rsidP="00767016">
            <w:pPr>
              <w:ind w:firstLine="0"/>
              <w:rPr>
                <w:szCs w:val="24"/>
              </w:rPr>
            </w:pPr>
            <w:r w:rsidRPr="002279FF">
              <w:rPr>
                <w:szCs w:val="24"/>
              </w:rPr>
              <w:t>2022</w:t>
            </w:r>
          </w:p>
        </w:tc>
        <w:tc>
          <w:tcPr>
            <w:tcW w:w="375" w:type="pct"/>
          </w:tcPr>
          <w:p w:rsidR="00767016" w:rsidRPr="002279FF" w:rsidRDefault="00767016" w:rsidP="00767016">
            <w:pPr>
              <w:ind w:firstLine="0"/>
              <w:rPr>
                <w:szCs w:val="24"/>
              </w:rPr>
            </w:pPr>
            <w:r w:rsidRPr="002279FF">
              <w:rPr>
                <w:szCs w:val="24"/>
              </w:rPr>
              <w:t>2023</w:t>
            </w:r>
          </w:p>
        </w:tc>
        <w:tc>
          <w:tcPr>
            <w:tcW w:w="375" w:type="pct"/>
          </w:tcPr>
          <w:p w:rsidR="00767016" w:rsidRPr="001E45B7" w:rsidRDefault="00767016" w:rsidP="00767016">
            <w:pPr>
              <w:ind w:firstLine="0"/>
              <w:rPr>
                <w:b/>
                <w:szCs w:val="24"/>
              </w:rPr>
            </w:pPr>
            <w:r w:rsidRPr="001E45B7">
              <w:rPr>
                <w:b/>
                <w:szCs w:val="24"/>
              </w:rPr>
              <w:t>2024</w:t>
            </w:r>
          </w:p>
        </w:tc>
        <w:tc>
          <w:tcPr>
            <w:tcW w:w="375" w:type="pct"/>
          </w:tcPr>
          <w:p w:rsidR="00767016" w:rsidRPr="002279FF" w:rsidRDefault="00767016" w:rsidP="00767016">
            <w:pPr>
              <w:ind w:firstLine="0"/>
              <w:rPr>
                <w:szCs w:val="24"/>
              </w:rPr>
            </w:pPr>
            <w:r w:rsidRPr="002279FF">
              <w:rPr>
                <w:szCs w:val="24"/>
              </w:rPr>
              <w:t>2021</w:t>
            </w:r>
          </w:p>
        </w:tc>
        <w:tc>
          <w:tcPr>
            <w:tcW w:w="375" w:type="pct"/>
          </w:tcPr>
          <w:p w:rsidR="00767016" w:rsidRPr="002279FF" w:rsidRDefault="00767016" w:rsidP="00767016">
            <w:pPr>
              <w:ind w:firstLine="0"/>
              <w:rPr>
                <w:szCs w:val="24"/>
              </w:rPr>
            </w:pPr>
            <w:r w:rsidRPr="002279FF">
              <w:rPr>
                <w:szCs w:val="24"/>
              </w:rPr>
              <w:t>2022</w:t>
            </w:r>
          </w:p>
        </w:tc>
        <w:tc>
          <w:tcPr>
            <w:tcW w:w="375" w:type="pct"/>
          </w:tcPr>
          <w:p w:rsidR="00767016" w:rsidRPr="002279FF" w:rsidRDefault="00767016" w:rsidP="00767016">
            <w:pPr>
              <w:ind w:firstLine="0"/>
              <w:rPr>
                <w:szCs w:val="24"/>
              </w:rPr>
            </w:pPr>
            <w:r w:rsidRPr="002279FF">
              <w:rPr>
                <w:szCs w:val="24"/>
              </w:rPr>
              <w:t>2023</w:t>
            </w:r>
          </w:p>
        </w:tc>
        <w:tc>
          <w:tcPr>
            <w:tcW w:w="375" w:type="pct"/>
          </w:tcPr>
          <w:p w:rsidR="00767016" w:rsidRPr="001E45B7" w:rsidRDefault="00767016" w:rsidP="00767016">
            <w:pPr>
              <w:ind w:firstLine="0"/>
              <w:rPr>
                <w:b/>
                <w:szCs w:val="24"/>
              </w:rPr>
            </w:pPr>
            <w:r w:rsidRPr="001E45B7">
              <w:rPr>
                <w:b/>
                <w:szCs w:val="24"/>
              </w:rPr>
              <w:t>2024</w:t>
            </w:r>
          </w:p>
        </w:tc>
        <w:tc>
          <w:tcPr>
            <w:tcW w:w="375" w:type="pct"/>
          </w:tcPr>
          <w:p w:rsidR="00767016" w:rsidRPr="002279FF" w:rsidRDefault="00767016" w:rsidP="00767016">
            <w:pPr>
              <w:ind w:firstLine="0"/>
              <w:rPr>
                <w:szCs w:val="24"/>
              </w:rPr>
            </w:pPr>
            <w:r w:rsidRPr="002279FF">
              <w:rPr>
                <w:szCs w:val="24"/>
              </w:rPr>
              <w:t>2021</w:t>
            </w:r>
          </w:p>
        </w:tc>
        <w:tc>
          <w:tcPr>
            <w:tcW w:w="375" w:type="pct"/>
          </w:tcPr>
          <w:p w:rsidR="00767016" w:rsidRPr="002279FF" w:rsidRDefault="00767016" w:rsidP="00767016">
            <w:pPr>
              <w:ind w:firstLine="0"/>
              <w:rPr>
                <w:szCs w:val="24"/>
              </w:rPr>
            </w:pPr>
            <w:r w:rsidRPr="002279FF">
              <w:rPr>
                <w:szCs w:val="24"/>
              </w:rPr>
              <w:t>2022</w:t>
            </w:r>
          </w:p>
        </w:tc>
        <w:tc>
          <w:tcPr>
            <w:tcW w:w="375" w:type="pct"/>
          </w:tcPr>
          <w:p w:rsidR="00767016" w:rsidRPr="002279FF" w:rsidRDefault="00767016" w:rsidP="00767016">
            <w:pPr>
              <w:ind w:firstLine="0"/>
              <w:rPr>
                <w:szCs w:val="24"/>
              </w:rPr>
            </w:pPr>
            <w:r w:rsidRPr="002279FF">
              <w:rPr>
                <w:szCs w:val="24"/>
              </w:rPr>
              <w:t>2023</w:t>
            </w:r>
          </w:p>
        </w:tc>
        <w:tc>
          <w:tcPr>
            <w:tcW w:w="375" w:type="pct"/>
          </w:tcPr>
          <w:p w:rsidR="00767016" w:rsidRPr="001E45B7" w:rsidRDefault="00767016" w:rsidP="00767016">
            <w:pPr>
              <w:ind w:firstLine="0"/>
              <w:rPr>
                <w:b/>
                <w:szCs w:val="24"/>
              </w:rPr>
            </w:pPr>
            <w:r w:rsidRPr="001E45B7">
              <w:rPr>
                <w:b/>
                <w:szCs w:val="24"/>
              </w:rPr>
              <w:t>2024</w:t>
            </w:r>
          </w:p>
        </w:tc>
      </w:tr>
      <w:tr w:rsidR="00767016" w:rsidRPr="002279FF" w:rsidTr="00767016">
        <w:tc>
          <w:tcPr>
            <w:tcW w:w="498" w:type="pct"/>
          </w:tcPr>
          <w:p w:rsidR="00767016" w:rsidRPr="002279FF" w:rsidRDefault="00767016" w:rsidP="00767016">
            <w:pPr>
              <w:ind w:firstLine="0"/>
              <w:rPr>
                <w:szCs w:val="24"/>
              </w:rPr>
            </w:pPr>
            <w:r w:rsidRPr="002279FF">
              <w:rPr>
                <w:szCs w:val="24"/>
              </w:rPr>
              <w:t>МБОУ СОШ № 2</w:t>
            </w:r>
          </w:p>
        </w:tc>
        <w:tc>
          <w:tcPr>
            <w:tcW w:w="375" w:type="pct"/>
          </w:tcPr>
          <w:p w:rsidR="00767016" w:rsidRPr="002279FF" w:rsidRDefault="00767016" w:rsidP="00767016">
            <w:pPr>
              <w:ind w:firstLine="0"/>
              <w:rPr>
                <w:szCs w:val="24"/>
              </w:rPr>
            </w:pPr>
            <w:r w:rsidRPr="002279FF">
              <w:rPr>
                <w:szCs w:val="24"/>
              </w:rPr>
              <w:t>5</w:t>
            </w:r>
          </w:p>
        </w:tc>
        <w:tc>
          <w:tcPr>
            <w:tcW w:w="375" w:type="pct"/>
          </w:tcPr>
          <w:p w:rsidR="00767016" w:rsidRPr="002279FF" w:rsidRDefault="00767016" w:rsidP="00767016">
            <w:pPr>
              <w:ind w:firstLine="0"/>
              <w:rPr>
                <w:szCs w:val="24"/>
              </w:rPr>
            </w:pPr>
            <w:r w:rsidRPr="002279FF">
              <w:rPr>
                <w:szCs w:val="24"/>
              </w:rPr>
              <w:t>4</w:t>
            </w:r>
          </w:p>
        </w:tc>
        <w:tc>
          <w:tcPr>
            <w:tcW w:w="375" w:type="pct"/>
          </w:tcPr>
          <w:p w:rsidR="00767016" w:rsidRPr="002279FF" w:rsidRDefault="00767016" w:rsidP="00767016">
            <w:pPr>
              <w:ind w:firstLine="0"/>
              <w:rPr>
                <w:szCs w:val="24"/>
              </w:rPr>
            </w:pPr>
            <w:r w:rsidRPr="002279FF">
              <w:rPr>
                <w:szCs w:val="24"/>
              </w:rPr>
              <w:t>1</w:t>
            </w:r>
          </w:p>
          <w:p w:rsidR="00767016" w:rsidRPr="002279FF" w:rsidRDefault="00767016" w:rsidP="00767016">
            <w:pPr>
              <w:ind w:firstLine="0"/>
              <w:rPr>
                <w:szCs w:val="24"/>
              </w:rPr>
            </w:pPr>
          </w:p>
        </w:tc>
        <w:tc>
          <w:tcPr>
            <w:tcW w:w="375" w:type="pct"/>
          </w:tcPr>
          <w:p w:rsidR="00767016" w:rsidRPr="001E45B7" w:rsidRDefault="00767016" w:rsidP="00767016">
            <w:pPr>
              <w:ind w:firstLine="0"/>
              <w:rPr>
                <w:b/>
                <w:szCs w:val="24"/>
              </w:rPr>
            </w:pPr>
            <w:r w:rsidRPr="001E45B7">
              <w:rPr>
                <w:b/>
                <w:szCs w:val="24"/>
              </w:rPr>
              <w:t>3</w:t>
            </w:r>
          </w:p>
        </w:tc>
        <w:tc>
          <w:tcPr>
            <w:tcW w:w="375" w:type="pct"/>
          </w:tcPr>
          <w:p w:rsidR="00767016" w:rsidRPr="002279FF" w:rsidRDefault="00767016" w:rsidP="00767016">
            <w:pPr>
              <w:ind w:firstLine="0"/>
              <w:rPr>
                <w:szCs w:val="24"/>
              </w:rPr>
            </w:pPr>
            <w:r w:rsidRPr="002279FF">
              <w:rPr>
                <w:szCs w:val="24"/>
              </w:rPr>
              <w:t>5</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1E45B7" w:rsidRDefault="00767016" w:rsidP="00767016">
            <w:pPr>
              <w:ind w:firstLine="0"/>
              <w:rPr>
                <w:b/>
                <w:szCs w:val="24"/>
              </w:rPr>
            </w:pPr>
            <w:r w:rsidRPr="001E45B7">
              <w:rPr>
                <w:b/>
                <w:szCs w:val="24"/>
              </w:rPr>
              <w:t>0</w:t>
            </w:r>
          </w:p>
        </w:tc>
        <w:tc>
          <w:tcPr>
            <w:tcW w:w="375" w:type="pct"/>
          </w:tcPr>
          <w:p w:rsidR="00767016" w:rsidRPr="002279FF" w:rsidRDefault="00767016" w:rsidP="00767016">
            <w:pPr>
              <w:ind w:firstLine="0"/>
              <w:rPr>
                <w:szCs w:val="24"/>
              </w:rPr>
            </w:pPr>
            <w:r w:rsidRPr="002279FF">
              <w:rPr>
                <w:szCs w:val="24"/>
              </w:rPr>
              <w:t>4</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1E45B7" w:rsidRDefault="00767016" w:rsidP="00767016">
            <w:pPr>
              <w:ind w:firstLine="0"/>
              <w:rPr>
                <w:b/>
                <w:szCs w:val="24"/>
              </w:rPr>
            </w:pPr>
            <w:r w:rsidRPr="001E45B7">
              <w:rPr>
                <w:b/>
                <w:szCs w:val="24"/>
              </w:rPr>
              <w:t>0</w:t>
            </w:r>
          </w:p>
        </w:tc>
      </w:tr>
      <w:tr w:rsidR="00767016" w:rsidRPr="002279FF" w:rsidTr="00767016">
        <w:tc>
          <w:tcPr>
            <w:tcW w:w="498" w:type="pct"/>
          </w:tcPr>
          <w:p w:rsidR="00767016" w:rsidRPr="002279FF" w:rsidRDefault="00767016" w:rsidP="00767016">
            <w:pPr>
              <w:ind w:firstLine="0"/>
              <w:rPr>
                <w:szCs w:val="24"/>
              </w:rPr>
            </w:pPr>
            <w:r w:rsidRPr="002279FF">
              <w:rPr>
                <w:szCs w:val="24"/>
              </w:rPr>
              <w:t>МБОУ СОШ № 4</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5</w:t>
            </w:r>
          </w:p>
        </w:tc>
        <w:tc>
          <w:tcPr>
            <w:tcW w:w="375" w:type="pct"/>
          </w:tcPr>
          <w:p w:rsidR="00767016" w:rsidRPr="001E45B7" w:rsidRDefault="00767016" w:rsidP="00767016">
            <w:pPr>
              <w:ind w:firstLine="0"/>
              <w:rPr>
                <w:b/>
                <w:szCs w:val="24"/>
              </w:rPr>
            </w:pPr>
            <w:r w:rsidRPr="001E45B7">
              <w:rPr>
                <w:b/>
                <w:szCs w:val="24"/>
              </w:rPr>
              <w:t>7</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2</w:t>
            </w:r>
          </w:p>
        </w:tc>
        <w:tc>
          <w:tcPr>
            <w:tcW w:w="375" w:type="pct"/>
          </w:tcPr>
          <w:p w:rsidR="00767016" w:rsidRPr="001E45B7" w:rsidRDefault="00767016" w:rsidP="00767016">
            <w:pPr>
              <w:ind w:firstLine="0"/>
              <w:rPr>
                <w:b/>
                <w:szCs w:val="24"/>
              </w:rPr>
            </w:pPr>
            <w:r w:rsidRPr="001E45B7">
              <w:rPr>
                <w:b/>
                <w:szCs w:val="24"/>
              </w:rPr>
              <w:t>3</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2</w:t>
            </w:r>
          </w:p>
        </w:tc>
        <w:tc>
          <w:tcPr>
            <w:tcW w:w="375" w:type="pct"/>
          </w:tcPr>
          <w:p w:rsidR="00767016" w:rsidRPr="001E45B7" w:rsidRDefault="00767016" w:rsidP="00767016">
            <w:pPr>
              <w:ind w:firstLine="0"/>
              <w:rPr>
                <w:b/>
                <w:szCs w:val="24"/>
              </w:rPr>
            </w:pPr>
            <w:r w:rsidRPr="001E45B7">
              <w:rPr>
                <w:b/>
                <w:szCs w:val="24"/>
              </w:rPr>
              <w:t>2</w:t>
            </w:r>
          </w:p>
        </w:tc>
      </w:tr>
      <w:tr w:rsidR="00767016" w:rsidRPr="002279FF" w:rsidTr="00767016">
        <w:tc>
          <w:tcPr>
            <w:tcW w:w="498" w:type="pct"/>
          </w:tcPr>
          <w:p w:rsidR="00767016" w:rsidRPr="002279FF" w:rsidRDefault="00767016" w:rsidP="00767016">
            <w:pPr>
              <w:ind w:firstLine="0"/>
              <w:rPr>
                <w:szCs w:val="24"/>
              </w:rPr>
            </w:pPr>
            <w:r w:rsidRPr="002279FF">
              <w:rPr>
                <w:szCs w:val="24"/>
              </w:rPr>
              <w:t>МБОУ СОШ № 7</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1E45B7" w:rsidRDefault="00767016" w:rsidP="00767016">
            <w:pPr>
              <w:ind w:firstLine="0"/>
              <w:rPr>
                <w:b/>
                <w:szCs w:val="24"/>
              </w:rPr>
            </w:pPr>
            <w:r w:rsidRPr="001E45B7">
              <w:rPr>
                <w:b/>
                <w:szCs w:val="24"/>
              </w:rPr>
              <w:t>0</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1E45B7" w:rsidRDefault="00767016" w:rsidP="00767016">
            <w:pPr>
              <w:ind w:firstLine="0"/>
              <w:rPr>
                <w:b/>
                <w:szCs w:val="24"/>
              </w:rPr>
            </w:pPr>
            <w:r w:rsidRPr="001E45B7">
              <w:rPr>
                <w:b/>
                <w:szCs w:val="24"/>
              </w:rPr>
              <w:t>0</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1E45B7" w:rsidRDefault="00767016" w:rsidP="00767016">
            <w:pPr>
              <w:ind w:firstLine="0"/>
              <w:rPr>
                <w:b/>
                <w:szCs w:val="24"/>
              </w:rPr>
            </w:pPr>
            <w:r w:rsidRPr="001E45B7">
              <w:rPr>
                <w:b/>
                <w:szCs w:val="24"/>
              </w:rPr>
              <w:t>0</w:t>
            </w:r>
          </w:p>
        </w:tc>
      </w:tr>
      <w:tr w:rsidR="00767016" w:rsidRPr="002279FF" w:rsidTr="00767016">
        <w:tc>
          <w:tcPr>
            <w:tcW w:w="498" w:type="pct"/>
          </w:tcPr>
          <w:p w:rsidR="00767016" w:rsidRPr="002279FF" w:rsidRDefault="00767016" w:rsidP="00767016">
            <w:pPr>
              <w:ind w:firstLine="0"/>
              <w:rPr>
                <w:szCs w:val="24"/>
              </w:rPr>
            </w:pPr>
            <w:r w:rsidRPr="002279FF">
              <w:rPr>
                <w:szCs w:val="24"/>
              </w:rPr>
              <w:t>МБОУ СОШ № 10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2</w:t>
            </w:r>
          </w:p>
        </w:tc>
        <w:tc>
          <w:tcPr>
            <w:tcW w:w="375" w:type="pct"/>
          </w:tcPr>
          <w:p w:rsidR="00767016" w:rsidRPr="001E45B7" w:rsidRDefault="00767016" w:rsidP="00767016">
            <w:pPr>
              <w:ind w:firstLine="0"/>
              <w:rPr>
                <w:b/>
                <w:szCs w:val="24"/>
              </w:rPr>
            </w:pPr>
            <w:r w:rsidRPr="001E45B7">
              <w:rPr>
                <w:b/>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1E45B7" w:rsidRDefault="00767016" w:rsidP="00767016">
            <w:pPr>
              <w:ind w:firstLine="0"/>
              <w:rPr>
                <w:b/>
                <w:szCs w:val="24"/>
              </w:rPr>
            </w:pPr>
            <w:r w:rsidRPr="001E45B7">
              <w:rPr>
                <w:b/>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1E45B7" w:rsidRDefault="00767016" w:rsidP="00767016">
            <w:pPr>
              <w:ind w:firstLine="0"/>
              <w:rPr>
                <w:b/>
                <w:szCs w:val="24"/>
              </w:rPr>
            </w:pPr>
            <w:r w:rsidRPr="001E45B7">
              <w:rPr>
                <w:b/>
                <w:szCs w:val="24"/>
              </w:rPr>
              <w:t>0</w:t>
            </w:r>
          </w:p>
        </w:tc>
      </w:tr>
      <w:tr w:rsidR="00767016" w:rsidRPr="002279FF" w:rsidTr="00767016">
        <w:tc>
          <w:tcPr>
            <w:tcW w:w="498" w:type="pct"/>
          </w:tcPr>
          <w:p w:rsidR="00767016" w:rsidRPr="002279FF" w:rsidRDefault="00767016" w:rsidP="00767016">
            <w:pPr>
              <w:ind w:firstLine="0"/>
              <w:rPr>
                <w:szCs w:val="24"/>
              </w:rPr>
            </w:pPr>
            <w:r w:rsidRPr="002279FF">
              <w:rPr>
                <w:szCs w:val="24"/>
              </w:rPr>
              <w:t>МБОУ СОШ № 11</w:t>
            </w:r>
          </w:p>
        </w:tc>
        <w:tc>
          <w:tcPr>
            <w:tcW w:w="375" w:type="pct"/>
          </w:tcPr>
          <w:p w:rsidR="00767016" w:rsidRPr="002279FF" w:rsidRDefault="00767016" w:rsidP="00767016">
            <w:pPr>
              <w:ind w:firstLine="0"/>
              <w:rPr>
                <w:szCs w:val="24"/>
              </w:rPr>
            </w:pPr>
            <w:r w:rsidRPr="002279FF">
              <w:rPr>
                <w:szCs w:val="24"/>
              </w:rPr>
              <w:t>6</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6</w:t>
            </w:r>
          </w:p>
        </w:tc>
        <w:tc>
          <w:tcPr>
            <w:tcW w:w="375" w:type="pct"/>
          </w:tcPr>
          <w:p w:rsidR="00767016" w:rsidRPr="001E45B7" w:rsidRDefault="00767016" w:rsidP="00767016">
            <w:pPr>
              <w:ind w:firstLine="0"/>
              <w:rPr>
                <w:b/>
                <w:szCs w:val="24"/>
              </w:rPr>
            </w:pPr>
            <w:r w:rsidRPr="001E45B7">
              <w:rPr>
                <w:b/>
                <w:szCs w:val="24"/>
              </w:rPr>
              <w:t>4</w:t>
            </w:r>
          </w:p>
        </w:tc>
        <w:tc>
          <w:tcPr>
            <w:tcW w:w="375" w:type="pct"/>
          </w:tcPr>
          <w:p w:rsidR="00767016" w:rsidRPr="002279FF" w:rsidRDefault="00767016" w:rsidP="00767016">
            <w:pPr>
              <w:ind w:firstLine="0"/>
              <w:rPr>
                <w:szCs w:val="24"/>
              </w:rPr>
            </w:pPr>
            <w:r w:rsidRPr="002279FF">
              <w:rPr>
                <w:szCs w:val="24"/>
              </w:rPr>
              <w:t>5</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4</w:t>
            </w:r>
          </w:p>
        </w:tc>
        <w:tc>
          <w:tcPr>
            <w:tcW w:w="375" w:type="pct"/>
          </w:tcPr>
          <w:p w:rsidR="00767016" w:rsidRPr="001E45B7" w:rsidRDefault="00767016" w:rsidP="00767016">
            <w:pPr>
              <w:ind w:firstLine="0"/>
              <w:rPr>
                <w:b/>
                <w:szCs w:val="24"/>
              </w:rPr>
            </w:pPr>
            <w:r>
              <w:rPr>
                <w:b/>
                <w:szCs w:val="24"/>
              </w:rPr>
              <w:t>1</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4</w:t>
            </w:r>
          </w:p>
        </w:tc>
        <w:tc>
          <w:tcPr>
            <w:tcW w:w="375" w:type="pct"/>
          </w:tcPr>
          <w:p w:rsidR="00767016" w:rsidRPr="001E45B7" w:rsidRDefault="00767016" w:rsidP="00767016">
            <w:pPr>
              <w:ind w:firstLine="0"/>
              <w:rPr>
                <w:b/>
                <w:szCs w:val="24"/>
              </w:rPr>
            </w:pPr>
            <w:r>
              <w:rPr>
                <w:b/>
                <w:szCs w:val="24"/>
              </w:rPr>
              <w:t>1</w:t>
            </w:r>
          </w:p>
        </w:tc>
      </w:tr>
      <w:tr w:rsidR="00767016" w:rsidRPr="002279FF" w:rsidTr="00767016">
        <w:tc>
          <w:tcPr>
            <w:tcW w:w="498" w:type="pct"/>
          </w:tcPr>
          <w:p w:rsidR="00767016" w:rsidRPr="002279FF" w:rsidRDefault="00767016" w:rsidP="00767016">
            <w:pPr>
              <w:ind w:firstLine="0"/>
              <w:rPr>
                <w:szCs w:val="24"/>
              </w:rPr>
            </w:pPr>
            <w:r w:rsidRPr="002279FF">
              <w:rPr>
                <w:szCs w:val="24"/>
              </w:rPr>
              <w:t>МБОУ СОШ № 12</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3</w:t>
            </w:r>
          </w:p>
          <w:p w:rsidR="00767016" w:rsidRPr="002279FF" w:rsidRDefault="00767016" w:rsidP="00767016">
            <w:pPr>
              <w:ind w:firstLine="0"/>
              <w:rPr>
                <w:szCs w:val="24"/>
              </w:rPr>
            </w:pPr>
          </w:p>
        </w:tc>
        <w:tc>
          <w:tcPr>
            <w:tcW w:w="375" w:type="pct"/>
          </w:tcPr>
          <w:p w:rsidR="00767016" w:rsidRPr="001E45B7" w:rsidRDefault="00767016" w:rsidP="00767016">
            <w:pPr>
              <w:ind w:firstLine="0"/>
              <w:rPr>
                <w:b/>
                <w:szCs w:val="24"/>
              </w:rPr>
            </w:pPr>
            <w:r w:rsidRPr="001E45B7">
              <w:rPr>
                <w:b/>
                <w:szCs w:val="24"/>
              </w:rPr>
              <w:t>4</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2</w:t>
            </w:r>
          </w:p>
        </w:tc>
        <w:tc>
          <w:tcPr>
            <w:tcW w:w="375" w:type="pct"/>
          </w:tcPr>
          <w:p w:rsidR="00767016" w:rsidRPr="002279FF" w:rsidRDefault="00767016" w:rsidP="00767016">
            <w:pPr>
              <w:ind w:firstLine="0"/>
              <w:rPr>
                <w:szCs w:val="24"/>
              </w:rPr>
            </w:pPr>
            <w:r w:rsidRPr="002279FF">
              <w:rPr>
                <w:szCs w:val="24"/>
              </w:rPr>
              <w:t>2</w:t>
            </w:r>
          </w:p>
        </w:tc>
        <w:tc>
          <w:tcPr>
            <w:tcW w:w="375" w:type="pct"/>
          </w:tcPr>
          <w:p w:rsidR="00767016" w:rsidRPr="001E45B7" w:rsidRDefault="00767016" w:rsidP="00767016">
            <w:pPr>
              <w:ind w:firstLine="0"/>
              <w:rPr>
                <w:b/>
                <w:szCs w:val="24"/>
              </w:rPr>
            </w:pPr>
            <w:r w:rsidRPr="001E45B7">
              <w:rPr>
                <w:b/>
                <w:szCs w:val="24"/>
              </w:rPr>
              <w:t>4</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2</w:t>
            </w:r>
          </w:p>
        </w:tc>
        <w:tc>
          <w:tcPr>
            <w:tcW w:w="375" w:type="pct"/>
          </w:tcPr>
          <w:p w:rsidR="00767016" w:rsidRPr="002279FF" w:rsidRDefault="00767016" w:rsidP="00767016">
            <w:pPr>
              <w:ind w:firstLine="0"/>
              <w:rPr>
                <w:szCs w:val="24"/>
              </w:rPr>
            </w:pPr>
            <w:r w:rsidRPr="002279FF">
              <w:rPr>
                <w:szCs w:val="24"/>
              </w:rPr>
              <w:t>2</w:t>
            </w:r>
          </w:p>
        </w:tc>
        <w:tc>
          <w:tcPr>
            <w:tcW w:w="375" w:type="pct"/>
          </w:tcPr>
          <w:p w:rsidR="00767016" w:rsidRPr="001E45B7" w:rsidRDefault="00767016" w:rsidP="00767016">
            <w:pPr>
              <w:ind w:firstLine="0"/>
              <w:rPr>
                <w:b/>
                <w:szCs w:val="24"/>
              </w:rPr>
            </w:pPr>
            <w:r w:rsidRPr="001E45B7">
              <w:rPr>
                <w:b/>
                <w:szCs w:val="24"/>
              </w:rPr>
              <w:t>4</w:t>
            </w:r>
          </w:p>
        </w:tc>
      </w:tr>
      <w:tr w:rsidR="00767016" w:rsidRPr="002279FF" w:rsidTr="00767016">
        <w:tc>
          <w:tcPr>
            <w:tcW w:w="498" w:type="pct"/>
          </w:tcPr>
          <w:p w:rsidR="00767016" w:rsidRPr="002279FF" w:rsidRDefault="00767016" w:rsidP="00767016">
            <w:pPr>
              <w:ind w:firstLine="0"/>
              <w:rPr>
                <w:szCs w:val="24"/>
              </w:rPr>
            </w:pPr>
            <w:r w:rsidRPr="002279FF">
              <w:rPr>
                <w:szCs w:val="24"/>
              </w:rPr>
              <w:t>МБОУ СОШ № 49</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1</w:t>
            </w:r>
          </w:p>
          <w:p w:rsidR="00767016" w:rsidRPr="002279FF" w:rsidRDefault="00767016" w:rsidP="00767016">
            <w:pPr>
              <w:ind w:firstLine="0"/>
              <w:rPr>
                <w:szCs w:val="24"/>
              </w:rPr>
            </w:pPr>
          </w:p>
        </w:tc>
        <w:tc>
          <w:tcPr>
            <w:tcW w:w="375" w:type="pct"/>
          </w:tcPr>
          <w:p w:rsidR="00767016" w:rsidRPr="001E45B7" w:rsidRDefault="00767016" w:rsidP="00767016">
            <w:pPr>
              <w:ind w:firstLine="0"/>
              <w:rPr>
                <w:b/>
                <w:szCs w:val="24"/>
              </w:rPr>
            </w:pPr>
            <w:r w:rsidRPr="001E45B7">
              <w:rPr>
                <w:b/>
                <w:szCs w:val="24"/>
              </w:rPr>
              <w:t>-</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1E45B7" w:rsidRDefault="00767016" w:rsidP="00767016">
            <w:pPr>
              <w:ind w:firstLine="0"/>
              <w:rPr>
                <w:b/>
                <w:szCs w:val="24"/>
              </w:rPr>
            </w:pPr>
            <w:r w:rsidRPr="001E45B7">
              <w:rPr>
                <w:b/>
                <w:szCs w:val="24"/>
              </w:rPr>
              <w:t>-</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1E45B7" w:rsidRDefault="00767016" w:rsidP="00767016">
            <w:pPr>
              <w:ind w:firstLine="0"/>
              <w:rPr>
                <w:b/>
                <w:szCs w:val="24"/>
              </w:rPr>
            </w:pPr>
            <w:r w:rsidRPr="001E45B7">
              <w:rPr>
                <w:b/>
                <w:szCs w:val="24"/>
              </w:rPr>
              <w:t>-</w:t>
            </w:r>
          </w:p>
        </w:tc>
      </w:tr>
      <w:tr w:rsidR="00767016" w:rsidRPr="002279FF" w:rsidTr="00767016">
        <w:tc>
          <w:tcPr>
            <w:tcW w:w="498" w:type="pct"/>
          </w:tcPr>
          <w:p w:rsidR="00767016" w:rsidRPr="002279FF" w:rsidRDefault="00767016" w:rsidP="00767016">
            <w:pPr>
              <w:ind w:firstLine="0"/>
              <w:rPr>
                <w:szCs w:val="24"/>
              </w:rPr>
            </w:pPr>
            <w:r w:rsidRPr="002279FF">
              <w:rPr>
                <w:szCs w:val="24"/>
              </w:rPr>
              <w:t>МБОУ СОШ № 50</w:t>
            </w:r>
          </w:p>
        </w:tc>
        <w:tc>
          <w:tcPr>
            <w:tcW w:w="375" w:type="pct"/>
          </w:tcPr>
          <w:p w:rsidR="00767016" w:rsidRPr="002279FF" w:rsidRDefault="00767016" w:rsidP="00767016">
            <w:pPr>
              <w:ind w:firstLine="0"/>
              <w:rPr>
                <w:szCs w:val="24"/>
              </w:rPr>
            </w:pPr>
            <w:r w:rsidRPr="002279FF">
              <w:rPr>
                <w:szCs w:val="24"/>
              </w:rPr>
              <w:t>6</w:t>
            </w:r>
          </w:p>
        </w:tc>
        <w:tc>
          <w:tcPr>
            <w:tcW w:w="375" w:type="pct"/>
          </w:tcPr>
          <w:p w:rsidR="00767016" w:rsidRPr="002279FF" w:rsidRDefault="00767016" w:rsidP="00767016">
            <w:pPr>
              <w:ind w:firstLine="0"/>
              <w:rPr>
                <w:szCs w:val="24"/>
              </w:rPr>
            </w:pPr>
            <w:r w:rsidRPr="002279FF">
              <w:rPr>
                <w:szCs w:val="24"/>
              </w:rPr>
              <w:t>4</w:t>
            </w:r>
          </w:p>
        </w:tc>
        <w:tc>
          <w:tcPr>
            <w:tcW w:w="375" w:type="pct"/>
          </w:tcPr>
          <w:p w:rsidR="00767016" w:rsidRPr="002279FF" w:rsidRDefault="00767016" w:rsidP="00767016">
            <w:pPr>
              <w:ind w:firstLine="0"/>
              <w:rPr>
                <w:szCs w:val="24"/>
              </w:rPr>
            </w:pPr>
            <w:r w:rsidRPr="002279FF">
              <w:rPr>
                <w:szCs w:val="24"/>
              </w:rPr>
              <w:t>3</w:t>
            </w:r>
          </w:p>
          <w:p w:rsidR="00767016" w:rsidRPr="002279FF" w:rsidRDefault="00767016" w:rsidP="00767016">
            <w:pPr>
              <w:ind w:firstLine="0"/>
              <w:rPr>
                <w:szCs w:val="24"/>
              </w:rPr>
            </w:pPr>
          </w:p>
        </w:tc>
        <w:tc>
          <w:tcPr>
            <w:tcW w:w="375" w:type="pct"/>
          </w:tcPr>
          <w:p w:rsidR="00767016" w:rsidRPr="001E45B7" w:rsidRDefault="00767016" w:rsidP="00767016">
            <w:pPr>
              <w:ind w:firstLine="0"/>
              <w:rPr>
                <w:b/>
                <w:szCs w:val="24"/>
              </w:rPr>
            </w:pPr>
            <w:r w:rsidRPr="001E45B7">
              <w:rPr>
                <w:b/>
                <w:szCs w:val="24"/>
              </w:rPr>
              <w:t>2</w:t>
            </w:r>
          </w:p>
        </w:tc>
        <w:tc>
          <w:tcPr>
            <w:tcW w:w="375" w:type="pct"/>
          </w:tcPr>
          <w:p w:rsidR="00767016" w:rsidRPr="002279FF" w:rsidRDefault="00767016" w:rsidP="00767016">
            <w:pPr>
              <w:ind w:firstLine="0"/>
              <w:rPr>
                <w:szCs w:val="24"/>
              </w:rPr>
            </w:pPr>
            <w:r w:rsidRPr="002279FF">
              <w:rPr>
                <w:szCs w:val="24"/>
              </w:rPr>
              <w:t>5</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1E45B7" w:rsidRDefault="00767016" w:rsidP="00767016">
            <w:pPr>
              <w:ind w:firstLine="0"/>
              <w:rPr>
                <w:b/>
                <w:szCs w:val="24"/>
              </w:rPr>
            </w:pPr>
            <w:r w:rsidRPr="001E45B7">
              <w:rPr>
                <w:b/>
                <w:szCs w:val="24"/>
              </w:rPr>
              <w:t>1</w:t>
            </w:r>
          </w:p>
        </w:tc>
        <w:tc>
          <w:tcPr>
            <w:tcW w:w="375" w:type="pct"/>
          </w:tcPr>
          <w:p w:rsidR="00767016" w:rsidRPr="002279FF" w:rsidRDefault="00767016" w:rsidP="00767016">
            <w:pPr>
              <w:ind w:firstLine="0"/>
              <w:rPr>
                <w:szCs w:val="24"/>
              </w:rPr>
            </w:pPr>
            <w:r w:rsidRPr="002279FF">
              <w:rPr>
                <w:szCs w:val="24"/>
              </w:rPr>
              <w:t>5</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2279FF" w:rsidRDefault="00767016" w:rsidP="00767016">
            <w:pPr>
              <w:ind w:firstLine="0"/>
              <w:rPr>
                <w:szCs w:val="24"/>
              </w:rPr>
            </w:pPr>
            <w:r w:rsidRPr="002279FF">
              <w:rPr>
                <w:szCs w:val="24"/>
              </w:rPr>
              <w:t>0</w:t>
            </w:r>
          </w:p>
        </w:tc>
        <w:tc>
          <w:tcPr>
            <w:tcW w:w="375" w:type="pct"/>
          </w:tcPr>
          <w:p w:rsidR="00767016" w:rsidRPr="001E45B7" w:rsidRDefault="00767016" w:rsidP="00767016">
            <w:pPr>
              <w:ind w:firstLine="0"/>
              <w:rPr>
                <w:b/>
                <w:szCs w:val="24"/>
              </w:rPr>
            </w:pPr>
            <w:r w:rsidRPr="001E45B7">
              <w:rPr>
                <w:b/>
                <w:szCs w:val="24"/>
              </w:rPr>
              <w:t>1</w:t>
            </w:r>
          </w:p>
        </w:tc>
      </w:tr>
      <w:tr w:rsidR="00767016" w:rsidRPr="002279FF" w:rsidTr="00767016">
        <w:tc>
          <w:tcPr>
            <w:tcW w:w="498" w:type="pct"/>
          </w:tcPr>
          <w:p w:rsidR="00767016" w:rsidRPr="002279FF" w:rsidRDefault="00767016" w:rsidP="00767016">
            <w:pPr>
              <w:ind w:firstLine="0"/>
              <w:rPr>
                <w:szCs w:val="24"/>
              </w:rPr>
            </w:pPr>
            <w:r>
              <w:rPr>
                <w:szCs w:val="24"/>
              </w:rPr>
              <w:t>РЖД лицей № 11</w:t>
            </w:r>
          </w:p>
        </w:tc>
        <w:tc>
          <w:tcPr>
            <w:tcW w:w="375" w:type="pct"/>
          </w:tcPr>
          <w:p w:rsidR="00767016" w:rsidRPr="002279FF" w:rsidRDefault="00767016" w:rsidP="00767016">
            <w:pPr>
              <w:ind w:firstLine="0"/>
              <w:rPr>
                <w:szCs w:val="24"/>
              </w:rPr>
            </w:pPr>
            <w:r w:rsidRPr="002279FF">
              <w:rPr>
                <w:szCs w:val="24"/>
              </w:rPr>
              <w:t>4</w:t>
            </w:r>
          </w:p>
        </w:tc>
        <w:tc>
          <w:tcPr>
            <w:tcW w:w="375" w:type="pct"/>
          </w:tcPr>
          <w:p w:rsidR="00767016" w:rsidRPr="002279FF" w:rsidRDefault="00767016" w:rsidP="00767016">
            <w:pPr>
              <w:ind w:firstLine="0"/>
              <w:rPr>
                <w:szCs w:val="24"/>
              </w:rPr>
            </w:pPr>
            <w:r w:rsidRPr="002279FF">
              <w:rPr>
                <w:szCs w:val="24"/>
              </w:rPr>
              <w:t>9</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1E45B7" w:rsidRDefault="00767016" w:rsidP="00767016">
            <w:pPr>
              <w:ind w:firstLine="0"/>
              <w:rPr>
                <w:b/>
                <w:szCs w:val="24"/>
              </w:rPr>
            </w:pPr>
            <w:r w:rsidRPr="001E45B7">
              <w:rPr>
                <w:b/>
                <w:szCs w:val="24"/>
              </w:rPr>
              <w:t>2</w:t>
            </w:r>
          </w:p>
        </w:tc>
        <w:tc>
          <w:tcPr>
            <w:tcW w:w="375" w:type="pct"/>
          </w:tcPr>
          <w:p w:rsidR="00767016" w:rsidRPr="002279FF" w:rsidRDefault="00767016" w:rsidP="00767016">
            <w:pPr>
              <w:ind w:firstLine="0"/>
              <w:rPr>
                <w:szCs w:val="24"/>
              </w:rPr>
            </w:pPr>
            <w:r w:rsidRPr="002279FF">
              <w:rPr>
                <w:szCs w:val="24"/>
              </w:rPr>
              <w:t>4</w:t>
            </w:r>
          </w:p>
        </w:tc>
        <w:tc>
          <w:tcPr>
            <w:tcW w:w="375" w:type="pct"/>
          </w:tcPr>
          <w:p w:rsidR="00767016" w:rsidRPr="002279FF" w:rsidRDefault="00767016" w:rsidP="00767016">
            <w:pPr>
              <w:ind w:firstLine="0"/>
              <w:rPr>
                <w:szCs w:val="24"/>
              </w:rPr>
            </w:pPr>
            <w:r w:rsidRPr="002279FF">
              <w:rPr>
                <w:szCs w:val="24"/>
              </w:rPr>
              <w:t>8</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1E45B7" w:rsidRDefault="00767016" w:rsidP="00767016">
            <w:pPr>
              <w:ind w:firstLine="0"/>
              <w:rPr>
                <w:b/>
                <w:szCs w:val="24"/>
              </w:rPr>
            </w:pPr>
            <w:r w:rsidRPr="001E45B7">
              <w:rPr>
                <w:b/>
                <w:szCs w:val="24"/>
              </w:rPr>
              <w:t>5</w:t>
            </w:r>
          </w:p>
        </w:tc>
        <w:tc>
          <w:tcPr>
            <w:tcW w:w="375" w:type="pct"/>
          </w:tcPr>
          <w:p w:rsidR="00767016" w:rsidRPr="002279FF" w:rsidRDefault="00767016" w:rsidP="00767016">
            <w:pPr>
              <w:ind w:firstLine="0"/>
              <w:rPr>
                <w:szCs w:val="24"/>
              </w:rPr>
            </w:pPr>
            <w:r w:rsidRPr="002279FF">
              <w:rPr>
                <w:szCs w:val="24"/>
              </w:rPr>
              <w:t>3</w:t>
            </w:r>
          </w:p>
        </w:tc>
        <w:tc>
          <w:tcPr>
            <w:tcW w:w="375" w:type="pct"/>
          </w:tcPr>
          <w:p w:rsidR="00767016" w:rsidRPr="002279FF" w:rsidRDefault="00767016" w:rsidP="00767016">
            <w:pPr>
              <w:ind w:firstLine="0"/>
              <w:rPr>
                <w:szCs w:val="24"/>
              </w:rPr>
            </w:pPr>
            <w:r w:rsidRPr="002279FF">
              <w:rPr>
                <w:szCs w:val="24"/>
              </w:rPr>
              <w:t>6</w:t>
            </w:r>
          </w:p>
        </w:tc>
        <w:tc>
          <w:tcPr>
            <w:tcW w:w="375" w:type="pct"/>
          </w:tcPr>
          <w:p w:rsidR="00767016" w:rsidRPr="002279FF" w:rsidRDefault="00767016" w:rsidP="00767016">
            <w:pPr>
              <w:ind w:firstLine="0"/>
              <w:rPr>
                <w:szCs w:val="24"/>
              </w:rPr>
            </w:pPr>
            <w:r w:rsidRPr="002279FF">
              <w:rPr>
                <w:szCs w:val="24"/>
              </w:rPr>
              <w:t>1</w:t>
            </w:r>
          </w:p>
        </w:tc>
        <w:tc>
          <w:tcPr>
            <w:tcW w:w="375" w:type="pct"/>
          </w:tcPr>
          <w:p w:rsidR="00767016" w:rsidRPr="001E45B7" w:rsidRDefault="00767016" w:rsidP="00767016">
            <w:pPr>
              <w:ind w:firstLine="0"/>
              <w:rPr>
                <w:b/>
                <w:szCs w:val="24"/>
              </w:rPr>
            </w:pPr>
            <w:r w:rsidRPr="001E45B7">
              <w:rPr>
                <w:b/>
                <w:szCs w:val="24"/>
              </w:rPr>
              <w:t>2</w:t>
            </w:r>
          </w:p>
        </w:tc>
      </w:tr>
      <w:tr w:rsidR="00767016" w:rsidRPr="002279FF" w:rsidTr="00767016">
        <w:tc>
          <w:tcPr>
            <w:tcW w:w="498" w:type="pct"/>
          </w:tcPr>
          <w:p w:rsidR="00767016" w:rsidRPr="002279FF" w:rsidRDefault="00767016" w:rsidP="00767016">
            <w:pPr>
              <w:ind w:firstLine="0"/>
              <w:rPr>
                <w:szCs w:val="24"/>
              </w:rPr>
            </w:pPr>
            <w:r w:rsidRPr="002279FF">
              <w:rPr>
                <w:szCs w:val="24"/>
              </w:rPr>
              <w:t>итого</w:t>
            </w:r>
          </w:p>
        </w:tc>
        <w:tc>
          <w:tcPr>
            <w:tcW w:w="375" w:type="pct"/>
          </w:tcPr>
          <w:p w:rsidR="00767016" w:rsidRPr="002279FF" w:rsidRDefault="00767016" w:rsidP="00767016">
            <w:pPr>
              <w:ind w:firstLine="0"/>
              <w:rPr>
                <w:szCs w:val="24"/>
              </w:rPr>
            </w:pPr>
            <w:r w:rsidRPr="002279FF">
              <w:rPr>
                <w:szCs w:val="24"/>
              </w:rPr>
              <w:t>28</w:t>
            </w:r>
          </w:p>
        </w:tc>
        <w:tc>
          <w:tcPr>
            <w:tcW w:w="375" w:type="pct"/>
          </w:tcPr>
          <w:p w:rsidR="00767016" w:rsidRPr="002279FF" w:rsidRDefault="00767016" w:rsidP="00767016">
            <w:pPr>
              <w:ind w:firstLine="0"/>
              <w:rPr>
                <w:szCs w:val="24"/>
              </w:rPr>
            </w:pPr>
            <w:r w:rsidRPr="002279FF">
              <w:rPr>
                <w:szCs w:val="24"/>
              </w:rPr>
              <w:t>27</w:t>
            </w:r>
          </w:p>
        </w:tc>
        <w:tc>
          <w:tcPr>
            <w:tcW w:w="375" w:type="pct"/>
          </w:tcPr>
          <w:p w:rsidR="00767016" w:rsidRPr="002279FF" w:rsidRDefault="00767016" w:rsidP="00767016">
            <w:pPr>
              <w:ind w:firstLine="0"/>
              <w:rPr>
                <w:szCs w:val="24"/>
              </w:rPr>
            </w:pPr>
            <w:r w:rsidRPr="002279FF">
              <w:rPr>
                <w:szCs w:val="24"/>
              </w:rPr>
              <w:t>24</w:t>
            </w:r>
          </w:p>
        </w:tc>
        <w:tc>
          <w:tcPr>
            <w:tcW w:w="375" w:type="pct"/>
          </w:tcPr>
          <w:p w:rsidR="00767016" w:rsidRPr="001E45B7" w:rsidRDefault="00767016" w:rsidP="00767016">
            <w:pPr>
              <w:ind w:firstLine="0"/>
              <w:rPr>
                <w:b/>
                <w:szCs w:val="24"/>
              </w:rPr>
            </w:pPr>
            <w:r w:rsidRPr="001E45B7">
              <w:rPr>
                <w:b/>
                <w:szCs w:val="24"/>
              </w:rPr>
              <w:t>22</w:t>
            </w:r>
          </w:p>
        </w:tc>
        <w:tc>
          <w:tcPr>
            <w:tcW w:w="375" w:type="pct"/>
          </w:tcPr>
          <w:p w:rsidR="00767016" w:rsidRPr="002279FF" w:rsidRDefault="00767016" w:rsidP="00767016">
            <w:pPr>
              <w:ind w:firstLine="0"/>
              <w:rPr>
                <w:szCs w:val="24"/>
              </w:rPr>
            </w:pPr>
            <w:r w:rsidRPr="002279FF">
              <w:rPr>
                <w:szCs w:val="24"/>
              </w:rPr>
              <w:t>26</w:t>
            </w:r>
          </w:p>
        </w:tc>
        <w:tc>
          <w:tcPr>
            <w:tcW w:w="375" w:type="pct"/>
          </w:tcPr>
          <w:p w:rsidR="00767016" w:rsidRPr="002279FF" w:rsidRDefault="00767016" w:rsidP="00767016">
            <w:pPr>
              <w:ind w:firstLine="0"/>
              <w:rPr>
                <w:szCs w:val="24"/>
              </w:rPr>
            </w:pPr>
            <w:r w:rsidRPr="002279FF">
              <w:rPr>
                <w:szCs w:val="24"/>
              </w:rPr>
              <w:t>16</w:t>
            </w:r>
          </w:p>
        </w:tc>
        <w:tc>
          <w:tcPr>
            <w:tcW w:w="375" w:type="pct"/>
          </w:tcPr>
          <w:p w:rsidR="00767016" w:rsidRPr="002279FF" w:rsidRDefault="00767016" w:rsidP="00767016">
            <w:pPr>
              <w:ind w:firstLine="0"/>
              <w:rPr>
                <w:szCs w:val="24"/>
              </w:rPr>
            </w:pPr>
            <w:r w:rsidRPr="002279FF">
              <w:rPr>
                <w:szCs w:val="24"/>
              </w:rPr>
              <w:t>10</w:t>
            </w:r>
          </w:p>
        </w:tc>
        <w:tc>
          <w:tcPr>
            <w:tcW w:w="375" w:type="pct"/>
          </w:tcPr>
          <w:p w:rsidR="00767016" w:rsidRPr="001E45B7" w:rsidRDefault="00767016" w:rsidP="00767016">
            <w:pPr>
              <w:ind w:firstLine="0"/>
              <w:rPr>
                <w:b/>
                <w:szCs w:val="24"/>
              </w:rPr>
            </w:pPr>
            <w:r>
              <w:rPr>
                <w:b/>
                <w:szCs w:val="24"/>
              </w:rPr>
              <w:t>14</w:t>
            </w:r>
          </w:p>
        </w:tc>
        <w:tc>
          <w:tcPr>
            <w:tcW w:w="375" w:type="pct"/>
          </w:tcPr>
          <w:p w:rsidR="00767016" w:rsidRPr="002279FF" w:rsidRDefault="00767016" w:rsidP="00767016">
            <w:pPr>
              <w:ind w:firstLine="0"/>
              <w:rPr>
                <w:szCs w:val="24"/>
              </w:rPr>
            </w:pPr>
            <w:r w:rsidRPr="002279FF">
              <w:rPr>
                <w:szCs w:val="24"/>
              </w:rPr>
              <w:t>20</w:t>
            </w:r>
          </w:p>
        </w:tc>
        <w:tc>
          <w:tcPr>
            <w:tcW w:w="375" w:type="pct"/>
          </w:tcPr>
          <w:p w:rsidR="00767016" w:rsidRPr="002279FF" w:rsidRDefault="00767016" w:rsidP="00767016">
            <w:pPr>
              <w:ind w:firstLine="0"/>
              <w:rPr>
                <w:szCs w:val="24"/>
              </w:rPr>
            </w:pPr>
            <w:r w:rsidRPr="002279FF">
              <w:rPr>
                <w:szCs w:val="24"/>
              </w:rPr>
              <w:t>13</w:t>
            </w:r>
          </w:p>
        </w:tc>
        <w:tc>
          <w:tcPr>
            <w:tcW w:w="375" w:type="pct"/>
          </w:tcPr>
          <w:p w:rsidR="00767016" w:rsidRPr="002279FF" w:rsidRDefault="00767016" w:rsidP="00767016">
            <w:pPr>
              <w:ind w:firstLine="0"/>
              <w:rPr>
                <w:szCs w:val="24"/>
              </w:rPr>
            </w:pPr>
            <w:r w:rsidRPr="002279FF">
              <w:rPr>
                <w:szCs w:val="24"/>
              </w:rPr>
              <w:t>10</w:t>
            </w:r>
          </w:p>
        </w:tc>
        <w:tc>
          <w:tcPr>
            <w:tcW w:w="375" w:type="pct"/>
          </w:tcPr>
          <w:p w:rsidR="00767016" w:rsidRPr="001E45B7" w:rsidRDefault="00767016" w:rsidP="00767016">
            <w:pPr>
              <w:ind w:firstLine="0"/>
              <w:rPr>
                <w:b/>
                <w:szCs w:val="24"/>
              </w:rPr>
            </w:pPr>
            <w:r>
              <w:rPr>
                <w:b/>
                <w:szCs w:val="24"/>
              </w:rPr>
              <w:t>10</w:t>
            </w:r>
          </w:p>
        </w:tc>
      </w:tr>
    </w:tbl>
    <w:p w:rsidR="00767016" w:rsidRDefault="00767016" w:rsidP="00767016">
      <w:pPr>
        <w:rPr>
          <w:szCs w:val="24"/>
          <w:lang w:eastAsia="ru-RU"/>
        </w:rPr>
      </w:pPr>
      <w:r w:rsidRPr="002279FF">
        <w:rPr>
          <w:szCs w:val="24"/>
          <w:lang w:eastAsia="ru-RU"/>
        </w:rPr>
        <w:t xml:space="preserve">     </w:t>
      </w:r>
      <w:r>
        <w:rPr>
          <w:szCs w:val="24"/>
          <w:lang w:eastAsia="ru-RU"/>
        </w:rPr>
        <w:t xml:space="preserve">Таким образом, за последние четыре года из планируемых 101 медалиста, федеральную медаль получили 66 выпускников (из них –53 дополнительно получили медаль Губернатора Иркутской области). 35 выпускников не подтвердили ожидаемых результатов!  </w:t>
      </w:r>
    </w:p>
    <w:p w:rsidR="00767016" w:rsidRDefault="00767016" w:rsidP="00767016">
      <w:pPr>
        <w:rPr>
          <w:szCs w:val="24"/>
          <w:lang w:eastAsia="ru-RU"/>
        </w:rPr>
      </w:pPr>
      <w:r>
        <w:rPr>
          <w:szCs w:val="24"/>
          <w:lang w:eastAsia="ru-RU"/>
        </w:rPr>
        <w:t xml:space="preserve">     В 2024 году аттестаты с отличием и медаль 2 степени получили выпускники 11-х классов СОШ №№:</w:t>
      </w:r>
    </w:p>
    <w:p w:rsidR="00767016" w:rsidRDefault="00767016" w:rsidP="00767016">
      <w:pPr>
        <w:rPr>
          <w:szCs w:val="24"/>
          <w:lang w:eastAsia="ru-RU"/>
        </w:rPr>
      </w:pPr>
      <w:r>
        <w:rPr>
          <w:szCs w:val="24"/>
          <w:lang w:eastAsia="ru-RU"/>
        </w:rPr>
        <w:t xml:space="preserve">№ 2 - </w:t>
      </w:r>
      <w:r w:rsidRPr="00406E5B">
        <w:rPr>
          <w:szCs w:val="24"/>
          <w:lang w:eastAsia="ru-RU"/>
        </w:rPr>
        <w:t>Дёмин Кирилл Алексеевич</w:t>
      </w:r>
    </w:p>
    <w:p w:rsidR="00767016" w:rsidRDefault="00767016" w:rsidP="00767016">
      <w:pPr>
        <w:rPr>
          <w:szCs w:val="24"/>
          <w:lang w:eastAsia="ru-RU"/>
        </w:rPr>
      </w:pPr>
      <w:r>
        <w:rPr>
          <w:szCs w:val="24"/>
          <w:lang w:eastAsia="ru-RU"/>
        </w:rPr>
        <w:t xml:space="preserve">№ 4 - </w:t>
      </w:r>
      <w:r w:rsidRPr="00406E5B">
        <w:rPr>
          <w:szCs w:val="24"/>
          <w:lang w:eastAsia="ru-RU"/>
        </w:rPr>
        <w:t>Донская Дарья Алексеевна</w:t>
      </w:r>
      <w:r>
        <w:rPr>
          <w:szCs w:val="24"/>
          <w:lang w:eastAsia="ru-RU"/>
        </w:rPr>
        <w:t xml:space="preserve">, </w:t>
      </w:r>
      <w:r w:rsidRPr="00406E5B">
        <w:rPr>
          <w:szCs w:val="24"/>
          <w:lang w:eastAsia="ru-RU"/>
        </w:rPr>
        <w:t>Наговицына Дарья Михайловна</w:t>
      </w:r>
      <w:r>
        <w:rPr>
          <w:szCs w:val="24"/>
          <w:lang w:eastAsia="ru-RU"/>
        </w:rPr>
        <w:t xml:space="preserve">, </w:t>
      </w:r>
      <w:proofErr w:type="spellStart"/>
      <w:proofErr w:type="gramStart"/>
      <w:r w:rsidRPr="006F7D68">
        <w:rPr>
          <w:szCs w:val="24"/>
          <w:lang w:eastAsia="ru-RU"/>
        </w:rPr>
        <w:t>Нечунаева</w:t>
      </w:r>
      <w:proofErr w:type="spellEnd"/>
      <w:r w:rsidRPr="006F7D68">
        <w:rPr>
          <w:szCs w:val="24"/>
          <w:lang w:eastAsia="ru-RU"/>
        </w:rPr>
        <w:t xml:space="preserve">  Дарья</w:t>
      </w:r>
      <w:proofErr w:type="gramEnd"/>
      <w:r w:rsidRPr="006F7D68">
        <w:rPr>
          <w:szCs w:val="24"/>
          <w:lang w:eastAsia="ru-RU"/>
        </w:rPr>
        <w:t xml:space="preserve"> Ивановна</w:t>
      </w:r>
      <w:r>
        <w:rPr>
          <w:szCs w:val="24"/>
          <w:lang w:eastAsia="ru-RU"/>
        </w:rPr>
        <w:t xml:space="preserve">, </w:t>
      </w:r>
      <w:r w:rsidRPr="006F7D68">
        <w:rPr>
          <w:szCs w:val="24"/>
          <w:lang w:eastAsia="ru-RU"/>
        </w:rPr>
        <w:t>Мартынюк Виктория Олеговна</w:t>
      </w:r>
      <w:r>
        <w:rPr>
          <w:szCs w:val="24"/>
          <w:lang w:eastAsia="ru-RU"/>
        </w:rPr>
        <w:t xml:space="preserve">, </w:t>
      </w:r>
      <w:proofErr w:type="spellStart"/>
      <w:r w:rsidRPr="006F7D68">
        <w:rPr>
          <w:szCs w:val="24"/>
          <w:lang w:eastAsia="ru-RU"/>
        </w:rPr>
        <w:t>Майбородова</w:t>
      </w:r>
      <w:proofErr w:type="spellEnd"/>
      <w:r w:rsidRPr="006F7D68">
        <w:rPr>
          <w:szCs w:val="24"/>
          <w:lang w:eastAsia="ru-RU"/>
        </w:rPr>
        <w:t xml:space="preserve"> Полина Алексеевна</w:t>
      </w:r>
    </w:p>
    <w:p w:rsidR="00767016" w:rsidRDefault="00767016" w:rsidP="00767016">
      <w:pPr>
        <w:rPr>
          <w:szCs w:val="24"/>
          <w:lang w:eastAsia="ru-RU"/>
        </w:rPr>
      </w:pPr>
      <w:r>
        <w:rPr>
          <w:szCs w:val="24"/>
          <w:lang w:eastAsia="ru-RU"/>
        </w:rPr>
        <w:t xml:space="preserve">№ 12 - </w:t>
      </w:r>
      <w:r w:rsidRPr="006F7D68">
        <w:rPr>
          <w:szCs w:val="24"/>
          <w:lang w:eastAsia="ru-RU"/>
        </w:rPr>
        <w:t>Лизунова Виктория Дмитриевна</w:t>
      </w:r>
      <w:r>
        <w:rPr>
          <w:szCs w:val="24"/>
          <w:lang w:eastAsia="ru-RU"/>
        </w:rPr>
        <w:t xml:space="preserve">, </w:t>
      </w:r>
      <w:r w:rsidRPr="006F7D68">
        <w:rPr>
          <w:szCs w:val="24"/>
          <w:lang w:eastAsia="ru-RU"/>
        </w:rPr>
        <w:t>Обухов Роман Евгеньевич</w:t>
      </w:r>
      <w:r>
        <w:rPr>
          <w:szCs w:val="24"/>
          <w:lang w:eastAsia="ru-RU"/>
        </w:rPr>
        <w:t xml:space="preserve">, </w:t>
      </w:r>
      <w:proofErr w:type="spellStart"/>
      <w:r w:rsidRPr="006F7D68">
        <w:rPr>
          <w:szCs w:val="24"/>
          <w:lang w:eastAsia="ru-RU"/>
        </w:rPr>
        <w:t>Полубенцев</w:t>
      </w:r>
      <w:proofErr w:type="spellEnd"/>
      <w:r w:rsidRPr="006F7D68">
        <w:rPr>
          <w:szCs w:val="24"/>
          <w:lang w:eastAsia="ru-RU"/>
        </w:rPr>
        <w:t xml:space="preserve"> Семен Иванович</w:t>
      </w:r>
      <w:r>
        <w:rPr>
          <w:szCs w:val="24"/>
          <w:lang w:eastAsia="ru-RU"/>
        </w:rPr>
        <w:t>, Маликова Анна Андреевна</w:t>
      </w:r>
    </w:p>
    <w:p w:rsidR="00767016" w:rsidRDefault="00767016" w:rsidP="00767016">
      <w:pPr>
        <w:rPr>
          <w:szCs w:val="24"/>
          <w:lang w:eastAsia="ru-RU"/>
        </w:rPr>
      </w:pPr>
      <w:r>
        <w:rPr>
          <w:szCs w:val="24"/>
          <w:lang w:eastAsia="ru-RU"/>
        </w:rPr>
        <w:t>РЖД лицей № 11 – Трифонова Екатерина Викторовна</w:t>
      </w:r>
    </w:p>
    <w:p w:rsidR="00767016" w:rsidRDefault="00767016" w:rsidP="00767016">
      <w:pPr>
        <w:rPr>
          <w:szCs w:val="24"/>
          <w:lang w:eastAsia="ru-RU"/>
        </w:rPr>
      </w:pPr>
      <w:r>
        <w:rPr>
          <w:szCs w:val="24"/>
          <w:lang w:eastAsia="ru-RU"/>
        </w:rPr>
        <w:t>Статистика подтвердивших получение федеральной медали (с учётом медали 1 и 2 степени):</w:t>
      </w:r>
    </w:p>
    <w:tbl>
      <w:tblPr>
        <w:tblStyle w:val="af2"/>
        <w:tblW w:w="0" w:type="auto"/>
        <w:tblLook w:val="04A0" w:firstRow="1" w:lastRow="0" w:firstColumn="1" w:lastColumn="0" w:noHBand="0" w:noVBand="1"/>
      </w:tblPr>
      <w:tblGrid>
        <w:gridCol w:w="2641"/>
        <w:gridCol w:w="2429"/>
        <w:gridCol w:w="2268"/>
        <w:gridCol w:w="1984"/>
      </w:tblGrid>
      <w:tr w:rsidR="00767016" w:rsidRPr="00551F79" w:rsidTr="007A3779">
        <w:tc>
          <w:tcPr>
            <w:tcW w:w="2641"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Образовательные организации</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 xml:space="preserve">Количество выпускников 11-х классов, планирующих получить федеральную медаль (2021, 2022, 2023, 2024 </w:t>
            </w:r>
            <w:proofErr w:type="spellStart"/>
            <w:r w:rsidRPr="00551F79">
              <w:rPr>
                <w:color w:val="000000" w:themeColor="text1"/>
                <w:szCs w:val="24"/>
                <w:lang w:eastAsia="ru-RU"/>
              </w:rPr>
              <w:t>гг</w:t>
            </w:r>
            <w:proofErr w:type="spellEnd"/>
            <w:r w:rsidRPr="00551F79">
              <w:rPr>
                <w:color w:val="000000" w:themeColor="text1"/>
                <w:szCs w:val="24"/>
                <w:lang w:eastAsia="ru-RU"/>
              </w:rPr>
              <w:t>)</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 xml:space="preserve">Количество выпускников 11-х классов, получивших федеральную </w:t>
            </w:r>
            <w:proofErr w:type="gramStart"/>
            <w:r w:rsidRPr="00551F79">
              <w:rPr>
                <w:color w:val="000000" w:themeColor="text1"/>
                <w:szCs w:val="24"/>
                <w:lang w:eastAsia="ru-RU"/>
              </w:rPr>
              <w:t>медаль  (</w:t>
            </w:r>
            <w:proofErr w:type="gramEnd"/>
            <w:r w:rsidRPr="00551F79">
              <w:rPr>
                <w:color w:val="000000" w:themeColor="text1"/>
                <w:szCs w:val="24"/>
                <w:lang w:eastAsia="ru-RU"/>
              </w:rPr>
              <w:t xml:space="preserve">2021, 2022, 2023, 2024 </w:t>
            </w:r>
            <w:proofErr w:type="spellStart"/>
            <w:r w:rsidRPr="00551F79">
              <w:rPr>
                <w:color w:val="000000" w:themeColor="text1"/>
                <w:szCs w:val="24"/>
                <w:lang w:eastAsia="ru-RU"/>
              </w:rPr>
              <w:t>гг</w:t>
            </w:r>
            <w:proofErr w:type="spellEnd"/>
            <w:r w:rsidRPr="00551F79">
              <w:rPr>
                <w:color w:val="000000" w:themeColor="text1"/>
                <w:szCs w:val="24"/>
                <w:lang w:eastAsia="ru-RU"/>
              </w:rPr>
              <w:t>)</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МБОУ СОШ № 2</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13</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7</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53,8 %</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МБОУ СОШ № 4</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18</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16</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88,9 %</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МБОУ СОШ № 7</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4</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25 %</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МБОУ СОШ № 10</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2</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0 %</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МБОУ СОШ № 11</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17</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12</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70,6 %</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МБОУ СОШ № 12</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13</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14</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107,7 % (после ЕГЭ появились новые кандидаты на медаль)</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МБОУ СОШ № 49</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100 %</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МБОУ СОШ № 50</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15</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7</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46,7 %</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РЖД лицей № 11</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18</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19</w:t>
            </w:r>
          </w:p>
        </w:tc>
        <w:tc>
          <w:tcPr>
            <w:tcW w:w="1984"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105,6 % (после ЕГЭ появились новые кандидаты на медаль)</w:t>
            </w:r>
          </w:p>
        </w:tc>
      </w:tr>
      <w:tr w:rsidR="00767016" w:rsidRPr="00551F79" w:rsidTr="007A3779">
        <w:tc>
          <w:tcPr>
            <w:tcW w:w="2641" w:type="dxa"/>
          </w:tcPr>
          <w:p w:rsidR="00767016" w:rsidRPr="00551F79" w:rsidRDefault="00767016" w:rsidP="00767016">
            <w:pPr>
              <w:ind w:firstLine="0"/>
              <w:rPr>
                <w:color w:val="000000" w:themeColor="text1"/>
                <w:szCs w:val="24"/>
              </w:rPr>
            </w:pPr>
            <w:r w:rsidRPr="00551F79">
              <w:rPr>
                <w:color w:val="000000" w:themeColor="text1"/>
                <w:szCs w:val="24"/>
              </w:rPr>
              <w:t>итого</w:t>
            </w:r>
          </w:p>
        </w:tc>
        <w:tc>
          <w:tcPr>
            <w:tcW w:w="2429"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101</w:t>
            </w:r>
          </w:p>
        </w:tc>
        <w:tc>
          <w:tcPr>
            <w:tcW w:w="2268" w:type="dxa"/>
          </w:tcPr>
          <w:p w:rsidR="00767016" w:rsidRPr="00551F79" w:rsidRDefault="00767016" w:rsidP="00767016">
            <w:pPr>
              <w:ind w:firstLine="0"/>
              <w:rPr>
                <w:color w:val="000000" w:themeColor="text1"/>
                <w:szCs w:val="24"/>
                <w:lang w:eastAsia="ru-RU"/>
              </w:rPr>
            </w:pPr>
            <w:r w:rsidRPr="00551F79">
              <w:rPr>
                <w:color w:val="000000" w:themeColor="text1"/>
                <w:szCs w:val="24"/>
                <w:lang w:eastAsia="ru-RU"/>
              </w:rPr>
              <w:t>77</w:t>
            </w:r>
          </w:p>
        </w:tc>
        <w:tc>
          <w:tcPr>
            <w:tcW w:w="1984" w:type="dxa"/>
          </w:tcPr>
          <w:p w:rsidR="00767016" w:rsidRPr="00551F79" w:rsidRDefault="00767016" w:rsidP="00767016">
            <w:pPr>
              <w:ind w:firstLine="0"/>
              <w:rPr>
                <w:color w:val="000000" w:themeColor="text1"/>
                <w:szCs w:val="24"/>
                <w:lang w:eastAsia="ru-RU"/>
              </w:rPr>
            </w:pPr>
          </w:p>
        </w:tc>
      </w:tr>
    </w:tbl>
    <w:p w:rsidR="00767016" w:rsidRDefault="00767016" w:rsidP="00767016">
      <w:pPr>
        <w:rPr>
          <w:szCs w:val="24"/>
          <w:lang w:eastAsia="ru-RU"/>
        </w:rPr>
      </w:pPr>
      <w:r w:rsidRPr="00C1250F">
        <w:rPr>
          <w:szCs w:val="24"/>
          <w:lang w:eastAsia="ru-RU"/>
        </w:rPr>
        <w:t xml:space="preserve">Худшие показатели в СОШ </w:t>
      </w:r>
      <w:r>
        <w:rPr>
          <w:szCs w:val="24"/>
          <w:lang w:eastAsia="ru-RU"/>
        </w:rPr>
        <w:t>№</w:t>
      </w:r>
      <w:r w:rsidRPr="00C1250F">
        <w:rPr>
          <w:szCs w:val="24"/>
          <w:lang w:eastAsia="ru-RU"/>
        </w:rPr>
        <w:t xml:space="preserve">№ </w:t>
      </w:r>
      <w:r>
        <w:rPr>
          <w:szCs w:val="24"/>
          <w:lang w:eastAsia="ru-RU"/>
        </w:rPr>
        <w:t xml:space="preserve">7, 10, 50 </w:t>
      </w:r>
      <w:r w:rsidRPr="00C1250F">
        <w:rPr>
          <w:szCs w:val="24"/>
          <w:lang w:eastAsia="ru-RU"/>
        </w:rPr>
        <w:t>!!!</w:t>
      </w:r>
    </w:p>
    <w:p w:rsidR="00767016" w:rsidRPr="004834A3" w:rsidRDefault="00767016" w:rsidP="00767016">
      <w:pPr>
        <w:tabs>
          <w:tab w:val="left" w:pos="284"/>
        </w:tabs>
        <w:rPr>
          <w:szCs w:val="24"/>
          <w:lang w:eastAsia="ru-RU"/>
        </w:rPr>
      </w:pPr>
      <w:r>
        <w:rPr>
          <w:szCs w:val="24"/>
          <w:lang w:eastAsia="ru-RU"/>
        </w:rPr>
        <w:t>528</w:t>
      </w:r>
      <w:r w:rsidRPr="004834A3">
        <w:rPr>
          <w:szCs w:val="24"/>
          <w:lang w:eastAsia="ru-RU"/>
        </w:rPr>
        <w:t xml:space="preserve"> выпускник</w:t>
      </w:r>
      <w:r>
        <w:rPr>
          <w:szCs w:val="24"/>
          <w:lang w:eastAsia="ru-RU"/>
        </w:rPr>
        <w:t>ов</w:t>
      </w:r>
      <w:r w:rsidRPr="004834A3">
        <w:rPr>
          <w:szCs w:val="24"/>
          <w:lang w:eastAsia="ru-RU"/>
        </w:rPr>
        <w:t xml:space="preserve"> 9-х классов 2023- 2024 учебного года были допущены до ГИА. Сдавали основной государственный экзамен - 508 человек, из общего числа 25 человек будут пересдавать в сентябре 2024 года (16 детей получили три или четыре «2» в основной период и 7 получили повторно «2» во время пересдачи основного периода; 1 обучающийся находился в основной период в больнице – СОШ № 2; 1 – не приходил на экзамены – СОШ № 11).  Это учащиеся школ: </w:t>
      </w:r>
    </w:p>
    <w:tbl>
      <w:tblPr>
        <w:tblStyle w:val="af2"/>
        <w:tblW w:w="9322" w:type="dxa"/>
        <w:tblLayout w:type="fixed"/>
        <w:tblLook w:val="04A0" w:firstRow="1" w:lastRow="0" w:firstColumn="1" w:lastColumn="0" w:noHBand="0" w:noVBand="1"/>
      </w:tblPr>
      <w:tblGrid>
        <w:gridCol w:w="1867"/>
        <w:gridCol w:w="1502"/>
        <w:gridCol w:w="1701"/>
        <w:gridCol w:w="1842"/>
        <w:gridCol w:w="2410"/>
      </w:tblGrid>
      <w:tr w:rsidR="00767016" w:rsidRPr="00AA3BB0" w:rsidTr="007A3779">
        <w:tc>
          <w:tcPr>
            <w:tcW w:w="1867" w:type="dxa"/>
          </w:tcPr>
          <w:p w:rsidR="00767016" w:rsidRPr="007C7AD1" w:rsidRDefault="00767016" w:rsidP="00767016">
            <w:pPr>
              <w:ind w:firstLine="0"/>
              <w:rPr>
                <w:szCs w:val="24"/>
                <w:lang w:eastAsia="ru-RU"/>
              </w:rPr>
            </w:pPr>
            <w:r w:rsidRPr="007C7AD1">
              <w:rPr>
                <w:szCs w:val="24"/>
                <w:lang w:eastAsia="ru-RU"/>
              </w:rPr>
              <w:t>ОО</w:t>
            </w:r>
          </w:p>
        </w:tc>
        <w:tc>
          <w:tcPr>
            <w:tcW w:w="1502" w:type="dxa"/>
          </w:tcPr>
          <w:p w:rsidR="00767016" w:rsidRPr="007C7AD1" w:rsidRDefault="00767016" w:rsidP="00767016">
            <w:pPr>
              <w:ind w:firstLine="0"/>
              <w:rPr>
                <w:szCs w:val="24"/>
                <w:lang w:eastAsia="ru-RU"/>
              </w:rPr>
            </w:pPr>
            <w:r w:rsidRPr="007C7AD1">
              <w:rPr>
                <w:szCs w:val="24"/>
                <w:lang w:eastAsia="ru-RU"/>
              </w:rPr>
              <w:t>Количество выпускников 9-х классов, оставшихся без аттестатов в 2021 году (по итогам всех пересдач)</w:t>
            </w:r>
          </w:p>
        </w:tc>
        <w:tc>
          <w:tcPr>
            <w:tcW w:w="1701" w:type="dxa"/>
          </w:tcPr>
          <w:p w:rsidR="00767016" w:rsidRPr="007C7AD1" w:rsidRDefault="00767016" w:rsidP="00767016">
            <w:pPr>
              <w:ind w:firstLine="0"/>
            </w:pPr>
            <w:r w:rsidRPr="007C7AD1">
              <w:rPr>
                <w:szCs w:val="24"/>
                <w:lang w:eastAsia="ru-RU"/>
              </w:rPr>
              <w:t>Количество выпускников 9-х классов, оставшихся без аттестатов в 2022 году (по итогам всех пересдач)</w:t>
            </w:r>
          </w:p>
        </w:tc>
        <w:tc>
          <w:tcPr>
            <w:tcW w:w="1842" w:type="dxa"/>
          </w:tcPr>
          <w:p w:rsidR="00767016" w:rsidRPr="007C7AD1" w:rsidRDefault="00767016" w:rsidP="00767016">
            <w:pPr>
              <w:ind w:firstLine="0"/>
            </w:pPr>
            <w:r w:rsidRPr="007C7AD1">
              <w:rPr>
                <w:szCs w:val="24"/>
                <w:lang w:eastAsia="ru-RU"/>
              </w:rPr>
              <w:t>Количество выпускников 9-х классов, оставшихся без аттестатов в 202</w:t>
            </w:r>
            <w:r>
              <w:rPr>
                <w:szCs w:val="24"/>
                <w:lang w:eastAsia="ru-RU"/>
              </w:rPr>
              <w:t>3 году</w:t>
            </w:r>
          </w:p>
        </w:tc>
        <w:tc>
          <w:tcPr>
            <w:tcW w:w="2410" w:type="dxa"/>
          </w:tcPr>
          <w:p w:rsidR="00767016" w:rsidRPr="007C7AD1" w:rsidRDefault="00767016" w:rsidP="00767016">
            <w:pPr>
              <w:ind w:firstLine="0"/>
            </w:pPr>
            <w:r w:rsidRPr="007C7AD1">
              <w:rPr>
                <w:szCs w:val="24"/>
                <w:lang w:eastAsia="ru-RU"/>
              </w:rPr>
              <w:t>Количество выпускников 9-х классов, оставшихся без аттестатов в 202</w:t>
            </w:r>
            <w:r>
              <w:rPr>
                <w:szCs w:val="24"/>
                <w:lang w:eastAsia="ru-RU"/>
              </w:rPr>
              <w:t>4</w:t>
            </w:r>
            <w:r w:rsidRPr="007C7AD1">
              <w:rPr>
                <w:szCs w:val="24"/>
                <w:lang w:eastAsia="ru-RU"/>
              </w:rPr>
              <w:t xml:space="preserve"> году (с учётом летней пересдачи) – БЕЗ ИТОГОВ ПЕРЕСДАЧИ В СЕНТЯБРЕ</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ООШ № 1</w:t>
            </w:r>
          </w:p>
        </w:tc>
        <w:tc>
          <w:tcPr>
            <w:tcW w:w="1502" w:type="dxa"/>
          </w:tcPr>
          <w:p w:rsidR="00767016" w:rsidRPr="007C7AD1" w:rsidRDefault="00767016" w:rsidP="00767016">
            <w:pPr>
              <w:ind w:firstLine="0"/>
              <w:rPr>
                <w:szCs w:val="24"/>
                <w:lang w:eastAsia="ru-RU"/>
              </w:rPr>
            </w:pP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2</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СОШ № 2</w:t>
            </w:r>
          </w:p>
        </w:tc>
        <w:tc>
          <w:tcPr>
            <w:tcW w:w="1502" w:type="dxa"/>
          </w:tcPr>
          <w:p w:rsidR="00767016" w:rsidRPr="007C7AD1" w:rsidRDefault="00767016" w:rsidP="00767016">
            <w:pPr>
              <w:tabs>
                <w:tab w:val="center" w:pos="914"/>
              </w:tabs>
              <w:ind w:firstLine="0"/>
              <w:rPr>
                <w:szCs w:val="24"/>
                <w:lang w:eastAsia="ru-RU"/>
              </w:rPr>
            </w:pP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1 + 1</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СОШ № 4</w:t>
            </w:r>
          </w:p>
        </w:tc>
        <w:tc>
          <w:tcPr>
            <w:tcW w:w="1502" w:type="dxa"/>
          </w:tcPr>
          <w:p w:rsidR="00767016" w:rsidRPr="007C7AD1" w:rsidRDefault="00767016" w:rsidP="00767016">
            <w:pPr>
              <w:ind w:firstLine="0"/>
              <w:rPr>
                <w:szCs w:val="24"/>
                <w:lang w:eastAsia="ru-RU"/>
              </w:rPr>
            </w:pPr>
            <w:r w:rsidRPr="007C7AD1">
              <w:rPr>
                <w:szCs w:val="24"/>
                <w:lang w:eastAsia="ru-RU"/>
              </w:rPr>
              <w:t>1</w:t>
            </w: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2</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СОШ № 7</w:t>
            </w:r>
          </w:p>
        </w:tc>
        <w:tc>
          <w:tcPr>
            <w:tcW w:w="1502" w:type="dxa"/>
          </w:tcPr>
          <w:p w:rsidR="00767016" w:rsidRPr="007C7AD1" w:rsidRDefault="00767016" w:rsidP="00767016">
            <w:pPr>
              <w:ind w:firstLine="0"/>
              <w:rPr>
                <w:szCs w:val="24"/>
                <w:lang w:eastAsia="ru-RU"/>
              </w:rPr>
            </w:pPr>
            <w:r w:rsidRPr="007C7AD1">
              <w:rPr>
                <w:szCs w:val="24"/>
                <w:lang w:eastAsia="ru-RU"/>
              </w:rPr>
              <w:t>8</w:t>
            </w: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8</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ООШ № 9</w:t>
            </w:r>
          </w:p>
        </w:tc>
        <w:tc>
          <w:tcPr>
            <w:tcW w:w="1502" w:type="dxa"/>
          </w:tcPr>
          <w:p w:rsidR="00767016" w:rsidRPr="007C7AD1" w:rsidRDefault="00767016" w:rsidP="00767016">
            <w:pPr>
              <w:ind w:firstLine="0"/>
              <w:rPr>
                <w:szCs w:val="24"/>
                <w:lang w:eastAsia="ru-RU"/>
              </w:rPr>
            </w:pPr>
          </w:p>
        </w:tc>
        <w:tc>
          <w:tcPr>
            <w:tcW w:w="1701" w:type="dxa"/>
          </w:tcPr>
          <w:p w:rsidR="00767016" w:rsidRPr="007C7AD1" w:rsidRDefault="00767016" w:rsidP="00767016">
            <w:pPr>
              <w:ind w:firstLine="0"/>
              <w:rPr>
                <w:szCs w:val="24"/>
                <w:lang w:eastAsia="ru-RU"/>
              </w:rPr>
            </w:pPr>
            <w:r w:rsidRPr="007C7AD1">
              <w:rPr>
                <w:szCs w:val="24"/>
                <w:lang w:eastAsia="ru-RU"/>
              </w:rPr>
              <w:t>1</w:t>
            </w: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1</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СОШ № 10</w:t>
            </w:r>
          </w:p>
        </w:tc>
        <w:tc>
          <w:tcPr>
            <w:tcW w:w="1502" w:type="dxa"/>
          </w:tcPr>
          <w:p w:rsidR="00767016" w:rsidRPr="007C7AD1" w:rsidRDefault="00767016" w:rsidP="00767016">
            <w:pPr>
              <w:ind w:firstLine="0"/>
              <w:rPr>
                <w:szCs w:val="24"/>
                <w:lang w:eastAsia="ru-RU"/>
              </w:rPr>
            </w:pP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1</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СОШ № 11</w:t>
            </w:r>
          </w:p>
        </w:tc>
        <w:tc>
          <w:tcPr>
            <w:tcW w:w="1502" w:type="dxa"/>
          </w:tcPr>
          <w:p w:rsidR="00767016" w:rsidRPr="007C7AD1" w:rsidRDefault="00767016" w:rsidP="00767016">
            <w:pPr>
              <w:ind w:firstLine="0"/>
              <w:rPr>
                <w:szCs w:val="24"/>
                <w:lang w:eastAsia="ru-RU"/>
              </w:rPr>
            </w:pP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1 + 1</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СОШ № 12</w:t>
            </w:r>
          </w:p>
        </w:tc>
        <w:tc>
          <w:tcPr>
            <w:tcW w:w="1502" w:type="dxa"/>
          </w:tcPr>
          <w:p w:rsidR="00767016" w:rsidRPr="007C7AD1" w:rsidRDefault="00767016" w:rsidP="00767016">
            <w:pPr>
              <w:ind w:firstLine="0"/>
              <w:rPr>
                <w:szCs w:val="24"/>
                <w:lang w:eastAsia="ru-RU"/>
              </w:rPr>
            </w:pPr>
            <w:r w:rsidRPr="007C7AD1">
              <w:rPr>
                <w:szCs w:val="24"/>
                <w:lang w:eastAsia="ru-RU"/>
              </w:rPr>
              <w:t>2</w:t>
            </w: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2</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СОШ № 49</w:t>
            </w:r>
          </w:p>
        </w:tc>
        <w:tc>
          <w:tcPr>
            <w:tcW w:w="1502" w:type="dxa"/>
          </w:tcPr>
          <w:p w:rsidR="00767016" w:rsidRPr="007C7AD1" w:rsidRDefault="00767016" w:rsidP="00767016">
            <w:pPr>
              <w:ind w:firstLine="0"/>
              <w:rPr>
                <w:szCs w:val="24"/>
                <w:lang w:eastAsia="ru-RU"/>
              </w:rPr>
            </w:pP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2</w:t>
            </w:r>
          </w:p>
        </w:tc>
      </w:tr>
      <w:tr w:rsidR="00767016" w:rsidRPr="00AA3BB0" w:rsidTr="007A3779">
        <w:tc>
          <w:tcPr>
            <w:tcW w:w="1867" w:type="dxa"/>
          </w:tcPr>
          <w:p w:rsidR="00767016" w:rsidRPr="007C7AD1" w:rsidRDefault="00767016" w:rsidP="00767016">
            <w:pPr>
              <w:ind w:firstLine="0"/>
              <w:rPr>
                <w:szCs w:val="24"/>
              </w:rPr>
            </w:pPr>
            <w:r w:rsidRPr="007C7AD1">
              <w:rPr>
                <w:szCs w:val="24"/>
              </w:rPr>
              <w:t>МБОУ СОШ № 50</w:t>
            </w:r>
          </w:p>
        </w:tc>
        <w:tc>
          <w:tcPr>
            <w:tcW w:w="1502" w:type="dxa"/>
          </w:tcPr>
          <w:p w:rsidR="00767016" w:rsidRPr="007C7AD1" w:rsidRDefault="00767016" w:rsidP="00767016">
            <w:pPr>
              <w:ind w:firstLine="0"/>
              <w:rPr>
                <w:szCs w:val="24"/>
                <w:lang w:eastAsia="ru-RU"/>
              </w:rPr>
            </w:pP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2</w:t>
            </w:r>
          </w:p>
        </w:tc>
      </w:tr>
      <w:tr w:rsidR="00767016" w:rsidRPr="00AA3BB0" w:rsidTr="007A3779">
        <w:tc>
          <w:tcPr>
            <w:tcW w:w="1867" w:type="dxa"/>
          </w:tcPr>
          <w:p w:rsidR="00767016" w:rsidRPr="007C7AD1" w:rsidRDefault="00767016" w:rsidP="00767016">
            <w:pPr>
              <w:ind w:firstLine="0"/>
              <w:rPr>
                <w:szCs w:val="24"/>
              </w:rPr>
            </w:pPr>
            <w:r>
              <w:rPr>
                <w:szCs w:val="24"/>
              </w:rPr>
              <w:t>РЖД лицей № 11</w:t>
            </w:r>
          </w:p>
        </w:tc>
        <w:tc>
          <w:tcPr>
            <w:tcW w:w="1502" w:type="dxa"/>
          </w:tcPr>
          <w:p w:rsidR="00767016" w:rsidRPr="007C7AD1" w:rsidRDefault="00767016" w:rsidP="00767016">
            <w:pPr>
              <w:ind w:firstLine="0"/>
              <w:rPr>
                <w:szCs w:val="24"/>
                <w:lang w:eastAsia="ru-RU"/>
              </w:rPr>
            </w:pPr>
          </w:p>
        </w:tc>
        <w:tc>
          <w:tcPr>
            <w:tcW w:w="1701" w:type="dxa"/>
          </w:tcPr>
          <w:p w:rsidR="00767016" w:rsidRPr="007C7AD1" w:rsidRDefault="00767016" w:rsidP="00767016">
            <w:pPr>
              <w:ind w:firstLine="0"/>
              <w:rPr>
                <w:szCs w:val="24"/>
                <w:lang w:eastAsia="ru-RU"/>
              </w:rPr>
            </w:pPr>
          </w:p>
        </w:tc>
        <w:tc>
          <w:tcPr>
            <w:tcW w:w="1842" w:type="dxa"/>
          </w:tcPr>
          <w:p w:rsidR="00767016" w:rsidRPr="007C7AD1" w:rsidRDefault="00767016" w:rsidP="00767016">
            <w:pPr>
              <w:ind w:firstLine="0"/>
              <w:rPr>
                <w:szCs w:val="24"/>
                <w:lang w:eastAsia="ru-RU"/>
              </w:rPr>
            </w:pPr>
          </w:p>
        </w:tc>
        <w:tc>
          <w:tcPr>
            <w:tcW w:w="2410" w:type="dxa"/>
          </w:tcPr>
          <w:p w:rsidR="00767016" w:rsidRPr="007C7AD1" w:rsidRDefault="00767016" w:rsidP="00767016">
            <w:pPr>
              <w:ind w:firstLine="0"/>
              <w:rPr>
                <w:szCs w:val="24"/>
                <w:lang w:eastAsia="ru-RU"/>
              </w:rPr>
            </w:pPr>
            <w:r>
              <w:rPr>
                <w:szCs w:val="24"/>
                <w:lang w:eastAsia="ru-RU"/>
              </w:rPr>
              <w:t>1</w:t>
            </w:r>
          </w:p>
        </w:tc>
      </w:tr>
      <w:tr w:rsidR="00767016" w:rsidRPr="00AA3BB0" w:rsidTr="007A3779">
        <w:tc>
          <w:tcPr>
            <w:tcW w:w="1867" w:type="dxa"/>
          </w:tcPr>
          <w:p w:rsidR="00767016" w:rsidRPr="007C7AD1" w:rsidRDefault="00767016" w:rsidP="00767016">
            <w:pPr>
              <w:ind w:firstLine="0"/>
              <w:rPr>
                <w:szCs w:val="24"/>
              </w:rPr>
            </w:pPr>
            <w:r w:rsidRPr="007C7AD1">
              <w:rPr>
                <w:szCs w:val="24"/>
              </w:rPr>
              <w:t>итого</w:t>
            </w:r>
          </w:p>
        </w:tc>
        <w:tc>
          <w:tcPr>
            <w:tcW w:w="1502" w:type="dxa"/>
          </w:tcPr>
          <w:p w:rsidR="00767016" w:rsidRPr="007C7AD1" w:rsidRDefault="00767016" w:rsidP="00767016">
            <w:pPr>
              <w:ind w:firstLine="0"/>
              <w:rPr>
                <w:szCs w:val="24"/>
                <w:lang w:eastAsia="ru-RU"/>
              </w:rPr>
            </w:pPr>
            <w:r w:rsidRPr="007C7AD1">
              <w:rPr>
                <w:szCs w:val="24"/>
                <w:lang w:eastAsia="ru-RU"/>
              </w:rPr>
              <w:t>11</w:t>
            </w:r>
          </w:p>
        </w:tc>
        <w:tc>
          <w:tcPr>
            <w:tcW w:w="1701" w:type="dxa"/>
          </w:tcPr>
          <w:p w:rsidR="00767016" w:rsidRPr="007C7AD1" w:rsidRDefault="00767016" w:rsidP="00767016">
            <w:pPr>
              <w:ind w:firstLine="0"/>
              <w:rPr>
                <w:szCs w:val="24"/>
                <w:lang w:eastAsia="ru-RU"/>
              </w:rPr>
            </w:pPr>
            <w:r w:rsidRPr="007C7AD1">
              <w:rPr>
                <w:szCs w:val="24"/>
                <w:lang w:eastAsia="ru-RU"/>
              </w:rPr>
              <w:t>1</w:t>
            </w:r>
          </w:p>
        </w:tc>
        <w:tc>
          <w:tcPr>
            <w:tcW w:w="1842" w:type="dxa"/>
          </w:tcPr>
          <w:p w:rsidR="00767016" w:rsidRPr="007C7AD1" w:rsidRDefault="00767016" w:rsidP="00767016">
            <w:pPr>
              <w:ind w:firstLine="0"/>
              <w:rPr>
                <w:szCs w:val="24"/>
                <w:lang w:eastAsia="ru-RU"/>
              </w:rPr>
            </w:pPr>
            <w:r>
              <w:rPr>
                <w:szCs w:val="24"/>
                <w:lang w:eastAsia="ru-RU"/>
              </w:rPr>
              <w:t>0</w:t>
            </w:r>
          </w:p>
        </w:tc>
        <w:tc>
          <w:tcPr>
            <w:tcW w:w="2410" w:type="dxa"/>
          </w:tcPr>
          <w:p w:rsidR="00767016" w:rsidRPr="007C7AD1" w:rsidRDefault="00767016" w:rsidP="00767016">
            <w:pPr>
              <w:ind w:firstLine="0"/>
              <w:rPr>
                <w:szCs w:val="24"/>
                <w:lang w:eastAsia="ru-RU"/>
              </w:rPr>
            </w:pPr>
            <w:r>
              <w:rPr>
                <w:szCs w:val="24"/>
                <w:lang w:eastAsia="ru-RU"/>
              </w:rPr>
              <w:t>23 + 2</w:t>
            </w:r>
          </w:p>
        </w:tc>
      </w:tr>
    </w:tbl>
    <w:p w:rsidR="00767016" w:rsidRDefault="00767016" w:rsidP="00767016">
      <w:pPr>
        <w:rPr>
          <w:szCs w:val="24"/>
          <w:lang w:eastAsia="ru-RU"/>
        </w:rPr>
      </w:pPr>
      <w:r w:rsidRPr="00721472">
        <w:rPr>
          <w:szCs w:val="24"/>
          <w:lang w:eastAsia="ru-RU"/>
        </w:rPr>
        <w:t xml:space="preserve">  </w:t>
      </w:r>
      <w:r>
        <w:rPr>
          <w:szCs w:val="24"/>
          <w:lang w:eastAsia="ru-RU"/>
        </w:rPr>
        <w:t xml:space="preserve"> В 2023 году на осеннюю пересдачу оставалось 37 обучающихся – 7,3 %, в 2024 – 23 ученика – 4,4 %.</w:t>
      </w:r>
    </w:p>
    <w:p w:rsidR="00767016" w:rsidRDefault="00767016" w:rsidP="00767016">
      <w:pPr>
        <w:rPr>
          <w:szCs w:val="24"/>
          <w:lang w:eastAsia="ru-RU"/>
        </w:rPr>
      </w:pPr>
      <w:r>
        <w:rPr>
          <w:szCs w:val="24"/>
          <w:lang w:eastAsia="ru-RU"/>
        </w:rPr>
        <w:t xml:space="preserve"> Десять </w:t>
      </w:r>
      <w:r w:rsidRPr="00441602">
        <w:rPr>
          <w:szCs w:val="24"/>
          <w:lang w:eastAsia="ru-RU"/>
        </w:rPr>
        <w:t xml:space="preserve">выпускников 9-х классов </w:t>
      </w:r>
      <w:r>
        <w:rPr>
          <w:szCs w:val="24"/>
          <w:lang w:eastAsia="ru-RU"/>
        </w:rPr>
        <w:t>в 2024 году</w:t>
      </w:r>
      <w:r w:rsidRPr="00441602">
        <w:rPr>
          <w:szCs w:val="24"/>
          <w:lang w:eastAsia="ru-RU"/>
        </w:rPr>
        <w:t xml:space="preserve"> сдали все экзамены на «5».</w:t>
      </w:r>
    </w:p>
    <w:tbl>
      <w:tblPr>
        <w:tblStyle w:val="af2"/>
        <w:tblW w:w="9180" w:type="dxa"/>
        <w:tblLook w:val="04A0" w:firstRow="1" w:lastRow="0" w:firstColumn="1" w:lastColumn="0" w:noHBand="0" w:noVBand="1"/>
      </w:tblPr>
      <w:tblGrid>
        <w:gridCol w:w="2343"/>
        <w:gridCol w:w="2301"/>
        <w:gridCol w:w="2268"/>
        <w:gridCol w:w="2268"/>
      </w:tblGrid>
      <w:tr w:rsidR="00767016" w:rsidRPr="00770E1C" w:rsidTr="007A3779">
        <w:tc>
          <w:tcPr>
            <w:tcW w:w="2343" w:type="dxa"/>
          </w:tcPr>
          <w:p w:rsidR="00767016" w:rsidRPr="00770E1C" w:rsidRDefault="00767016" w:rsidP="00767016">
            <w:pPr>
              <w:tabs>
                <w:tab w:val="left" w:pos="284"/>
              </w:tabs>
              <w:ind w:firstLine="0"/>
              <w:rPr>
                <w:szCs w:val="24"/>
                <w:lang w:eastAsia="ru-RU"/>
              </w:rPr>
            </w:pPr>
            <w:r w:rsidRPr="00770E1C">
              <w:rPr>
                <w:szCs w:val="24"/>
                <w:lang w:eastAsia="ru-RU"/>
              </w:rPr>
              <w:t>ОО</w:t>
            </w:r>
          </w:p>
        </w:tc>
        <w:tc>
          <w:tcPr>
            <w:tcW w:w="2301" w:type="dxa"/>
          </w:tcPr>
          <w:p w:rsidR="00767016" w:rsidRDefault="00767016" w:rsidP="00767016">
            <w:pPr>
              <w:tabs>
                <w:tab w:val="left" w:pos="284"/>
              </w:tabs>
              <w:ind w:firstLine="0"/>
              <w:rPr>
                <w:szCs w:val="24"/>
                <w:lang w:eastAsia="ru-RU"/>
              </w:rPr>
            </w:pPr>
            <w:r w:rsidRPr="00770E1C">
              <w:rPr>
                <w:szCs w:val="24"/>
                <w:lang w:eastAsia="ru-RU"/>
              </w:rPr>
              <w:t xml:space="preserve">Количество выпускников 9-х классов, </w:t>
            </w:r>
            <w:r>
              <w:rPr>
                <w:szCs w:val="24"/>
                <w:lang w:eastAsia="ru-RU"/>
              </w:rPr>
              <w:t>сдавших все 4 экзамена на «5»</w:t>
            </w:r>
          </w:p>
          <w:p w:rsidR="00767016" w:rsidRPr="00770E1C" w:rsidRDefault="00767016" w:rsidP="00767016">
            <w:pPr>
              <w:tabs>
                <w:tab w:val="left" w:pos="284"/>
              </w:tabs>
              <w:ind w:firstLine="0"/>
              <w:rPr>
                <w:szCs w:val="24"/>
                <w:lang w:eastAsia="ru-RU"/>
              </w:rPr>
            </w:pPr>
            <w:r>
              <w:rPr>
                <w:szCs w:val="24"/>
                <w:lang w:eastAsia="ru-RU"/>
              </w:rPr>
              <w:t>2022 год</w:t>
            </w:r>
          </w:p>
        </w:tc>
        <w:tc>
          <w:tcPr>
            <w:tcW w:w="2268" w:type="dxa"/>
          </w:tcPr>
          <w:p w:rsidR="00767016" w:rsidRDefault="00767016" w:rsidP="00767016">
            <w:pPr>
              <w:tabs>
                <w:tab w:val="left" w:pos="284"/>
              </w:tabs>
              <w:ind w:firstLine="0"/>
              <w:rPr>
                <w:szCs w:val="24"/>
                <w:lang w:eastAsia="ru-RU"/>
              </w:rPr>
            </w:pPr>
            <w:r w:rsidRPr="00770E1C">
              <w:rPr>
                <w:szCs w:val="24"/>
                <w:lang w:eastAsia="ru-RU"/>
              </w:rPr>
              <w:t xml:space="preserve">Количество выпускников 9-х классов, </w:t>
            </w:r>
            <w:r>
              <w:rPr>
                <w:szCs w:val="24"/>
                <w:lang w:eastAsia="ru-RU"/>
              </w:rPr>
              <w:t>сдавших все 4 экзамена на «5»</w:t>
            </w:r>
          </w:p>
          <w:p w:rsidR="00767016" w:rsidRPr="00770E1C" w:rsidRDefault="00767016" w:rsidP="00767016">
            <w:pPr>
              <w:tabs>
                <w:tab w:val="left" w:pos="284"/>
              </w:tabs>
              <w:ind w:firstLine="0"/>
              <w:rPr>
                <w:szCs w:val="24"/>
                <w:lang w:eastAsia="ru-RU"/>
              </w:rPr>
            </w:pPr>
            <w:r>
              <w:rPr>
                <w:szCs w:val="24"/>
                <w:lang w:eastAsia="ru-RU"/>
              </w:rPr>
              <w:t>2023 год</w:t>
            </w:r>
          </w:p>
        </w:tc>
        <w:tc>
          <w:tcPr>
            <w:tcW w:w="2268" w:type="dxa"/>
          </w:tcPr>
          <w:p w:rsidR="00767016" w:rsidRDefault="00767016" w:rsidP="00767016">
            <w:pPr>
              <w:tabs>
                <w:tab w:val="left" w:pos="284"/>
              </w:tabs>
              <w:ind w:firstLine="0"/>
              <w:rPr>
                <w:szCs w:val="24"/>
                <w:lang w:eastAsia="ru-RU"/>
              </w:rPr>
            </w:pPr>
            <w:r w:rsidRPr="00770E1C">
              <w:rPr>
                <w:szCs w:val="24"/>
                <w:lang w:eastAsia="ru-RU"/>
              </w:rPr>
              <w:t xml:space="preserve">Количество выпускников 9-х классов, </w:t>
            </w:r>
            <w:r>
              <w:rPr>
                <w:szCs w:val="24"/>
                <w:lang w:eastAsia="ru-RU"/>
              </w:rPr>
              <w:t>сдавших все 4 экзамена на «5»</w:t>
            </w:r>
          </w:p>
          <w:p w:rsidR="00767016" w:rsidRPr="00770E1C" w:rsidRDefault="00767016" w:rsidP="00767016">
            <w:pPr>
              <w:tabs>
                <w:tab w:val="left" w:pos="284"/>
              </w:tabs>
              <w:ind w:firstLine="0"/>
              <w:rPr>
                <w:szCs w:val="24"/>
                <w:lang w:eastAsia="ru-RU"/>
              </w:rPr>
            </w:pPr>
            <w:r>
              <w:rPr>
                <w:szCs w:val="24"/>
                <w:lang w:eastAsia="ru-RU"/>
              </w:rPr>
              <w:t>2024 год</w:t>
            </w:r>
          </w:p>
        </w:tc>
      </w:tr>
      <w:tr w:rsidR="00767016" w:rsidRPr="00770E1C" w:rsidTr="007A3779">
        <w:tc>
          <w:tcPr>
            <w:tcW w:w="2343" w:type="dxa"/>
          </w:tcPr>
          <w:p w:rsidR="00767016" w:rsidRPr="00770E1C" w:rsidRDefault="00767016" w:rsidP="00767016">
            <w:pPr>
              <w:tabs>
                <w:tab w:val="left" w:pos="284"/>
              </w:tabs>
              <w:ind w:firstLine="0"/>
              <w:rPr>
                <w:szCs w:val="24"/>
                <w:lang w:eastAsia="ru-RU"/>
              </w:rPr>
            </w:pPr>
            <w:r>
              <w:rPr>
                <w:szCs w:val="24"/>
                <w:lang w:eastAsia="ru-RU"/>
              </w:rPr>
              <w:t>МБОУ СОШ № 2</w:t>
            </w:r>
          </w:p>
        </w:tc>
        <w:tc>
          <w:tcPr>
            <w:tcW w:w="2301" w:type="dxa"/>
          </w:tcPr>
          <w:p w:rsidR="00767016" w:rsidRPr="00770E1C" w:rsidRDefault="00767016" w:rsidP="00767016">
            <w:pPr>
              <w:tabs>
                <w:tab w:val="left" w:pos="284"/>
              </w:tabs>
              <w:ind w:firstLine="0"/>
              <w:rPr>
                <w:szCs w:val="24"/>
                <w:lang w:eastAsia="ru-RU"/>
              </w:rPr>
            </w:pPr>
            <w:r>
              <w:rPr>
                <w:szCs w:val="24"/>
                <w:lang w:eastAsia="ru-RU"/>
              </w:rPr>
              <w:t>0</w:t>
            </w:r>
          </w:p>
        </w:tc>
        <w:tc>
          <w:tcPr>
            <w:tcW w:w="2268" w:type="dxa"/>
          </w:tcPr>
          <w:p w:rsidR="00767016" w:rsidRPr="00770E1C" w:rsidRDefault="00767016" w:rsidP="00767016">
            <w:pPr>
              <w:tabs>
                <w:tab w:val="left" w:pos="284"/>
              </w:tabs>
              <w:ind w:firstLine="0"/>
              <w:rPr>
                <w:szCs w:val="24"/>
                <w:lang w:eastAsia="ru-RU"/>
              </w:rPr>
            </w:pPr>
            <w:r>
              <w:rPr>
                <w:szCs w:val="24"/>
                <w:lang w:eastAsia="ru-RU"/>
              </w:rPr>
              <w:t>0</w:t>
            </w:r>
          </w:p>
        </w:tc>
        <w:tc>
          <w:tcPr>
            <w:tcW w:w="2268" w:type="dxa"/>
          </w:tcPr>
          <w:p w:rsidR="00767016" w:rsidRPr="00770E1C" w:rsidRDefault="00767016" w:rsidP="00767016">
            <w:pPr>
              <w:tabs>
                <w:tab w:val="left" w:pos="284"/>
              </w:tabs>
              <w:ind w:firstLine="0"/>
              <w:rPr>
                <w:szCs w:val="24"/>
                <w:lang w:eastAsia="ru-RU"/>
              </w:rPr>
            </w:pPr>
            <w:r>
              <w:rPr>
                <w:szCs w:val="24"/>
                <w:lang w:eastAsia="ru-RU"/>
              </w:rPr>
              <w:t>2 чел</w:t>
            </w:r>
          </w:p>
        </w:tc>
      </w:tr>
      <w:tr w:rsidR="00767016" w:rsidRPr="00770E1C" w:rsidTr="007A3779">
        <w:tc>
          <w:tcPr>
            <w:tcW w:w="2343" w:type="dxa"/>
          </w:tcPr>
          <w:p w:rsidR="00767016" w:rsidRPr="00770E1C" w:rsidRDefault="00767016" w:rsidP="00767016">
            <w:pPr>
              <w:tabs>
                <w:tab w:val="left" w:pos="284"/>
              </w:tabs>
              <w:ind w:firstLine="0"/>
              <w:rPr>
                <w:szCs w:val="24"/>
                <w:lang w:eastAsia="ru-RU"/>
              </w:rPr>
            </w:pPr>
            <w:r>
              <w:rPr>
                <w:szCs w:val="24"/>
                <w:lang w:eastAsia="ru-RU"/>
              </w:rPr>
              <w:t>МБОУ СОШ № 4</w:t>
            </w:r>
          </w:p>
        </w:tc>
        <w:tc>
          <w:tcPr>
            <w:tcW w:w="2301" w:type="dxa"/>
          </w:tcPr>
          <w:p w:rsidR="00767016" w:rsidRPr="00770E1C" w:rsidRDefault="00767016" w:rsidP="00767016">
            <w:pPr>
              <w:tabs>
                <w:tab w:val="left" w:pos="284"/>
              </w:tabs>
              <w:ind w:firstLine="0"/>
              <w:rPr>
                <w:szCs w:val="24"/>
                <w:lang w:eastAsia="ru-RU"/>
              </w:rPr>
            </w:pPr>
            <w:r>
              <w:rPr>
                <w:szCs w:val="24"/>
                <w:lang w:eastAsia="ru-RU"/>
              </w:rPr>
              <w:t>0</w:t>
            </w:r>
          </w:p>
        </w:tc>
        <w:tc>
          <w:tcPr>
            <w:tcW w:w="2268" w:type="dxa"/>
          </w:tcPr>
          <w:p w:rsidR="00767016" w:rsidRPr="00770E1C" w:rsidRDefault="00767016" w:rsidP="00767016">
            <w:pPr>
              <w:tabs>
                <w:tab w:val="left" w:pos="284"/>
              </w:tabs>
              <w:ind w:firstLine="0"/>
              <w:rPr>
                <w:szCs w:val="24"/>
                <w:lang w:eastAsia="ru-RU"/>
              </w:rPr>
            </w:pPr>
            <w:r>
              <w:rPr>
                <w:szCs w:val="24"/>
                <w:lang w:eastAsia="ru-RU"/>
              </w:rPr>
              <w:t>0</w:t>
            </w:r>
          </w:p>
        </w:tc>
        <w:tc>
          <w:tcPr>
            <w:tcW w:w="2268" w:type="dxa"/>
          </w:tcPr>
          <w:p w:rsidR="00767016" w:rsidRDefault="00767016" w:rsidP="00767016">
            <w:pPr>
              <w:tabs>
                <w:tab w:val="left" w:pos="284"/>
              </w:tabs>
              <w:ind w:firstLine="0"/>
              <w:rPr>
                <w:szCs w:val="24"/>
                <w:lang w:eastAsia="ru-RU"/>
              </w:rPr>
            </w:pPr>
            <w:r>
              <w:rPr>
                <w:szCs w:val="24"/>
                <w:lang w:eastAsia="ru-RU"/>
              </w:rPr>
              <w:t>2 чел</w:t>
            </w:r>
          </w:p>
        </w:tc>
      </w:tr>
      <w:tr w:rsidR="00767016" w:rsidRPr="00770E1C" w:rsidTr="007A3779">
        <w:tc>
          <w:tcPr>
            <w:tcW w:w="2343" w:type="dxa"/>
          </w:tcPr>
          <w:p w:rsidR="00767016" w:rsidRPr="00770E1C" w:rsidRDefault="00767016" w:rsidP="00767016">
            <w:pPr>
              <w:tabs>
                <w:tab w:val="left" w:pos="284"/>
              </w:tabs>
              <w:ind w:firstLine="0"/>
              <w:rPr>
                <w:szCs w:val="24"/>
                <w:lang w:eastAsia="ru-RU"/>
              </w:rPr>
            </w:pPr>
            <w:r>
              <w:rPr>
                <w:szCs w:val="24"/>
                <w:lang w:eastAsia="ru-RU"/>
              </w:rPr>
              <w:t>МБОУ СОШ № 7</w:t>
            </w:r>
          </w:p>
        </w:tc>
        <w:tc>
          <w:tcPr>
            <w:tcW w:w="2301" w:type="dxa"/>
          </w:tcPr>
          <w:p w:rsidR="00767016" w:rsidRPr="00770E1C" w:rsidRDefault="00767016" w:rsidP="00767016">
            <w:pPr>
              <w:tabs>
                <w:tab w:val="left" w:pos="284"/>
              </w:tabs>
              <w:ind w:firstLine="0"/>
              <w:rPr>
                <w:szCs w:val="24"/>
                <w:lang w:eastAsia="ru-RU"/>
              </w:rPr>
            </w:pPr>
            <w:r>
              <w:rPr>
                <w:szCs w:val="24"/>
                <w:lang w:eastAsia="ru-RU"/>
              </w:rPr>
              <w:t>0</w:t>
            </w:r>
          </w:p>
        </w:tc>
        <w:tc>
          <w:tcPr>
            <w:tcW w:w="2268" w:type="dxa"/>
          </w:tcPr>
          <w:p w:rsidR="00767016" w:rsidRPr="00770E1C" w:rsidRDefault="00767016" w:rsidP="00767016">
            <w:pPr>
              <w:tabs>
                <w:tab w:val="left" w:pos="284"/>
              </w:tabs>
              <w:ind w:firstLine="0"/>
              <w:rPr>
                <w:szCs w:val="24"/>
                <w:lang w:eastAsia="ru-RU"/>
              </w:rPr>
            </w:pPr>
            <w:r>
              <w:rPr>
                <w:szCs w:val="24"/>
                <w:lang w:eastAsia="ru-RU"/>
              </w:rPr>
              <w:t>0</w:t>
            </w:r>
          </w:p>
        </w:tc>
        <w:tc>
          <w:tcPr>
            <w:tcW w:w="2268" w:type="dxa"/>
          </w:tcPr>
          <w:p w:rsidR="00767016" w:rsidRDefault="00767016" w:rsidP="00767016">
            <w:pPr>
              <w:tabs>
                <w:tab w:val="left" w:pos="284"/>
              </w:tabs>
              <w:ind w:firstLine="0"/>
              <w:rPr>
                <w:szCs w:val="24"/>
                <w:lang w:eastAsia="ru-RU"/>
              </w:rPr>
            </w:pPr>
            <w:r>
              <w:rPr>
                <w:szCs w:val="24"/>
                <w:lang w:eastAsia="ru-RU"/>
              </w:rPr>
              <w:t>3 чел</w:t>
            </w:r>
          </w:p>
        </w:tc>
      </w:tr>
      <w:tr w:rsidR="00767016" w:rsidRPr="00770E1C" w:rsidTr="007A3779">
        <w:tc>
          <w:tcPr>
            <w:tcW w:w="2343" w:type="dxa"/>
          </w:tcPr>
          <w:p w:rsidR="00767016" w:rsidRPr="00770E1C" w:rsidRDefault="00767016" w:rsidP="00767016">
            <w:pPr>
              <w:tabs>
                <w:tab w:val="left" w:pos="284"/>
              </w:tabs>
              <w:ind w:firstLine="0"/>
              <w:rPr>
                <w:szCs w:val="24"/>
                <w:lang w:eastAsia="ru-RU"/>
              </w:rPr>
            </w:pPr>
            <w:r w:rsidRPr="00770E1C">
              <w:rPr>
                <w:szCs w:val="24"/>
                <w:lang w:eastAsia="ru-RU"/>
              </w:rPr>
              <w:t>МБОУ СОШ № 12</w:t>
            </w:r>
          </w:p>
        </w:tc>
        <w:tc>
          <w:tcPr>
            <w:tcW w:w="2301" w:type="dxa"/>
          </w:tcPr>
          <w:p w:rsidR="00767016" w:rsidRPr="00770E1C" w:rsidRDefault="00767016" w:rsidP="00767016">
            <w:pPr>
              <w:tabs>
                <w:tab w:val="left" w:pos="284"/>
              </w:tabs>
              <w:ind w:firstLine="0"/>
              <w:rPr>
                <w:szCs w:val="24"/>
                <w:lang w:eastAsia="ru-RU"/>
              </w:rPr>
            </w:pPr>
            <w:r>
              <w:rPr>
                <w:szCs w:val="24"/>
                <w:lang w:eastAsia="ru-RU"/>
              </w:rPr>
              <w:t>2 чел</w:t>
            </w:r>
          </w:p>
        </w:tc>
        <w:tc>
          <w:tcPr>
            <w:tcW w:w="2268" w:type="dxa"/>
          </w:tcPr>
          <w:p w:rsidR="00767016" w:rsidRPr="00770E1C" w:rsidRDefault="00767016" w:rsidP="00767016">
            <w:pPr>
              <w:tabs>
                <w:tab w:val="left" w:pos="284"/>
              </w:tabs>
              <w:ind w:firstLine="0"/>
              <w:rPr>
                <w:szCs w:val="24"/>
                <w:lang w:eastAsia="ru-RU"/>
              </w:rPr>
            </w:pPr>
            <w:r>
              <w:rPr>
                <w:szCs w:val="24"/>
                <w:lang w:eastAsia="ru-RU"/>
              </w:rPr>
              <w:t>2 чел</w:t>
            </w:r>
          </w:p>
        </w:tc>
        <w:tc>
          <w:tcPr>
            <w:tcW w:w="2268" w:type="dxa"/>
          </w:tcPr>
          <w:p w:rsidR="00767016" w:rsidRDefault="00767016" w:rsidP="00767016">
            <w:pPr>
              <w:tabs>
                <w:tab w:val="left" w:pos="284"/>
              </w:tabs>
              <w:ind w:firstLine="0"/>
              <w:rPr>
                <w:szCs w:val="24"/>
                <w:lang w:eastAsia="ru-RU"/>
              </w:rPr>
            </w:pPr>
            <w:r>
              <w:rPr>
                <w:szCs w:val="24"/>
                <w:lang w:eastAsia="ru-RU"/>
              </w:rPr>
              <w:t>2 чел</w:t>
            </w:r>
          </w:p>
        </w:tc>
      </w:tr>
      <w:tr w:rsidR="00767016" w:rsidRPr="00770E1C" w:rsidTr="007A3779">
        <w:tc>
          <w:tcPr>
            <w:tcW w:w="2343" w:type="dxa"/>
          </w:tcPr>
          <w:p w:rsidR="00767016" w:rsidRPr="00770E1C" w:rsidRDefault="00767016" w:rsidP="00767016">
            <w:pPr>
              <w:tabs>
                <w:tab w:val="left" w:pos="284"/>
              </w:tabs>
              <w:ind w:firstLine="0"/>
              <w:rPr>
                <w:szCs w:val="24"/>
                <w:lang w:eastAsia="ru-RU"/>
              </w:rPr>
            </w:pPr>
            <w:r>
              <w:rPr>
                <w:szCs w:val="24"/>
                <w:lang w:eastAsia="ru-RU"/>
              </w:rPr>
              <w:t>РЖД лицей № 11</w:t>
            </w:r>
          </w:p>
        </w:tc>
        <w:tc>
          <w:tcPr>
            <w:tcW w:w="2301" w:type="dxa"/>
          </w:tcPr>
          <w:p w:rsidR="00767016" w:rsidRPr="00770E1C" w:rsidRDefault="00767016" w:rsidP="00767016">
            <w:pPr>
              <w:tabs>
                <w:tab w:val="left" w:pos="284"/>
              </w:tabs>
              <w:ind w:firstLine="0"/>
              <w:rPr>
                <w:szCs w:val="24"/>
                <w:lang w:eastAsia="ru-RU"/>
              </w:rPr>
            </w:pPr>
            <w:r>
              <w:rPr>
                <w:szCs w:val="24"/>
                <w:lang w:eastAsia="ru-RU"/>
              </w:rPr>
              <w:t>2 чел</w:t>
            </w:r>
          </w:p>
        </w:tc>
        <w:tc>
          <w:tcPr>
            <w:tcW w:w="2268" w:type="dxa"/>
          </w:tcPr>
          <w:p w:rsidR="00767016" w:rsidRPr="00770E1C" w:rsidRDefault="00767016" w:rsidP="00767016">
            <w:pPr>
              <w:tabs>
                <w:tab w:val="left" w:pos="284"/>
              </w:tabs>
              <w:ind w:firstLine="0"/>
              <w:rPr>
                <w:szCs w:val="24"/>
                <w:lang w:eastAsia="ru-RU"/>
              </w:rPr>
            </w:pPr>
            <w:r>
              <w:rPr>
                <w:szCs w:val="24"/>
                <w:lang w:eastAsia="ru-RU"/>
              </w:rPr>
              <w:t>1 чел</w:t>
            </w:r>
          </w:p>
        </w:tc>
        <w:tc>
          <w:tcPr>
            <w:tcW w:w="2268" w:type="dxa"/>
          </w:tcPr>
          <w:p w:rsidR="00767016" w:rsidRDefault="00767016" w:rsidP="00767016">
            <w:pPr>
              <w:tabs>
                <w:tab w:val="left" w:pos="284"/>
              </w:tabs>
              <w:ind w:firstLine="0"/>
              <w:rPr>
                <w:szCs w:val="24"/>
                <w:lang w:eastAsia="ru-RU"/>
              </w:rPr>
            </w:pPr>
            <w:r>
              <w:rPr>
                <w:szCs w:val="24"/>
                <w:lang w:eastAsia="ru-RU"/>
              </w:rPr>
              <w:t>1 чел</w:t>
            </w:r>
          </w:p>
        </w:tc>
      </w:tr>
      <w:tr w:rsidR="00767016" w:rsidRPr="00770E1C" w:rsidTr="007A3779">
        <w:tc>
          <w:tcPr>
            <w:tcW w:w="2343" w:type="dxa"/>
          </w:tcPr>
          <w:p w:rsidR="00767016" w:rsidRPr="00770E1C" w:rsidRDefault="00767016" w:rsidP="00767016">
            <w:pPr>
              <w:tabs>
                <w:tab w:val="left" w:pos="284"/>
              </w:tabs>
              <w:ind w:firstLine="0"/>
              <w:rPr>
                <w:szCs w:val="24"/>
                <w:lang w:eastAsia="ru-RU"/>
              </w:rPr>
            </w:pPr>
            <w:r w:rsidRPr="00770E1C">
              <w:rPr>
                <w:szCs w:val="24"/>
                <w:lang w:eastAsia="ru-RU"/>
              </w:rPr>
              <w:t>итого</w:t>
            </w:r>
          </w:p>
        </w:tc>
        <w:tc>
          <w:tcPr>
            <w:tcW w:w="2301" w:type="dxa"/>
          </w:tcPr>
          <w:p w:rsidR="00767016" w:rsidRPr="00770E1C" w:rsidRDefault="00767016" w:rsidP="00767016">
            <w:pPr>
              <w:tabs>
                <w:tab w:val="left" w:pos="284"/>
              </w:tabs>
              <w:ind w:firstLine="0"/>
              <w:rPr>
                <w:szCs w:val="24"/>
                <w:lang w:eastAsia="ru-RU"/>
              </w:rPr>
            </w:pPr>
            <w:r>
              <w:rPr>
                <w:szCs w:val="24"/>
                <w:lang w:eastAsia="ru-RU"/>
              </w:rPr>
              <w:t>4 чел</w:t>
            </w:r>
          </w:p>
        </w:tc>
        <w:tc>
          <w:tcPr>
            <w:tcW w:w="2268" w:type="dxa"/>
          </w:tcPr>
          <w:p w:rsidR="00767016" w:rsidRPr="00770E1C" w:rsidRDefault="00767016" w:rsidP="00767016">
            <w:pPr>
              <w:tabs>
                <w:tab w:val="left" w:pos="284"/>
              </w:tabs>
              <w:ind w:firstLine="0"/>
              <w:rPr>
                <w:szCs w:val="24"/>
                <w:lang w:eastAsia="ru-RU"/>
              </w:rPr>
            </w:pPr>
            <w:r>
              <w:rPr>
                <w:szCs w:val="24"/>
                <w:lang w:eastAsia="ru-RU"/>
              </w:rPr>
              <w:t>3 чел</w:t>
            </w:r>
          </w:p>
        </w:tc>
        <w:tc>
          <w:tcPr>
            <w:tcW w:w="2268" w:type="dxa"/>
          </w:tcPr>
          <w:p w:rsidR="00767016" w:rsidRDefault="00767016" w:rsidP="00767016">
            <w:pPr>
              <w:tabs>
                <w:tab w:val="left" w:pos="284"/>
              </w:tabs>
              <w:ind w:firstLine="0"/>
              <w:rPr>
                <w:szCs w:val="24"/>
                <w:lang w:eastAsia="ru-RU"/>
              </w:rPr>
            </w:pPr>
            <w:r>
              <w:rPr>
                <w:szCs w:val="24"/>
                <w:lang w:eastAsia="ru-RU"/>
              </w:rPr>
              <w:t>10 чел</w:t>
            </w:r>
          </w:p>
        </w:tc>
      </w:tr>
    </w:tbl>
    <w:p w:rsidR="00767016" w:rsidRDefault="00767016" w:rsidP="00767016">
      <w:pPr>
        <w:tabs>
          <w:tab w:val="left" w:pos="284"/>
        </w:tabs>
        <w:rPr>
          <w:szCs w:val="24"/>
          <w:lang w:eastAsia="ru-RU"/>
        </w:rPr>
      </w:pPr>
      <w:r>
        <w:rPr>
          <w:szCs w:val="24"/>
          <w:lang w:eastAsia="ru-RU"/>
        </w:rPr>
        <w:t>В МБОУ ООШ №№ 1, 9 и МБОУ СОШ №№ 10, 11, 49,50 – выпускников 9-х классов, сдавших все четыре экзамена на «5», за последние три года не было.</w:t>
      </w:r>
    </w:p>
    <w:p w:rsidR="00767016" w:rsidRDefault="00767016" w:rsidP="00767016">
      <w:pPr>
        <w:tabs>
          <w:tab w:val="left" w:pos="284"/>
        </w:tabs>
        <w:rPr>
          <w:szCs w:val="24"/>
          <w:lang w:eastAsia="ru-RU"/>
        </w:rPr>
      </w:pPr>
      <w:r w:rsidRPr="00694303">
        <w:rPr>
          <w:szCs w:val="24"/>
          <w:lang w:eastAsia="ru-RU"/>
        </w:rPr>
        <w:t xml:space="preserve">В 2024 году из 11 общеобразовательных организаций в 5-и школах (№№ 2, 10, 11, 12, лицей) количество детей, сдавших с первого раза все экзамены, выше среднего по району. </w:t>
      </w:r>
    </w:p>
    <w:p w:rsidR="00767016" w:rsidRDefault="00767016" w:rsidP="00767016">
      <w:pPr>
        <w:tabs>
          <w:tab w:val="left" w:pos="284"/>
        </w:tabs>
        <w:ind w:firstLine="0"/>
        <w:rPr>
          <w:szCs w:val="24"/>
          <w:lang w:eastAsia="ru-RU"/>
        </w:rPr>
      </w:pPr>
      <w:r w:rsidRPr="00F24682">
        <w:rPr>
          <w:noProof/>
          <w:szCs w:val="24"/>
          <w:lang w:eastAsia="ru-RU"/>
        </w:rPr>
        <mc:AlternateContent>
          <mc:Choice Requires="wps">
            <w:drawing>
              <wp:anchor distT="0" distB="0" distL="114300" distR="114300" simplePos="0" relativeHeight="251668992" behindDoc="0" locked="0" layoutInCell="1" allowOverlap="1" wp14:anchorId="28182091" wp14:editId="40A63198">
                <wp:simplePos x="0" y="0"/>
                <wp:positionH relativeFrom="column">
                  <wp:posOffset>27305</wp:posOffset>
                </wp:positionH>
                <wp:positionV relativeFrom="paragraph">
                  <wp:posOffset>3810</wp:posOffset>
                </wp:positionV>
                <wp:extent cx="3687445" cy="552450"/>
                <wp:effectExtent l="0" t="0" r="273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552450"/>
                        </a:xfrm>
                        <a:prstGeom prst="rect">
                          <a:avLst/>
                        </a:prstGeom>
                        <a:solidFill>
                          <a:srgbClr val="FFFFFF"/>
                        </a:solidFill>
                        <a:ln w="9525">
                          <a:solidFill>
                            <a:srgbClr val="000000"/>
                          </a:solidFill>
                          <a:miter lim="800000"/>
                          <a:headEnd/>
                          <a:tailEnd/>
                        </a:ln>
                      </wps:spPr>
                      <wps:txbx>
                        <w:txbxContent>
                          <w:p w:rsidR="008B428C" w:rsidRPr="00F24682" w:rsidRDefault="008B428C" w:rsidP="00767016">
                            <w:pPr>
                              <w:ind w:firstLine="0"/>
                              <w:jc w:val="center"/>
                              <w:rPr>
                                <w:b/>
                              </w:rPr>
                            </w:pPr>
                            <w:r>
                              <w:rPr>
                                <w:b/>
                              </w:rPr>
                              <w:t xml:space="preserve">Рис. 35 </w:t>
                            </w:r>
                            <w:r w:rsidRPr="00F24682">
                              <w:rPr>
                                <w:b/>
                              </w:rPr>
                              <w:t>Успеваемость 2023 год</w:t>
                            </w:r>
                            <w:r>
                              <w:rPr>
                                <w:b/>
                              </w:rPr>
                              <w:t xml:space="preserve"> – 2024 год</w:t>
                            </w:r>
                            <w:r w:rsidRPr="00F24682">
                              <w:rPr>
                                <w:b/>
                              </w:rPr>
                              <w:t xml:space="preserve"> - 9 класс</w:t>
                            </w:r>
                          </w:p>
                          <w:p w:rsidR="008B428C" w:rsidRPr="00F24682" w:rsidRDefault="008B428C" w:rsidP="00767016">
                            <w:pPr>
                              <w:ind w:firstLine="0"/>
                              <w:jc w:val="center"/>
                              <w:rPr>
                                <w:b/>
                              </w:rPr>
                            </w:pPr>
                            <w:r w:rsidRPr="00F24682">
                              <w:rPr>
                                <w:b/>
                              </w:rPr>
                              <w:t>(без учёта пересдачи)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82091" id="Надпись 2" o:spid="_x0000_s1029" type="#_x0000_t202" style="position:absolute;left:0;text-align:left;margin-left:2.15pt;margin-top:.3pt;width:290.35pt;height: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">
                <v:textbox>
                  <w:txbxContent>
                    <w:p w:rsidR="008B428C" w:rsidRPr="00F24682" w:rsidRDefault="008B428C" w:rsidP="00767016">
                      <w:pPr>
                        <w:ind w:firstLine="0"/>
                        <w:jc w:val="center"/>
                        <w:rPr>
                          <w:b/>
                        </w:rPr>
                      </w:pPr>
                      <w:r>
                        <w:rPr>
                          <w:b/>
                        </w:rPr>
                        <w:t xml:space="preserve">Рис. 35 </w:t>
                      </w:r>
                      <w:r w:rsidRPr="00F24682">
                        <w:rPr>
                          <w:b/>
                        </w:rPr>
                        <w:t>Успеваемость 2023 год</w:t>
                      </w:r>
                      <w:r>
                        <w:rPr>
                          <w:b/>
                        </w:rPr>
                        <w:t xml:space="preserve"> – 2024 год</w:t>
                      </w:r>
                      <w:r w:rsidRPr="00F24682">
                        <w:rPr>
                          <w:b/>
                        </w:rPr>
                        <w:t xml:space="preserve"> - 9 класс</w:t>
                      </w:r>
                    </w:p>
                    <w:p w:rsidR="008B428C" w:rsidRPr="00F24682" w:rsidRDefault="008B428C" w:rsidP="00767016">
                      <w:pPr>
                        <w:ind w:firstLine="0"/>
                        <w:jc w:val="center"/>
                        <w:rPr>
                          <w:b/>
                        </w:rPr>
                      </w:pPr>
                      <w:r w:rsidRPr="00F24682">
                        <w:rPr>
                          <w:b/>
                        </w:rPr>
                        <w:t>(без учёта пересдачи)</w:t>
                      </w:r>
                    </w:p>
                  </w:txbxContent>
                </v:textbox>
              </v:shape>
            </w:pict>
          </mc:Fallback>
        </mc:AlternateContent>
      </w:r>
      <w:r w:rsidRPr="00F24682">
        <w:rPr>
          <w:noProof/>
          <w:szCs w:val="24"/>
          <w:lang w:eastAsia="ru-RU"/>
        </w:rPr>
        <mc:AlternateContent>
          <mc:Choice Requires="wps">
            <w:drawing>
              <wp:anchor distT="0" distB="0" distL="114300" distR="114300" simplePos="0" relativeHeight="251671040" behindDoc="0" locked="0" layoutInCell="1" allowOverlap="1" wp14:anchorId="42C962AB" wp14:editId="42DB1AC7">
                <wp:simplePos x="0" y="0"/>
                <wp:positionH relativeFrom="column">
                  <wp:posOffset>3377565</wp:posOffset>
                </wp:positionH>
                <wp:positionV relativeFrom="paragraph">
                  <wp:posOffset>140970</wp:posOffset>
                </wp:positionV>
                <wp:extent cx="1724025" cy="264160"/>
                <wp:effectExtent l="0" t="0" r="28575" b="2159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64160"/>
                        </a:xfrm>
                        <a:prstGeom prst="rect">
                          <a:avLst/>
                        </a:prstGeom>
                        <a:solidFill>
                          <a:srgbClr val="FFFFFF"/>
                        </a:solidFill>
                        <a:ln w="9525">
                          <a:solidFill>
                            <a:srgbClr val="000000"/>
                          </a:solidFill>
                          <a:miter lim="800000"/>
                          <a:headEnd/>
                          <a:tailEnd/>
                        </a:ln>
                      </wps:spPr>
                      <wps:txbx>
                        <w:txbxContent>
                          <w:p w:rsidR="008B428C" w:rsidRPr="00F24682" w:rsidRDefault="008B428C" w:rsidP="00767016">
                            <w:pPr>
                              <w:rPr>
                                <w:b/>
                                <w:color w:val="0070C0"/>
                                <w:sz w:val="20"/>
                                <w:szCs w:val="20"/>
                              </w:rPr>
                            </w:pPr>
                            <w:r w:rsidRPr="00F24682">
                              <w:rPr>
                                <w:b/>
                                <w:color w:val="0070C0"/>
                                <w:sz w:val="20"/>
                                <w:szCs w:val="20"/>
                              </w:rPr>
                              <w:t>средняя по району – 72 %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962AB" id="_x0000_s1030" type="#_x0000_t202" style="position:absolute;left:0;text-align:left;margin-left:265.95pt;margin-top:11.1pt;width:135.7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">
                <v:textbox>
                  <w:txbxContent>
                    <w:p w:rsidR="008B428C" w:rsidRPr="00F24682" w:rsidRDefault="008B428C" w:rsidP="00767016">
                      <w:pPr>
                        <w:rPr>
                          <w:b/>
                          <w:color w:val="0070C0"/>
                          <w:sz w:val="20"/>
                          <w:szCs w:val="20"/>
                        </w:rPr>
                      </w:pPr>
                      <w:r w:rsidRPr="00F24682">
                        <w:rPr>
                          <w:b/>
                          <w:color w:val="0070C0"/>
                          <w:sz w:val="20"/>
                          <w:szCs w:val="20"/>
                        </w:rPr>
                        <w:t>средняя по району – 72 %</w:t>
                      </w:r>
                    </w:p>
                  </w:txbxContent>
                </v:textbox>
              </v:shape>
            </w:pict>
          </mc:Fallback>
        </mc:AlternateContent>
      </w:r>
      <w:r>
        <w:rPr>
          <w:noProof/>
          <w:szCs w:val="24"/>
          <w:lang w:eastAsia="ru-RU"/>
        </w:rPr>
        <w:drawing>
          <wp:inline distT="0" distB="0" distL="0" distR="0" wp14:anchorId="6A9F2A45" wp14:editId="77257B12">
            <wp:extent cx="5705475" cy="28384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67016" w:rsidRPr="00694303" w:rsidRDefault="00767016" w:rsidP="00767016">
      <w:pPr>
        <w:tabs>
          <w:tab w:val="left" w:pos="284"/>
        </w:tabs>
        <w:rPr>
          <w:szCs w:val="24"/>
          <w:lang w:eastAsia="ru-RU"/>
        </w:rPr>
      </w:pPr>
      <w:r w:rsidRPr="00694303">
        <w:rPr>
          <w:szCs w:val="24"/>
          <w:lang w:eastAsia="ru-RU"/>
        </w:rPr>
        <w:t>В 2024 году в 4- х школах (2, 4, 12, лицей) количество детей, сдавших на «4 и 5»</w:t>
      </w:r>
      <w:r>
        <w:rPr>
          <w:szCs w:val="24"/>
          <w:lang w:eastAsia="ru-RU"/>
        </w:rPr>
        <w:t>,</w:t>
      </w:r>
      <w:r w:rsidRPr="00694303">
        <w:rPr>
          <w:szCs w:val="24"/>
          <w:lang w:eastAsia="ru-RU"/>
        </w:rPr>
        <w:t xml:space="preserve"> выше среднего по району. </w:t>
      </w:r>
    </w:p>
    <w:p w:rsidR="00767016" w:rsidRDefault="00767016" w:rsidP="00767016">
      <w:pPr>
        <w:tabs>
          <w:tab w:val="left" w:pos="284"/>
        </w:tabs>
        <w:ind w:firstLine="284"/>
        <w:rPr>
          <w:szCs w:val="24"/>
          <w:lang w:eastAsia="ru-RU"/>
        </w:rPr>
      </w:pPr>
      <w:r w:rsidRPr="00F24682">
        <w:rPr>
          <w:noProof/>
          <w:szCs w:val="24"/>
          <w:lang w:eastAsia="ru-RU"/>
        </w:rPr>
        <mc:AlternateContent>
          <mc:Choice Requires="wps">
            <w:drawing>
              <wp:anchor distT="0" distB="0" distL="114300" distR="114300" simplePos="0" relativeHeight="251670016" behindDoc="0" locked="0" layoutInCell="1" allowOverlap="1" wp14:anchorId="73EF51DB" wp14:editId="3F242330">
                <wp:simplePos x="0" y="0"/>
                <wp:positionH relativeFrom="column">
                  <wp:posOffset>0</wp:posOffset>
                </wp:positionH>
                <wp:positionV relativeFrom="paragraph">
                  <wp:posOffset>10795</wp:posOffset>
                </wp:positionV>
                <wp:extent cx="3687445" cy="552450"/>
                <wp:effectExtent l="0" t="0" r="27305" b="1905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552450"/>
                        </a:xfrm>
                        <a:prstGeom prst="rect">
                          <a:avLst/>
                        </a:prstGeom>
                        <a:solidFill>
                          <a:srgbClr val="FFFFFF"/>
                        </a:solidFill>
                        <a:ln w="9525">
                          <a:solidFill>
                            <a:srgbClr val="000000"/>
                          </a:solidFill>
                          <a:miter lim="800000"/>
                          <a:headEnd/>
                          <a:tailEnd/>
                        </a:ln>
                      </wps:spPr>
                      <wps:txbx>
                        <w:txbxContent>
                          <w:p w:rsidR="008B428C" w:rsidRPr="00F24682" w:rsidRDefault="008B428C" w:rsidP="00767016">
                            <w:pPr>
                              <w:ind w:firstLine="0"/>
                              <w:jc w:val="center"/>
                              <w:rPr>
                                <w:b/>
                              </w:rPr>
                            </w:pPr>
                            <w:r>
                              <w:rPr>
                                <w:b/>
                              </w:rPr>
                              <w:t>Рис. 36 К</w:t>
                            </w:r>
                            <w:r w:rsidRPr="00F24682">
                              <w:rPr>
                                <w:b/>
                              </w:rPr>
                              <w:t>ачество 2023 год</w:t>
                            </w:r>
                            <w:r>
                              <w:rPr>
                                <w:b/>
                              </w:rPr>
                              <w:t xml:space="preserve"> – 2024 </w:t>
                            </w:r>
                            <w:proofErr w:type="gramStart"/>
                            <w:r>
                              <w:rPr>
                                <w:b/>
                              </w:rPr>
                              <w:t xml:space="preserve">год </w:t>
                            </w:r>
                            <w:r w:rsidRPr="00F24682">
                              <w:rPr>
                                <w:b/>
                              </w:rPr>
                              <w:t xml:space="preserve"> -</w:t>
                            </w:r>
                            <w:proofErr w:type="gramEnd"/>
                            <w:r w:rsidRPr="00F24682">
                              <w:rPr>
                                <w:b/>
                              </w:rPr>
                              <w:t xml:space="preserve"> 9 класс</w:t>
                            </w:r>
                          </w:p>
                          <w:p w:rsidR="008B428C" w:rsidRPr="00F24682" w:rsidRDefault="008B428C" w:rsidP="00767016">
                            <w:pPr>
                              <w:ind w:firstLine="0"/>
                              <w:jc w:val="center"/>
                              <w:rPr>
                                <w:b/>
                              </w:rPr>
                            </w:pPr>
                            <w:r w:rsidRPr="00F24682">
                              <w:rPr>
                                <w:b/>
                              </w:rPr>
                              <w:t>(без учёта пересдачи)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F51DB" id="_x0000_s1031" type="#_x0000_t202" style="position:absolute;left:0;text-align:left;margin-left:0;margin-top:.85pt;width:290.35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">
                <v:textbox>
                  <w:txbxContent>
                    <w:p w:rsidR="008B428C" w:rsidRPr="00F24682" w:rsidRDefault="008B428C" w:rsidP="00767016">
                      <w:pPr>
                        <w:ind w:firstLine="0"/>
                        <w:jc w:val="center"/>
                        <w:rPr>
                          <w:b/>
                        </w:rPr>
                      </w:pPr>
                      <w:r>
                        <w:rPr>
                          <w:b/>
                        </w:rPr>
                        <w:t>Рис. 36 К</w:t>
                      </w:r>
                      <w:r w:rsidRPr="00F24682">
                        <w:rPr>
                          <w:b/>
                        </w:rPr>
                        <w:t>ачество 2023 год</w:t>
                      </w:r>
                      <w:r>
                        <w:rPr>
                          <w:b/>
                        </w:rPr>
                        <w:t xml:space="preserve"> – 2024 </w:t>
                      </w:r>
                      <w:proofErr w:type="gramStart"/>
                      <w:r>
                        <w:rPr>
                          <w:b/>
                        </w:rPr>
                        <w:t xml:space="preserve">год </w:t>
                      </w:r>
                      <w:r w:rsidRPr="00F24682">
                        <w:rPr>
                          <w:b/>
                        </w:rPr>
                        <w:t xml:space="preserve"> -</w:t>
                      </w:r>
                      <w:proofErr w:type="gramEnd"/>
                      <w:r w:rsidRPr="00F24682">
                        <w:rPr>
                          <w:b/>
                        </w:rPr>
                        <w:t xml:space="preserve"> 9 класс</w:t>
                      </w:r>
                    </w:p>
                    <w:p w:rsidR="008B428C" w:rsidRPr="00F24682" w:rsidRDefault="008B428C" w:rsidP="00767016">
                      <w:pPr>
                        <w:ind w:firstLine="0"/>
                        <w:jc w:val="center"/>
                        <w:rPr>
                          <w:b/>
                        </w:rPr>
                      </w:pPr>
                      <w:r w:rsidRPr="00F24682">
                        <w:rPr>
                          <w:b/>
                        </w:rPr>
                        <w:t>(без учёта пересдачи)</w:t>
                      </w:r>
                    </w:p>
                  </w:txbxContent>
                </v:textbox>
              </v:shape>
            </w:pict>
          </mc:Fallback>
        </mc:AlternateContent>
      </w:r>
    </w:p>
    <w:p w:rsidR="00767016" w:rsidRDefault="00767016" w:rsidP="00767016">
      <w:pPr>
        <w:tabs>
          <w:tab w:val="left" w:pos="284"/>
        </w:tabs>
        <w:ind w:firstLine="284"/>
        <w:rPr>
          <w:szCs w:val="24"/>
          <w:lang w:eastAsia="ru-RU"/>
        </w:rPr>
      </w:pPr>
    </w:p>
    <w:p w:rsidR="00767016" w:rsidRDefault="00767016" w:rsidP="00767016">
      <w:pPr>
        <w:tabs>
          <w:tab w:val="left" w:pos="284"/>
        </w:tabs>
        <w:ind w:firstLine="0"/>
        <w:rPr>
          <w:szCs w:val="24"/>
          <w:lang w:eastAsia="ru-RU"/>
        </w:rPr>
      </w:pPr>
      <w:r>
        <w:rPr>
          <w:noProof/>
          <w:szCs w:val="24"/>
          <w:lang w:eastAsia="ru-RU"/>
        </w:rPr>
        <w:drawing>
          <wp:inline distT="0" distB="0" distL="0" distR="0" wp14:anchorId="6866C02D" wp14:editId="48E77316">
            <wp:extent cx="5286375" cy="26193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67016" w:rsidRDefault="00767016" w:rsidP="00767016">
      <w:pPr>
        <w:tabs>
          <w:tab w:val="left" w:pos="284"/>
        </w:tabs>
        <w:rPr>
          <w:szCs w:val="24"/>
          <w:lang w:eastAsia="ru-RU"/>
        </w:rPr>
      </w:pPr>
      <w:r>
        <w:rPr>
          <w:szCs w:val="24"/>
          <w:lang w:eastAsia="ru-RU"/>
        </w:rPr>
        <w:t>В 2024 году МБОУ СОШ №№ 2, 12 и РЖД лицей № 11 показатели успеваемости и качества выше среднего по району.</w:t>
      </w:r>
    </w:p>
    <w:p w:rsidR="00767016" w:rsidRDefault="00767016" w:rsidP="00767016">
      <w:pPr>
        <w:tabs>
          <w:tab w:val="left" w:pos="284"/>
        </w:tabs>
        <w:rPr>
          <w:szCs w:val="24"/>
          <w:lang w:eastAsia="ru-RU"/>
        </w:rPr>
      </w:pPr>
      <w:r>
        <w:rPr>
          <w:szCs w:val="24"/>
          <w:lang w:eastAsia="ru-RU"/>
        </w:rPr>
        <w:t>В школах №№ 1, 7, 49 за два последних года показатели успеваемости и качества ниже среднего по району.</w:t>
      </w:r>
    </w:p>
    <w:p w:rsidR="00767016" w:rsidRPr="009B5CDF" w:rsidRDefault="00767016" w:rsidP="00767016">
      <w:pPr>
        <w:tabs>
          <w:tab w:val="left" w:pos="284"/>
        </w:tabs>
        <w:rPr>
          <w:szCs w:val="24"/>
          <w:lang w:eastAsia="ru-RU"/>
        </w:rPr>
      </w:pPr>
      <w:r w:rsidRPr="009B5CDF">
        <w:rPr>
          <w:szCs w:val="24"/>
          <w:lang w:eastAsia="ru-RU"/>
        </w:rPr>
        <w:t>В</w:t>
      </w:r>
      <w:r>
        <w:rPr>
          <w:szCs w:val="24"/>
          <w:lang w:eastAsia="ru-RU"/>
        </w:rPr>
        <w:t xml:space="preserve"> 2024 году в </w:t>
      </w:r>
      <w:r w:rsidRPr="009B5CDF">
        <w:rPr>
          <w:szCs w:val="24"/>
          <w:lang w:eastAsia="ru-RU"/>
        </w:rPr>
        <w:t>форме государственного выпускного экзамена итоговую аттестацию проходили 11 выпускников 9-х классов и</w:t>
      </w:r>
      <w:r>
        <w:rPr>
          <w:szCs w:val="24"/>
          <w:lang w:eastAsia="ru-RU"/>
        </w:rPr>
        <w:t xml:space="preserve"> все </w:t>
      </w:r>
      <w:r w:rsidRPr="009B5CDF">
        <w:rPr>
          <w:szCs w:val="24"/>
          <w:lang w:eastAsia="ru-RU"/>
        </w:rPr>
        <w:t>сдали все экзамены</w:t>
      </w:r>
      <w:r>
        <w:rPr>
          <w:szCs w:val="24"/>
          <w:lang w:eastAsia="ru-RU"/>
        </w:rPr>
        <w:t xml:space="preserve"> – с первого раза</w:t>
      </w:r>
      <w:r w:rsidRPr="009B5CDF">
        <w:rPr>
          <w:szCs w:val="24"/>
          <w:lang w:eastAsia="ru-RU"/>
        </w:rPr>
        <w:t>.</w:t>
      </w:r>
    </w:p>
    <w:p w:rsidR="00767016" w:rsidRPr="008653B0" w:rsidRDefault="00767016" w:rsidP="00767016">
      <w:pPr>
        <w:jc w:val="center"/>
        <w:rPr>
          <w:color w:val="000000" w:themeColor="text1"/>
          <w:szCs w:val="24"/>
          <w:lang w:eastAsia="ru-RU"/>
        </w:rPr>
      </w:pPr>
      <w:r w:rsidRPr="009B5CDF">
        <w:rPr>
          <w:szCs w:val="24"/>
          <w:lang w:eastAsia="ru-RU"/>
        </w:rPr>
        <w:t xml:space="preserve"> </w:t>
      </w:r>
      <w:r w:rsidRPr="008653B0">
        <w:rPr>
          <w:color w:val="000000" w:themeColor="text1"/>
          <w:szCs w:val="24"/>
          <w:lang w:eastAsia="ru-RU"/>
        </w:rPr>
        <w:t xml:space="preserve">Статистика сдачи предметов </w:t>
      </w:r>
      <w:r>
        <w:rPr>
          <w:color w:val="000000" w:themeColor="text1"/>
          <w:szCs w:val="24"/>
          <w:lang w:eastAsia="ru-RU"/>
        </w:rPr>
        <w:t xml:space="preserve">ОГЭ за 2021, 2022, 2023, 2024 </w:t>
      </w:r>
      <w:proofErr w:type="spellStart"/>
      <w:r w:rsidRPr="008653B0">
        <w:rPr>
          <w:color w:val="000000" w:themeColor="text1"/>
          <w:szCs w:val="24"/>
          <w:lang w:eastAsia="ru-RU"/>
        </w:rPr>
        <w:t>гг</w:t>
      </w:r>
      <w:proofErr w:type="spellEnd"/>
      <w:r w:rsidRPr="008653B0">
        <w:rPr>
          <w:color w:val="000000" w:themeColor="text1"/>
          <w:szCs w:val="24"/>
          <w:lang w:eastAsia="ru-RU"/>
        </w:rPr>
        <w:t xml:space="preserve"> – основной период</w:t>
      </w:r>
    </w:p>
    <w:tbl>
      <w:tblPr>
        <w:tblStyle w:val="af2"/>
        <w:tblW w:w="0" w:type="auto"/>
        <w:tblLook w:val="04A0" w:firstRow="1" w:lastRow="0" w:firstColumn="1" w:lastColumn="0" w:noHBand="0" w:noVBand="1"/>
      </w:tblPr>
      <w:tblGrid>
        <w:gridCol w:w="2356"/>
        <w:gridCol w:w="2318"/>
        <w:gridCol w:w="2338"/>
        <w:gridCol w:w="2333"/>
      </w:tblGrid>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предмет</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Общее количество пришедших на ЕГЭ</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Общее количество преодолевших минимальный порог</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Успеваемость -%</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Русский язык</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1435</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1347</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93,87</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 xml:space="preserve">Математика </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1435</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1109</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77,28</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География</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650</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601</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92,46</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 xml:space="preserve">Химия </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59</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56</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94,92</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 xml:space="preserve">Литература </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6</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6</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100</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Физика</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74</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73</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98,65</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История</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21</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20</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95,24</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 xml:space="preserve">Обществознание </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512</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462</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90,23</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Биология</w:t>
            </w:r>
          </w:p>
        </w:tc>
        <w:tc>
          <w:tcPr>
            <w:tcW w:w="2318" w:type="dxa"/>
          </w:tcPr>
          <w:p w:rsidR="00767016" w:rsidRPr="00551F79" w:rsidRDefault="00767016" w:rsidP="00767016">
            <w:pPr>
              <w:tabs>
                <w:tab w:val="left" w:pos="885"/>
                <w:tab w:val="center" w:pos="1088"/>
              </w:tabs>
              <w:ind w:firstLine="29"/>
              <w:rPr>
                <w:color w:val="000000" w:themeColor="text1"/>
                <w:szCs w:val="24"/>
                <w:lang w:eastAsia="ru-RU"/>
              </w:rPr>
            </w:pPr>
            <w:r w:rsidRPr="00551F79">
              <w:rPr>
                <w:color w:val="000000" w:themeColor="text1"/>
                <w:szCs w:val="24"/>
                <w:lang w:eastAsia="ru-RU"/>
              </w:rPr>
              <w:tab/>
              <w:t>216</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183</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84,72</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Английский язык</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29</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28</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96,55</w:t>
            </w:r>
          </w:p>
        </w:tc>
      </w:tr>
      <w:tr w:rsidR="00767016" w:rsidRPr="00551F79" w:rsidTr="007A3779">
        <w:tc>
          <w:tcPr>
            <w:tcW w:w="2356"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Информатика</w:t>
            </w:r>
          </w:p>
        </w:tc>
        <w:tc>
          <w:tcPr>
            <w:tcW w:w="231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399</w:t>
            </w:r>
          </w:p>
        </w:tc>
        <w:tc>
          <w:tcPr>
            <w:tcW w:w="2338"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387</w:t>
            </w:r>
          </w:p>
        </w:tc>
        <w:tc>
          <w:tcPr>
            <w:tcW w:w="2333" w:type="dxa"/>
          </w:tcPr>
          <w:p w:rsidR="00767016" w:rsidRPr="00551F79" w:rsidRDefault="00767016" w:rsidP="00767016">
            <w:pPr>
              <w:ind w:firstLine="29"/>
              <w:jc w:val="center"/>
              <w:rPr>
                <w:color w:val="000000" w:themeColor="text1"/>
                <w:szCs w:val="24"/>
                <w:lang w:eastAsia="ru-RU"/>
              </w:rPr>
            </w:pPr>
            <w:r w:rsidRPr="00551F79">
              <w:rPr>
                <w:color w:val="000000" w:themeColor="text1"/>
                <w:szCs w:val="24"/>
                <w:lang w:eastAsia="ru-RU"/>
              </w:rPr>
              <w:t>96,99</w:t>
            </w:r>
          </w:p>
        </w:tc>
      </w:tr>
    </w:tbl>
    <w:p w:rsidR="00767016" w:rsidRPr="005F467F" w:rsidRDefault="00767016" w:rsidP="00767016">
      <w:pPr>
        <w:ind w:firstLine="708"/>
      </w:pPr>
      <w:r w:rsidRPr="005F467F">
        <w:t>В итоге анализа ГИА – 9 можно сделать вывод, что неосознанный выбор предметов для сдачи, низкая учебная мотивация, стремление к достижению определенных показателей, а не объективное оценивание приводят к низким образовательным результатам.</w:t>
      </w:r>
    </w:p>
    <w:p w:rsidR="0002612E" w:rsidRDefault="0002612E" w:rsidP="00E033D2">
      <w:pPr>
        <w:rPr>
          <w:szCs w:val="24"/>
          <w:lang w:eastAsia="ru-RU"/>
        </w:rPr>
      </w:pPr>
      <w:r w:rsidRPr="0002612E">
        <w:rPr>
          <w:szCs w:val="24"/>
          <w:lang w:eastAsia="ru-RU"/>
        </w:rPr>
        <w:t>По итогам ГИА 2024 года и с целью качественной подготовки к ГИА 2025 года издан приказ от 31.10.2024 г № 380-од «О подготовке и проведении государственной итоговой аттестации 2024 – 2025 учебного года», в котором утверждён план подготовки и проведения государственной итоговой аттестации по образовательным программа основного общего и среднего общего образования.</w:t>
      </w:r>
    </w:p>
    <w:p w:rsidR="00140357" w:rsidRDefault="00140357" w:rsidP="00E033D2">
      <w:pPr>
        <w:rPr>
          <w:rFonts w:ascii="ArialNarrow" w:hAnsi="ArialNarrow"/>
          <w:color w:val="000000"/>
          <w:szCs w:val="24"/>
        </w:rPr>
      </w:pPr>
      <w:r>
        <w:rPr>
          <w:noProof/>
          <w:lang w:eastAsia="ru-RU"/>
        </w:rPr>
        <w:drawing>
          <wp:inline distT="0" distB="0" distL="0" distR="0" wp14:anchorId="02E80241" wp14:editId="19AB1A28">
            <wp:extent cx="4772025" cy="28670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40357" w:rsidRDefault="00140357" w:rsidP="00140357">
      <w:pPr>
        <w:tabs>
          <w:tab w:val="left" w:pos="1035"/>
        </w:tabs>
        <w:rPr>
          <w:rFonts w:ascii="ArialNarrow" w:hAnsi="ArialNarrow"/>
          <w:color w:val="000000"/>
          <w:szCs w:val="24"/>
        </w:rPr>
      </w:pPr>
      <w:r>
        <w:t xml:space="preserve">В 2024 году МБОУ СОШ № 11 вышла из списка </w:t>
      </w:r>
      <w:r w:rsidR="00D80A66">
        <w:t>школ с неблагоприятными образовательными результатами</w:t>
      </w:r>
      <w:r>
        <w:t xml:space="preserve"> и сейчас находится в зоне риска. МБОУ СОШ № 7 и МБОУ СОШ № 49 в 2024 г. сменили статус ШНОР из «сильно неуспевающих» в «умеренно успевающие». </w:t>
      </w:r>
      <w:r w:rsidR="00D80A66">
        <w:t xml:space="preserve">МБОУ ООШ № 9 в течение последних 3 лет демонстрирует критические значения </w:t>
      </w:r>
      <w:r w:rsidR="00D80A66" w:rsidRPr="00D80A66">
        <w:rPr>
          <w:rFonts w:ascii="ArialNarrow" w:hAnsi="ArialNarrow"/>
          <w:color w:val="000000"/>
          <w:szCs w:val="24"/>
        </w:rPr>
        <w:t>по достижению минимального уровня подготовки обучающимися 4–8-х классов по итогам ВПР, 9-х – ОГЭ</w:t>
      </w:r>
      <w:r w:rsidR="00D80A66">
        <w:rPr>
          <w:rFonts w:ascii="ArialNarrow" w:hAnsi="ArialNarrow"/>
          <w:color w:val="000000"/>
          <w:szCs w:val="24"/>
        </w:rPr>
        <w:t xml:space="preserve"> </w:t>
      </w:r>
      <w:r w:rsidR="00D80A66" w:rsidRPr="00D80A66">
        <w:rPr>
          <w:rFonts w:ascii="ArialNarrow" w:hAnsi="ArialNarrow"/>
          <w:color w:val="000000"/>
          <w:szCs w:val="24"/>
        </w:rPr>
        <w:t>и 11-х – ЕГЭ (математика и русский язык)</w:t>
      </w:r>
      <w:r w:rsidR="00D80A66">
        <w:rPr>
          <w:rFonts w:ascii="ArialNarrow" w:hAnsi="ArialNarrow"/>
          <w:color w:val="000000"/>
          <w:szCs w:val="24"/>
        </w:rPr>
        <w:t xml:space="preserve"> и включена в список школ с неблагоприятными социальными условиями (ШНСУ).</w:t>
      </w:r>
    </w:p>
    <w:p w:rsidR="00D80A66" w:rsidRDefault="00EF6731" w:rsidP="00140357">
      <w:pPr>
        <w:tabs>
          <w:tab w:val="left" w:pos="1035"/>
        </w:tabs>
        <w:rPr>
          <w:rFonts w:ascii="ArialNarrow" w:hAnsi="ArialNarrow"/>
          <w:color w:val="000000"/>
          <w:szCs w:val="24"/>
        </w:rPr>
      </w:pPr>
      <w:r>
        <w:rPr>
          <w:rFonts w:ascii="ArialNarrow" w:hAnsi="ArialNarrow"/>
          <w:color w:val="000000"/>
          <w:szCs w:val="24"/>
        </w:rPr>
        <w:t>В 2023 году в соответствии с Распоряжением министерства образования Иркутской области от 20.05.2024 г. № 55-595-мр 16 руководителей общеобразовательных организаций приняли участие в мониторинге эффективности деятельности руководителей.</w:t>
      </w:r>
    </w:p>
    <w:p w:rsidR="00EF6731" w:rsidRDefault="00EF6731" w:rsidP="00140357">
      <w:pPr>
        <w:tabs>
          <w:tab w:val="left" w:pos="1035"/>
        </w:tabs>
        <w:rPr>
          <w:rFonts w:ascii="ArialNarrow" w:hAnsi="ArialNarrow"/>
          <w:color w:val="000000"/>
          <w:szCs w:val="24"/>
        </w:rPr>
      </w:pPr>
      <w:r>
        <w:rPr>
          <w:rFonts w:ascii="ArialNarrow" w:hAnsi="ArialNarrow"/>
          <w:color w:val="000000"/>
          <w:szCs w:val="24"/>
        </w:rPr>
        <w:t>Согласно результатов мониторинга, у 15 директоров школ района выявлен средний, а у 1 директора низкий уровень эффективности деятельности. В сводном рейтинге образовательных организаций области Слюдянский район занимает 12 место с положительной динамикой итогового значение (на 0,2% выше, чем в 2023 году), однако с отрицательной динамикой в рейтинге районов (в 2023 г.</w:t>
      </w:r>
      <w:r w:rsidR="00D20EEF">
        <w:rPr>
          <w:rFonts w:ascii="ArialNarrow" w:hAnsi="ArialNarrow"/>
          <w:color w:val="000000"/>
          <w:szCs w:val="24"/>
        </w:rPr>
        <w:t xml:space="preserve"> </w:t>
      </w:r>
      <w:r>
        <w:rPr>
          <w:rFonts w:ascii="ArialNarrow" w:hAnsi="ArialNarrow"/>
          <w:color w:val="000000"/>
          <w:szCs w:val="24"/>
        </w:rPr>
        <w:t>9 место).</w:t>
      </w:r>
    </w:p>
    <w:p w:rsidR="00D20EEF" w:rsidRDefault="00D20EEF" w:rsidP="00140357">
      <w:pPr>
        <w:tabs>
          <w:tab w:val="left" w:pos="1035"/>
        </w:tabs>
        <w:rPr>
          <w:rFonts w:ascii="ArialNarrow" w:hAnsi="ArialNarrow"/>
          <w:color w:val="000000"/>
          <w:szCs w:val="24"/>
        </w:rPr>
      </w:pPr>
      <w:r>
        <w:rPr>
          <w:rFonts w:ascii="ArialNarrow" w:hAnsi="ArialNarrow"/>
          <w:color w:val="000000"/>
          <w:szCs w:val="24"/>
        </w:rPr>
        <w:t>Результаты по направлению «Управление образовательной деятельностью образовательной организации» по критериями:</w:t>
      </w:r>
    </w:p>
    <w:p w:rsidR="00D20EEF" w:rsidRDefault="00D20EEF" w:rsidP="00140357">
      <w:pPr>
        <w:tabs>
          <w:tab w:val="left" w:pos="1035"/>
        </w:tabs>
        <w:rPr>
          <w:rFonts w:ascii="ArialNarrow" w:hAnsi="ArialNarrow"/>
          <w:color w:val="000000"/>
          <w:szCs w:val="24"/>
        </w:rPr>
      </w:pPr>
      <w:r>
        <w:rPr>
          <w:rFonts w:ascii="ArialNarrow" w:hAnsi="ArialNarrow"/>
          <w:color w:val="000000"/>
          <w:szCs w:val="24"/>
        </w:rPr>
        <w:t>- управление качеством образовательных результатов – 48,96% (красная зона);</w:t>
      </w:r>
    </w:p>
    <w:p w:rsidR="00D20EEF" w:rsidRDefault="00D20EEF" w:rsidP="00140357">
      <w:pPr>
        <w:tabs>
          <w:tab w:val="left" w:pos="1035"/>
        </w:tabs>
        <w:rPr>
          <w:color w:val="000000"/>
          <w:szCs w:val="24"/>
        </w:rPr>
      </w:pPr>
      <w:r>
        <w:rPr>
          <w:rFonts w:ascii="ArialNarrow" w:hAnsi="ArialNarrow" w:hint="eastAsia"/>
          <w:color w:val="000000"/>
          <w:szCs w:val="24"/>
        </w:rPr>
        <w:t xml:space="preserve">- </w:t>
      </w:r>
      <w:r>
        <w:rPr>
          <w:color w:val="000000"/>
          <w:szCs w:val="24"/>
        </w:rPr>
        <w:t xml:space="preserve">развитие </w:t>
      </w:r>
      <w:proofErr w:type="spellStart"/>
      <w:r>
        <w:rPr>
          <w:color w:val="000000"/>
          <w:szCs w:val="24"/>
        </w:rPr>
        <w:t>внутришкольных</w:t>
      </w:r>
      <w:proofErr w:type="spellEnd"/>
      <w:r>
        <w:rPr>
          <w:color w:val="000000"/>
          <w:szCs w:val="24"/>
        </w:rPr>
        <w:t xml:space="preserve"> механизмов управления качеством образования – 90,63% (зеленая зона);</w:t>
      </w:r>
    </w:p>
    <w:p w:rsidR="00D20EEF" w:rsidRDefault="00D20EEF" w:rsidP="00140357">
      <w:pPr>
        <w:tabs>
          <w:tab w:val="left" w:pos="1035"/>
        </w:tabs>
        <w:rPr>
          <w:color w:val="000000"/>
          <w:szCs w:val="24"/>
        </w:rPr>
      </w:pPr>
      <w:r>
        <w:rPr>
          <w:color w:val="000000"/>
          <w:szCs w:val="24"/>
        </w:rPr>
        <w:t xml:space="preserve">- качество воспитательной, социокультурной, </w:t>
      </w:r>
      <w:proofErr w:type="spellStart"/>
      <w:r>
        <w:rPr>
          <w:color w:val="000000"/>
          <w:szCs w:val="24"/>
        </w:rPr>
        <w:t>профориентационной</w:t>
      </w:r>
      <w:proofErr w:type="spellEnd"/>
      <w:r>
        <w:rPr>
          <w:color w:val="000000"/>
          <w:szCs w:val="24"/>
        </w:rPr>
        <w:t xml:space="preserve"> деятельности – 77,73% (желтая зона);</w:t>
      </w:r>
    </w:p>
    <w:p w:rsidR="00D20EEF" w:rsidRDefault="00D20EEF" w:rsidP="00140357">
      <w:pPr>
        <w:tabs>
          <w:tab w:val="left" w:pos="1035"/>
        </w:tabs>
        <w:rPr>
          <w:color w:val="000000"/>
          <w:szCs w:val="24"/>
        </w:rPr>
      </w:pPr>
      <w:r>
        <w:rPr>
          <w:color w:val="000000"/>
          <w:szCs w:val="24"/>
        </w:rPr>
        <w:t>Результаты по направлению «Администрирование деятельности образовательной организации» по критериям:</w:t>
      </w:r>
    </w:p>
    <w:p w:rsidR="00D20EEF" w:rsidRDefault="00D20EEF" w:rsidP="00140357">
      <w:pPr>
        <w:tabs>
          <w:tab w:val="left" w:pos="1035"/>
        </w:tabs>
        <w:rPr>
          <w:color w:val="000000"/>
          <w:szCs w:val="24"/>
        </w:rPr>
      </w:pPr>
      <w:r>
        <w:rPr>
          <w:color w:val="000000"/>
          <w:szCs w:val="24"/>
        </w:rPr>
        <w:t>- соответствие деятельности образовательной организации требованиям действующего законодательства в области образования – 92,34% (зеленая зона);</w:t>
      </w:r>
    </w:p>
    <w:p w:rsidR="00D20EEF" w:rsidRDefault="00D20EEF" w:rsidP="00140357">
      <w:pPr>
        <w:tabs>
          <w:tab w:val="left" w:pos="1035"/>
        </w:tabs>
        <w:rPr>
          <w:color w:val="000000"/>
          <w:szCs w:val="24"/>
        </w:rPr>
      </w:pPr>
      <w:r>
        <w:rPr>
          <w:color w:val="000000"/>
          <w:szCs w:val="24"/>
        </w:rPr>
        <w:t>- качество условий для реализации основных образовательных программ (создание кадровых, финансовых, материально-технических, психолого-педагогических и информационно-методических условий) – 63,67% (желтая зона);</w:t>
      </w:r>
    </w:p>
    <w:p w:rsidR="00D20EEF" w:rsidRDefault="00D20EEF" w:rsidP="00140357">
      <w:pPr>
        <w:tabs>
          <w:tab w:val="left" w:pos="1035"/>
        </w:tabs>
        <w:rPr>
          <w:color w:val="000000"/>
          <w:szCs w:val="24"/>
        </w:rPr>
      </w:pPr>
      <w:r>
        <w:rPr>
          <w:color w:val="000000"/>
          <w:szCs w:val="24"/>
        </w:rPr>
        <w:t>- независимая оценка качества условий осуществления образовательной деятельности – 45,31% (красная зона)</w:t>
      </w:r>
    </w:p>
    <w:p w:rsidR="00D20EEF" w:rsidRDefault="00D20EEF" w:rsidP="00140357">
      <w:pPr>
        <w:tabs>
          <w:tab w:val="left" w:pos="1035"/>
        </w:tabs>
        <w:rPr>
          <w:color w:val="000000"/>
          <w:szCs w:val="24"/>
        </w:rPr>
      </w:pPr>
      <w:r>
        <w:rPr>
          <w:color w:val="000000"/>
          <w:szCs w:val="24"/>
        </w:rPr>
        <w:t>Результаты по направлению «Управление развитием образовательной организации» по критериям:</w:t>
      </w:r>
    </w:p>
    <w:p w:rsidR="00D20EEF" w:rsidRDefault="00D20EEF" w:rsidP="00140357">
      <w:pPr>
        <w:tabs>
          <w:tab w:val="left" w:pos="1035"/>
        </w:tabs>
        <w:rPr>
          <w:color w:val="000000"/>
          <w:szCs w:val="24"/>
        </w:rPr>
      </w:pPr>
      <w:r>
        <w:rPr>
          <w:color w:val="000000"/>
          <w:szCs w:val="24"/>
        </w:rPr>
        <w:t>- управление инновационной деятельностью – 40,63% (красная зона);</w:t>
      </w:r>
    </w:p>
    <w:p w:rsidR="00D20EEF" w:rsidRDefault="00D20EEF" w:rsidP="00140357">
      <w:pPr>
        <w:tabs>
          <w:tab w:val="left" w:pos="1035"/>
        </w:tabs>
        <w:rPr>
          <w:color w:val="000000"/>
          <w:szCs w:val="24"/>
        </w:rPr>
      </w:pPr>
      <w:r>
        <w:rPr>
          <w:color w:val="000000"/>
          <w:szCs w:val="24"/>
        </w:rPr>
        <w:t>- взаимодействие образовательной организации с участниками отношений в сфере образования и социальными партнерами – 100% (зеленая зона)</w:t>
      </w:r>
    </w:p>
    <w:p w:rsidR="00D20EEF" w:rsidRDefault="00D20EEF" w:rsidP="00140357">
      <w:pPr>
        <w:tabs>
          <w:tab w:val="left" w:pos="1035"/>
        </w:tabs>
        <w:rPr>
          <w:bCs/>
          <w:color w:val="000000"/>
          <w:szCs w:val="24"/>
        </w:rPr>
      </w:pPr>
      <w:r>
        <w:rPr>
          <w:color w:val="000000"/>
          <w:szCs w:val="24"/>
        </w:rPr>
        <w:t xml:space="preserve">Результаты по направлению </w:t>
      </w:r>
      <w:r w:rsidRPr="00D20EEF">
        <w:rPr>
          <w:color w:val="000000"/>
          <w:szCs w:val="24"/>
        </w:rPr>
        <w:t>«</w:t>
      </w:r>
      <w:r w:rsidRPr="00D20EEF">
        <w:rPr>
          <w:bCs/>
          <w:color w:val="000000"/>
          <w:szCs w:val="24"/>
        </w:rPr>
        <w:t>Развитие кадрового потенциала и управленческих команд образовательной организации»</w:t>
      </w:r>
      <w:r>
        <w:rPr>
          <w:bCs/>
          <w:color w:val="000000"/>
          <w:szCs w:val="24"/>
        </w:rPr>
        <w:t xml:space="preserve"> по критерию:</w:t>
      </w:r>
    </w:p>
    <w:p w:rsidR="00D20EEF" w:rsidRDefault="00D20EEF" w:rsidP="00140357">
      <w:pPr>
        <w:tabs>
          <w:tab w:val="left" w:pos="1035"/>
        </w:tabs>
        <w:rPr>
          <w:bCs/>
          <w:color w:val="000000"/>
          <w:szCs w:val="24"/>
        </w:rPr>
      </w:pPr>
      <w:r>
        <w:rPr>
          <w:bCs/>
          <w:color w:val="000000"/>
          <w:szCs w:val="24"/>
        </w:rPr>
        <w:t>- д</w:t>
      </w:r>
      <w:r w:rsidRPr="00D20EEF">
        <w:rPr>
          <w:bCs/>
          <w:color w:val="000000"/>
          <w:szCs w:val="24"/>
        </w:rPr>
        <w:t>оля руководящих работников, прошедших в течение последних трёх лет повышение квалификации и (или) профессиональную переподготовку по вопросам управления образовательной организацией (</w:t>
      </w:r>
      <w:r>
        <w:rPr>
          <w:bCs/>
          <w:color w:val="000000"/>
          <w:szCs w:val="24"/>
        </w:rPr>
        <w:t>обучение управленческих команд) – 56,25% (красная зона).</w:t>
      </w:r>
    </w:p>
    <w:p w:rsidR="00D20EEF" w:rsidRDefault="00D20EEF" w:rsidP="00140357">
      <w:pPr>
        <w:tabs>
          <w:tab w:val="left" w:pos="1035"/>
        </w:tabs>
        <w:rPr>
          <w:bCs/>
          <w:color w:val="000000"/>
          <w:szCs w:val="24"/>
        </w:rPr>
      </w:pPr>
      <w:r>
        <w:rPr>
          <w:bCs/>
          <w:color w:val="000000"/>
          <w:szCs w:val="24"/>
        </w:rPr>
        <w:t>Таким образом, были выявлены самые проблемные точки в работе руководителей района и направления деятельности на 2024-2025 год:</w:t>
      </w:r>
    </w:p>
    <w:p w:rsidR="00D20EEF" w:rsidRPr="00D20EEF" w:rsidRDefault="00D20EEF" w:rsidP="00AA4001">
      <w:pPr>
        <w:pStyle w:val="aff0"/>
        <w:numPr>
          <w:ilvl w:val="0"/>
          <w:numId w:val="3"/>
        </w:numPr>
        <w:tabs>
          <w:tab w:val="left" w:pos="709"/>
        </w:tabs>
        <w:ind w:left="0" w:firstLine="709"/>
        <w:rPr>
          <w:bCs/>
          <w:color w:val="000000"/>
          <w:szCs w:val="24"/>
        </w:rPr>
      </w:pPr>
      <w:r>
        <w:rPr>
          <w:rFonts w:ascii="ArialNarrow" w:hAnsi="ArialNarrow"/>
          <w:color w:val="000000"/>
          <w:szCs w:val="24"/>
        </w:rPr>
        <w:t>Управление качеством образовательных результатов.</w:t>
      </w:r>
    </w:p>
    <w:p w:rsidR="00D20EEF" w:rsidRPr="00D20EEF" w:rsidRDefault="00D20EEF" w:rsidP="00AA4001">
      <w:pPr>
        <w:pStyle w:val="aff0"/>
        <w:numPr>
          <w:ilvl w:val="0"/>
          <w:numId w:val="3"/>
        </w:numPr>
        <w:tabs>
          <w:tab w:val="left" w:pos="709"/>
        </w:tabs>
        <w:ind w:left="0" w:firstLine="709"/>
        <w:rPr>
          <w:bCs/>
          <w:color w:val="000000"/>
          <w:szCs w:val="24"/>
        </w:rPr>
      </w:pPr>
      <w:r>
        <w:rPr>
          <w:color w:val="000000"/>
          <w:szCs w:val="24"/>
        </w:rPr>
        <w:t xml:space="preserve">Качество воспитательной, социокультурной, </w:t>
      </w:r>
      <w:proofErr w:type="spellStart"/>
      <w:r>
        <w:rPr>
          <w:color w:val="000000"/>
          <w:szCs w:val="24"/>
        </w:rPr>
        <w:t>профориентационной</w:t>
      </w:r>
      <w:proofErr w:type="spellEnd"/>
      <w:r>
        <w:rPr>
          <w:color w:val="000000"/>
          <w:szCs w:val="24"/>
        </w:rPr>
        <w:t xml:space="preserve"> деятельности.</w:t>
      </w:r>
    </w:p>
    <w:p w:rsidR="00D20EEF" w:rsidRPr="00D20EEF" w:rsidRDefault="00D20EEF" w:rsidP="00AA4001">
      <w:pPr>
        <w:pStyle w:val="aff0"/>
        <w:numPr>
          <w:ilvl w:val="0"/>
          <w:numId w:val="3"/>
        </w:numPr>
        <w:tabs>
          <w:tab w:val="left" w:pos="709"/>
        </w:tabs>
        <w:ind w:left="0" w:firstLine="709"/>
        <w:rPr>
          <w:bCs/>
          <w:color w:val="000000"/>
          <w:szCs w:val="24"/>
        </w:rPr>
      </w:pPr>
      <w:r>
        <w:rPr>
          <w:color w:val="000000"/>
          <w:szCs w:val="24"/>
        </w:rPr>
        <w:t>Управление инновационной деятельностью</w:t>
      </w:r>
    </w:p>
    <w:p w:rsidR="000D69C7" w:rsidRDefault="000D69C7" w:rsidP="000D69C7">
      <w:pPr>
        <w:rPr>
          <w:rStyle w:val="a9"/>
          <w:rFonts w:eastAsia="Calibri"/>
          <w:iCs/>
          <w:color w:val="000000" w:themeColor="text1"/>
          <w:sz w:val="24"/>
          <w:szCs w:val="24"/>
        </w:rPr>
      </w:pPr>
      <w:r>
        <w:rPr>
          <w:rStyle w:val="a9"/>
          <w:rFonts w:eastAsia="Calibri"/>
          <w:iCs/>
          <w:color w:val="000000" w:themeColor="text1"/>
          <w:sz w:val="24"/>
          <w:szCs w:val="24"/>
        </w:rPr>
        <w:t xml:space="preserve">Для 25 человек из состава управленческих команд на начало 2025 г. на </w:t>
      </w:r>
      <w:r w:rsidRPr="000D69C7">
        <w:rPr>
          <w:rStyle w:val="a9"/>
          <w:rFonts w:eastAsia="Calibri"/>
          <w:iCs/>
          <w:color w:val="000000" w:themeColor="text1"/>
          <w:sz w:val="24"/>
          <w:szCs w:val="24"/>
        </w:rPr>
        <w:t xml:space="preserve">базе Государственного автономного учреждения Иркутской области «Центр оценки профессионального мастерства, квалификаций педагогов и мониторинга качества образования» </w:t>
      </w:r>
      <w:r>
        <w:rPr>
          <w:rStyle w:val="a9"/>
          <w:rFonts w:eastAsia="Calibri"/>
          <w:iCs/>
          <w:color w:val="000000" w:themeColor="text1"/>
          <w:sz w:val="24"/>
          <w:szCs w:val="24"/>
        </w:rPr>
        <w:t>запланировано</w:t>
      </w:r>
      <w:r w:rsidRPr="000D69C7">
        <w:rPr>
          <w:rStyle w:val="a9"/>
          <w:rFonts w:eastAsia="Calibri"/>
          <w:iCs/>
          <w:color w:val="000000" w:themeColor="text1"/>
          <w:sz w:val="24"/>
          <w:szCs w:val="24"/>
        </w:rPr>
        <w:t xml:space="preserve"> обучение по программе повышения квалификации «Использование инструментов внешних оценочных процедур для повышения эффективности управления образовательной организацией» в очном режиме. </w:t>
      </w:r>
    </w:p>
    <w:p w:rsidR="000D69C7" w:rsidRDefault="000D69C7" w:rsidP="000D69C7">
      <w:pPr>
        <w:tabs>
          <w:tab w:val="left" w:pos="1035"/>
        </w:tabs>
        <w:rPr>
          <w:rFonts w:ascii="ArialNarrow" w:hAnsi="ArialNarrow"/>
          <w:color w:val="000000"/>
          <w:szCs w:val="24"/>
        </w:rPr>
      </w:pPr>
      <w:r>
        <w:rPr>
          <w:rStyle w:val="a9"/>
          <w:rFonts w:eastAsia="Calibri"/>
          <w:iCs/>
          <w:color w:val="000000" w:themeColor="text1"/>
          <w:sz w:val="24"/>
          <w:szCs w:val="24"/>
        </w:rPr>
        <w:t xml:space="preserve">Также, в 2024 году 12 руководителей дошкольных образовательных учреждений </w:t>
      </w:r>
      <w:r>
        <w:rPr>
          <w:rFonts w:ascii="ArialNarrow" w:hAnsi="ArialNarrow"/>
          <w:color w:val="000000"/>
          <w:szCs w:val="24"/>
        </w:rPr>
        <w:t>приняли участие в мониторинге эффективности деятельности руководителей. Согласно результатов мониторинга, у 4 заведующих ДОО района выявлен средний, а у 8 заведующих низкий уровень эффективности деятельности. В сводном рейтинге дошкольных образовательных организаций области Слюдянский район занимает 35 место.</w:t>
      </w:r>
    </w:p>
    <w:p w:rsidR="000D69C7" w:rsidRPr="00706454" w:rsidRDefault="000D69C7" w:rsidP="000D69C7">
      <w:pPr>
        <w:ind w:right="286" w:firstLine="851"/>
        <w:rPr>
          <w:szCs w:val="24"/>
        </w:rPr>
      </w:pPr>
      <w:r w:rsidRPr="00706454">
        <w:rPr>
          <w:szCs w:val="24"/>
        </w:rPr>
        <w:t>Процедура НОКО была проведена в отношении 34 организаций системы образования Слюдянского района (включая 12 детских садов, 16 школ, 6 организаций дополнительного образования).</w:t>
      </w:r>
    </w:p>
    <w:p w:rsidR="000D69C7" w:rsidRPr="000D69C7" w:rsidRDefault="001077E3" w:rsidP="000D69C7">
      <w:pPr>
        <w:ind w:right="286" w:firstLine="851"/>
        <w:rPr>
          <w:szCs w:val="24"/>
        </w:rPr>
      </w:pPr>
      <w:r>
        <w:rPr>
          <w:szCs w:val="24"/>
        </w:rPr>
        <w:t>И</w:t>
      </w:r>
      <w:r w:rsidR="000D69C7" w:rsidRPr="000D69C7">
        <w:rPr>
          <w:szCs w:val="24"/>
        </w:rPr>
        <w:t xml:space="preserve">тоговый показатель, отражающий значения показателей в соответствии с утвержденными критериями, составил 87,2 балла. </w:t>
      </w:r>
    </w:p>
    <w:p w:rsidR="000D69C7" w:rsidRPr="000D69C7" w:rsidRDefault="000D69C7" w:rsidP="000D69C7">
      <w:pPr>
        <w:ind w:right="286" w:firstLine="851"/>
        <w:rPr>
          <w:szCs w:val="24"/>
        </w:rPr>
      </w:pPr>
      <w:r w:rsidRPr="000D69C7">
        <w:rPr>
          <w:szCs w:val="24"/>
        </w:rPr>
        <w:t xml:space="preserve">Результаты независимой оценки качества условий организации образовательной деятельности были рассмотрены и утверждены на заседании Общественного совета, состав которого утвержден Решением Общественной палаты Слюдянского района. Также были разработаны предложения об улучшении деятельности образовательных организаций и направлены в уполномоченный орган. </w:t>
      </w:r>
    </w:p>
    <w:p w:rsidR="000D69C7" w:rsidRPr="000D69C7" w:rsidRDefault="000D69C7" w:rsidP="000D69C7">
      <w:pPr>
        <w:ind w:right="286" w:firstLine="851"/>
        <w:rPr>
          <w:szCs w:val="24"/>
        </w:rPr>
      </w:pPr>
      <w:r w:rsidRPr="000D69C7">
        <w:rPr>
          <w:szCs w:val="24"/>
        </w:rPr>
        <w:t xml:space="preserve">Результаты НОКО в разрезе каждого показателя: </w:t>
      </w:r>
    </w:p>
    <w:p w:rsidR="000D69C7" w:rsidRPr="000D69C7" w:rsidRDefault="000D69C7" w:rsidP="000D69C7">
      <w:pPr>
        <w:ind w:right="286" w:firstLine="851"/>
        <w:rPr>
          <w:szCs w:val="24"/>
        </w:rPr>
      </w:pPr>
      <w:r w:rsidRPr="000D69C7">
        <w:rPr>
          <w:szCs w:val="24"/>
        </w:rPr>
        <w:t xml:space="preserve">- Показатели, характеризующие открытость и доступность информации об организации, осуществляющей образовательную деятельность. Ежегодно проводятся мониторинг по выполнению требований законодательства при размещении информации на официальных сайтах образовательных организаций (Приказ Федеральной службы по надзору в сфере образования и науки от 14 августа 2020 г. № 831). Рекомендации приняты к сведению, замечания устранены.  </w:t>
      </w:r>
    </w:p>
    <w:p w:rsidR="000D69C7" w:rsidRPr="000D69C7" w:rsidRDefault="000D69C7" w:rsidP="000D69C7">
      <w:pPr>
        <w:ind w:right="286" w:firstLine="851"/>
        <w:rPr>
          <w:szCs w:val="24"/>
        </w:rPr>
      </w:pPr>
      <w:r w:rsidRPr="000D69C7">
        <w:rPr>
          <w:szCs w:val="24"/>
        </w:rPr>
        <w:t>- По критерию, характеризующему комфортность условий, в которых осуществляется образовательная деятельность, в 2024 году были профинансированы мероприятия, направленные на укрепление материально – технической базы учреждений и проведение текущих ремонтов.</w:t>
      </w:r>
    </w:p>
    <w:p w:rsidR="000D69C7" w:rsidRPr="000D69C7" w:rsidRDefault="000D69C7" w:rsidP="000D69C7">
      <w:pPr>
        <w:ind w:right="286" w:firstLine="851"/>
        <w:rPr>
          <w:szCs w:val="24"/>
        </w:rPr>
      </w:pPr>
      <w:r w:rsidRPr="000D69C7">
        <w:rPr>
          <w:szCs w:val="24"/>
        </w:rPr>
        <w:t xml:space="preserve">- Итоговые показатели доступности образовательной деятельности для инвалидов выявили ряд недостатков. Было рекомендовано оценить возможность (в том числе техническую), а также необходимость устранения выявленных недостатков </w:t>
      </w:r>
      <w:proofErr w:type="spellStart"/>
      <w:r w:rsidRPr="000D69C7">
        <w:rPr>
          <w:szCs w:val="24"/>
        </w:rPr>
        <w:t>оборудованности</w:t>
      </w:r>
      <w:proofErr w:type="spellEnd"/>
      <w:r w:rsidRPr="000D69C7">
        <w:rPr>
          <w:szCs w:val="24"/>
        </w:rPr>
        <w:t xml:space="preserve"> организаций, с учетом наличия определенных категорий получателей услуг с ограниченными возможностями. Образовательными учреждениям был проведен анализ возможности обустройства входной группы пандусом, направлены запросы коммерческих предложений на обустройство входной группы (при необходимости). На пути следования инвалидов и лиц с ОВЗ были размещены таблички, выполненные рельефно-точечным шрифтом Брайля. Также, для ситуационной помощи, сопровождения инвалидов и людей с ограниченными возможностями педагогами дополнительного образования были пройдены курсы повышения квалификации «Дополнительное образование детей с ограниченными возможностями здоровья: организационные условия и содержательные аспекты».</w:t>
      </w:r>
    </w:p>
    <w:p w:rsidR="000D69C7" w:rsidRPr="000D69C7" w:rsidRDefault="000D69C7" w:rsidP="000D69C7">
      <w:pPr>
        <w:ind w:right="286" w:firstLine="851"/>
        <w:rPr>
          <w:szCs w:val="24"/>
        </w:rPr>
      </w:pPr>
      <w:r w:rsidRPr="000D69C7">
        <w:rPr>
          <w:szCs w:val="24"/>
        </w:rPr>
        <w:t>- Показатели, характеризующие доброжелательность и вежливость работников организации высокие, проведен анализ обращений граждан по соблюдению норм профессиональной этики педагогических работников в образовательных организациях, недостатков не выявлено.</w:t>
      </w:r>
    </w:p>
    <w:p w:rsidR="000D69C7" w:rsidRPr="00706454" w:rsidRDefault="000D69C7" w:rsidP="000D69C7">
      <w:pPr>
        <w:ind w:right="286" w:firstLine="851"/>
        <w:rPr>
          <w:szCs w:val="24"/>
        </w:rPr>
      </w:pPr>
      <w:r w:rsidRPr="000D69C7">
        <w:rPr>
          <w:szCs w:val="24"/>
        </w:rPr>
        <w:t>-    Для повышения показателей удовлетворенности условиями оказания услуг</w:t>
      </w:r>
      <w:r w:rsidRPr="00706454">
        <w:rPr>
          <w:b/>
          <w:szCs w:val="24"/>
        </w:rPr>
        <w:t xml:space="preserve"> </w:t>
      </w:r>
      <w:r w:rsidRPr="00706454">
        <w:rPr>
          <w:szCs w:val="24"/>
        </w:rPr>
        <w:t xml:space="preserve">были рассмотрены рекомендации и пожелания респондентов, выявленные в ходе опроса получателей услуг.  Была проведена разъяснительная работа в рамках родительских собраний, получатели услуг проинформированы о результатах деятельности образовательных учреждений, в том числе о проведенной работе по исполнению рекомендаций, выявленных в ходе опроса по НОКО. </w:t>
      </w:r>
    </w:p>
    <w:p w:rsidR="000D69C7" w:rsidRPr="00B7039F" w:rsidRDefault="000D69C7" w:rsidP="000D69C7">
      <w:pPr>
        <w:ind w:right="286" w:firstLine="851"/>
        <w:rPr>
          <w:szCs w:val="24"/>
        </w:rPr>
      </w:pPr>
      <w:r>
        <w:rPr>
          <w:szCs w:val="24"/>
        </w:rPr>
        <w:t xml:space="preserve">После проведения </w:t>
      </w:r>
      <w:r w:rsidRPr="00B7039F">
        <w:rPr>
          <w:szCs w:val="24"/>
        </w:rPr>
        <w:t>независимой оценки результаты были направлены в образовательные учреждения для разработки плана по устранению недостатков. При разработке плана были учтены результаты показателей, характеризующи</w:t>
      </w:r>
      <w:r>
        <w:rPr>
          <w:szCs w:val="24"/>
        </w:rPr>
        <w:t>е</w:t>
      </w:r>
      <w:r w:rsidRPr="00B7039F">
        <w:rPr>
          <w:szCs w:val="24"/>
        </w:rPr>
        <w:t xml:space="preserve"> открытость и доступность информации, комфортность предоставления услуг, доступность услуг для инвалидов, доброжелательность и вежливость работников, удовлетворённость условиями оказания услуг</w:t>
      </w:r>
      <w:r>
        <w:rPr>
          <w:szCs w:val="24"/>
        </w:rPr>
        <w:t xml:space="preserve">, </w:t>
      </w:r>
      <w:r w:rsidRPr="00B7039F">
        <w:rPr>
          <w:szCs w:val="24"/>
        </w:rPr>
        <w:t>выявленные недостатки</w:t>
      </w:r>
      <w:r>
        <w:rPr>
          <w:szCs w:val="24"/>
        </w:rPr>
        <w:t xml:space="preserve">, </w:t>
      </w:r>
      <w:r w:rsidRPr="00B7039F">
        <w:rPr>
          <w:szCs w:val="24"/>
        </w:rPr>
        <w:t>рекомендации и пожелания респондентов.</w:t>
      </w:r>
      <w:r>
        <w:rPr>
          <w:szCs w:val="24"/>
        </w:rPr>
        <w:t xml:space="preserve"> Для организации контроля формы и исполнения плана по устранению недостатков, Приказом МКУ «</w:t>
      </w:r>
      <w:proofErr w:type="spellStart"/>
      <w:r>
        <w:rPr>
          <w:szCs w:val="24"/>
        </w:rPr>
        <w:t>КСПиК</w:t>
      </w:r>
      <w:proofErr w:type="spellEnd"/>
      <w:r>
        <w:rPr>
          <w:szCs w:val="24"/>
        </w:rPr>
        <w:t>» № 347-од от 20 ноября 202</w:t>
      </w:r>
      <w:r w:rsidR="001077E3">
        <w:rPr>
          <w:szCs w:val="24"/>
        </w:rPr>
        <w:t>3</w:t>
      </w:r>
      <w:r>
        <w:rPr>
          <w:szCs w:val="24"/>
        </w:rPr>
        <w:t xml:space="preserve"> года была утверждена комиссия </w:t>
      </w:r>
      <w:r w:rsidRPr="00B7039F">
        <w:rPr>
          <w:szCs w:val="24"/>
        </w:rPr>
        <w:t>по контролю за исполнением планов по устранению недостатков, выявленных в результате НОК</w:t>
      </w:r>
      <w:r>
        <w:rPr>
          <w:szCs w:val="24"/>
        </w:rPr>
        <w:t>О.</w:t>
      </w:r>
    </w:p>
    <w:p w:rsidR="000D69C7" w:rsidRPr="00706454" w:rsidRDefault="000D69C7" w:rsidP="000D69C7">
      <w:pPr>
        <w:ind w:right="286" w:firstLine="851"/>
        <w:rPr>
          <w:szCs w:val="24"/>
        </w:rPr>
      </w:pPr>
      <w:r w:rsidRPr="00B7039F">
        <w:rPr>
          <w:szCs w:val="24"/>
        </w:rPr>
        <w:t xml:space="preserve">  Планы представили 34 организации (100% прошедших НОКО). Данные</w:t>
      </w:r>
      <w:r w:rsidRPr="00706454">
        <w:rPr>
          <w:szCs w:val="24"/>
        </w:rPr>
        <w:t xml:space="preserve"> планы опубликованы на официальном сайте для размещения информации об учреждениях bus.gov.ru. </w:t>
      </w:r>
    </w:p>
    <w:p w:rsidR="000D69C7" w:rsidRPr="00706454" w:rsidRDefault="000D69C7" w:rsidP="000D69C7">
      <w:pPr>
        <w:ind w:right="286" w:firstLine="851"/>
        <w:rPr>
          <w:szCs w:val="24"/>
        </w:rPr>
      </w:pPr>
      <w:r w:rsidRPr="00706454">
        <w:rPr>
          <w:szCs w:val="24"/>
        </w:rPr>
        <w:t>Для своевременного проведения мероприятий по устранению недостатков, выявленных в ходе независимой оценки, плановые сроки реализации были разбиты на три этапа:</w:t>
      </w:r>
    </w:p>
    <w:p w:rsidR="000D69C7" w:rsidRPr="00706454" w:rsidRDefault="000D69C7" w:rsidP="000D69C7">
      <w:pPr>
        <w:ind w:right="286" w:firstLine="851"/>
        <w:rPr>
          <w:szCs w:val="24"/>
        </w:rPr>
      </w:pPr>
      <w:r w:rsidRPr="00706454">
        <w:rPr>
          <w:szCs w:val="24"/>
        </w:rPr>
        <w:t>1 этап – до 31.03.2024 года;</w:t>
      </w:r>
    </w:p>
    <w:p w:rsidR="000D69C7" w:rsidRPr="00706454" w:rsidRDefault="000D69C7" w:rsidP="000D69C7">
      <w:pPr>
        <w:ind w:right="286" w:firstLine="851"/>
        <w:rPr>
          <w:szCs w:val="24"/>
        </w:rPr>
      </w:pPr>
      <w:r w:rsidRPr="00706454">
        <w:rPr>
          <w:szCs w:val="24"/>
        </w:rPr>
        <w:t>2 этап - 30.06.2024 года;</w:t>
      </w:r>
    </w:p>
    <w:p w:rsidR="000D69C7" w:rsidRPr="00706454" w:rsidRDefault="000D69C7" w:rsidP="000D69C7">
      <w:pPr>
        <w:ind w:right="286" w:firstLine="851"/>
        <w:rPr>
          <w:szCs w:val="24"/>
        </w:rPr>
      </w:pPr>
      <w:r w:rsidRPr="00706454">
        <w:rPr>
          <w:szCs w:val="24"/>
        </w:rPr>
        <w:t>3 этап - 30.09.2024 года.</w:t>
      </w:r>
    </w:p>
    <w:p w:rsidR="000D69C7" w:rsidRPr="00706454" w:rsidRDefault="000D69C7" w:rsidP="000D69C7">
      <w:pPr>
        <w:ind w:right="286" w:firstLine="851"/>
        <w:rPr>
          <w:szCs w:val="24"/>
        </w:rPr>
      </w:pPr>
      <w:r w:rsidRPr="00706454">
        <w:rPr>
          <w:szCs w:val="24"/>
        </w:rPr>
        <w:t>На 30.09.2024 года образовательные учреждения, прошедшие НОКО, реализовали все запланированные мероприятия в срок.</w:t>
      </w:r>
    </w:p>
    <w:p w:rsidR="000D69C7" w:rsidRPr="00706454" w:rsidRDefault="000D69C7" w:rsidP="000D69C7">
      <w:pPr>
        <w:ind w:right="286" w:firstLine="851"/>
        <w:rPr>
          <w:szCs w:val="24"/>
        </w:rPr>
      </w:pPr>
      <w:r w:rsidRPr="00706454">
        <w:rPr>
          <w:szCs w:val="24"/>
        </w:rPr>
        <w:t xml:space="preserve">В рамках организации работы по устранению недостатков, выявленных независимой оценкой качества условий образовательных организаций, включенных в перечень на проведение НОКО по решению общественного совета по проведению независимой оценки были направлены инструктивные письма, регламентирующие сроки и формы предоставления планов, организовано консультирование руководителей образовательных организаций по телефону по вопросам формирования планов,  организованы сбор планов и публикация сведений о фактической реализации запланированных мероприятий, включенных в планы образовательных организаций. В целях оказания информационно-методической поддержки по реализации запланированных мероприятий организациям, прошедшим НОКО, было проведено совещание руководителей. </w:t>
      </w:r>
    </w:p>
    <w:p w:rsidR="000D69C7" w:rsidRDefault="007D233F" w:rsidP="000D69C7">
      <w:pPr>
        <w:tabs>
          <w:tab w:val="left" w:pos="1035"/>
        </w:tabs>
      </w:pPr>
      <w:r>
        <w:t>Социологический опрос «Удовлетворенность системой образования Иркутской области» проводится ежегодно в соответствии с целями и задачами государственной программы Иркутской области «Развитие образования» и «Дорожной карты» реализации индивидуальных планов развертывания (внедрения) национальной социальной инициативы жизненной ситуации «Снижение заболеваемости детей в образовательных организациях, реализующих программы дошкольного образования».</w:t>
      </w:r>
    </w:p>
    <w:p w:rsidR="007D233F" w:rsidRDefault="007D233F" w:rsidP="000D69C7">
      <w:pPr>
        <w:tabs>
          <w:tab w:val="left" w:pos="1035"/>
        </w:tabs>
      </w:pPr>
      <w:r>
        <w:t>Цель проведения социологического опроса – сбор информации об уровне удовлетворенности родителей/законных представителей обучающихся и обучающихся старше 14 лет образовательных организаций качеством образования.</w:t>
      </w:r>
    </w:p>
    <w:p w:rsidR="007D233F" w:rsidRDefault="007D233F" w:rsidP="000D69C7">
      <w:pPr>
        <w:tabs>
          <w:tab w:val="left" w:pos="1035"/>
        </w:tabs>
      </w:pPr>
      <w:r>
        <w:t>В 2024 году доля образовательных организаций Слюдянского района, принявших участие в социологическом опросе составило 91,2%, что меньше на 5,7%, чем в 2023 г. Обеспечили репрезентативность всего 32,4% образовательных организаций, что крайне мало, однако выше, чем в 2023 г. (22,6%). Доля респондентов, не владеющих информацией о созданных условиях</w:t>
      </w:r>
      <w:r w:rsidR="00826E8E">
        <w:t>, составила 8,6%, что меньше на 0,9%, чем в 2023 г. Удовлетворенность респондентов качеством образования составила 94,4%, что на 6,6% выше, чем в 2023 г.</w:t>
      </w:r>
    </w:p>
    <w:p w:rsidR="00826E8E" w:rsidRDefault="00826E8E" w:rsidP="000D69C7">
      <w:pPr>
        <w:tabs>
          <w:tab w:val="left" w:pos="1035"/>
        </w:tabs>
      </w:pPr>
      <w:r>
        <w:t xml:space="preserve">В системе проведения соцопроса реализована возможность для респондента оставить отзыв при помощи электронного инструмента. Всего оставлено отзывов – 1110. Дополнительно можно оставить отзыв в текстовой форме. Всего в 2024 г. респонденты оставили 8 текстовых отзывов, 3 из которых отрицательные. Все текстовые отзывы были направлены в образовательные учреждения для проведения анализа. </w:t>
      </w:r>
    </w:p>
    <w:p w:rsidR="00826E8E" w:rsidRDefault="00826E8E" w:rsidP="000D69C7">
      <w:pPr>
        <w:tabs>
          <w:tab w:val="left" w:pos="1035"/>
        </w:tabs>
      </w:pPr>
      <w:r>
        <w:t>На совещаниях руководителей по итогам проведения социологического опроса были даны следующие поручения:</w:t>
      </w:r>
    </w:p>
    <w:p w:rsidR="00826E8E" w:rsidRDefault="00826E8E" w:rsidP="000D69C7">
      <w:pPr>
        <w:tabs>
          <w:tab w:val="left" w:pos="1035"/>
        </w:tabs>
      </w:pPr>
      <w:r>
        <w:t xml:space="preserve">- проанализировать и обсудить результаты соцопроса с участием коллегиальных органов управления; </w:t>
      </w:r>
    </w:p>
    <w:p w:rsidR="00826E8E" w:rsidRDefault="00826E8E" w:rsidP="000D69C7">
      <w:pPr>
        <w:tabs>
          <w:tab w:val="left" w:pos="1035"/>
        </w:tabs>
      </w:pPr>
      <w:r>
        <w:t xml:space="preserve">- провести с персоналами образовательных организаций мероприятия, направленные на повышение уровня профессиональной этики и предупреждение конфликтных ситуаций; </w:t>
      </w:r>
    </w:p>
    <w:p w:rsidR="00826E8E" w:rsidRDefault="00826E8E" w:rsidP="000D69C7">
      <w:pPr>
        <w:tabs>
          <w:tab w:val="left" w:pos="1035"/>
        </w:tabs>
      </w:pPr>
      <w:r>
        <w:t xml:space="preserve">- при разработке и/или корректировке положений о функционировании ВСОКО в образовательных организациях предусмотреть показатель «Удовлетворенность населения качеством образования» (при отсутствии); </w:t>
      </w:r>
    </w:p>
    <w:p w:rsidR="00826E8E" w:rsidRDefault="00826E8E" w:rsidP="000D69C7">
      <w:pPr>
        <w:tabs>
          <w:tab w:val="left" w:pos="1035"/>
        </w:tabs>
      </w:pPr>
      <w:r>
        <w:t xml:space="preserve">- обеспечить на сайтах полноту и актуальность размещаемых сведений, а также возможность для граждан выразить свое мнение о качестве образования; </w:t>
      </w:r>
    </w:p>
    <w:p w:rsidR="00826E8E" w:rsidRDefault="00826E8E" w:rsidP="000D69C7">
      <w:pPr>
        <w:tabs>
          <w:tab w:val="left" w:pos="1035"/>
        </w:tabs>
      </w:pPr>
      <w:r>
        <w:t xml:space="preserve">- изыскать возможности запланировать и реализовать мероприятия, способствующие улучшению материально-технической базы организаций, а также оснащению с учетом доступности для лиц с ОВЗ и инвалидов; </w:t>
      </w:r>
    </w:p>
    <w:p w:rsidR="00826E8E" w:rsidRDefault="00826E8E" w:rsidP="000D69C7">
      <w:pPr>
        <w:tabs>
          <w:tab w:val="left" w:pos="1035"/>
        </w:tabs>
        <w:rPr>
          <w:rFonts w:ascii="ArialNarrow" w:hAnsi="ArialNarrow"/>
          <w:color w:val="000000"/>
          <w:szCs w:val="24"/>
        </w:rPr>
      </w:pPr>
      <w:r>
        <w:t>- продолжать работу по информированию и привлечению населения к участию в опросах общественного мнения в период их проведения.</w:t>
      </w:r>
    </w:p>
    <w:p w:rsidR="000D69C7" w:rsidRDefault="000D69C7" w:rsidP="000D69C7">
      <w:pPr>
        <w:rPr>
          <w:rStyle w:val="a9"/>
          <w:rFonts w:eastAsia="Calibri"/>
          <w:iCs/>
          <w:color w:val="000000" w:themeColor="text1"/>
          <w:sz w:val="24"/>
          <w:szCs w:val="24"/>
        </w:rPr>
      </w:pPr>
    </w:p>
    <w:p w:rsidR="00CC6B72" w:rsidRPr="00E15467" w:rsidRDefault="00CC6B72" w:rsidP="00E15467">
      <w:pPr>
        <w:pStyle w:val="3"/>
        <w:numPr>
          <w:ilvl w:val="1"/>
          <w:numId w:val="1"/>
        </w:numPr>
        <w:rPr>
          <w:rStyle w:val="a9"/>
          <w:rFonts w:eastAsia="Calibri"/>
          <w:color w:val="000000" w:themeColor="text1"/>
          <w:sz w:val="24"/>
        </w:rPr>
      </w:pPr>
      <w:bookmarkStart w:id="28" w:name="_Toc212109010"/>
      <w:r w:rsidRPr="00E15467">
        <w:rPr>
          <w:rStyle w:val="a9"/>
          <w:rFonts w:eastAsia="Calibri"/>
          <w:color w:val="000000" w:themeColor="text1"/>
          <w:sz w:val="24"/>
        </w:rPr>
        <w:t>Сведения о создании условий социализации и самореализации молодежи (в том числе лиц, обучающихся по уровням и видам образования)</w:t>
      </w:r>
      <w:bookmarkEnd w:id="28"/>
    </w:p>
    <w:p w:rsidR="00CC6B72" w:rsidRPr="00CC6B72" w:rsidRDefault="00CC6B72" w:rsidP="00CC6B72">
      <w:pPr>
        <w:pStyle w:val="aff0"/>
        <w:ind w:left="0"/>
        <w:rPr>
          <w:rStyle w:val="a9"/>
          <w:rFonts w:eastAsia="Calibri"/>
          <w:iCs/>
          <w:color w:val="000000" w:themeColor="text1"/>
          <w:sz w:val="24"/>
          <w:szCs w:val="24"/>
          <w:lang w:bidi="ru-RU"/>
        </w:rPr>
      </w:pPr>
      <w:r w:rsidRPr="00CC6B72">
        <w:rPr>
          <w:rStyle w:val="a9"/>
          <w:rFonts w:eastAsia="Calibri"/>
          <w:iCs/>
          <w:color w:val="000000" w:themeColor="text1"/>
          <w:sz w:val="24"/>
          <w:szCs w:val="24"/>
          <w:lang w:bidi="ru-RU"/>
        </w:rPr>
        <w:t xml:space="preserve">  В связи с работой на базах 10 образовательных организаций первичных отделений Движения первых в 2024 году </w:t>
      </w:r>
      <w:r>
        <w:rPr>
          <w:rStyle w:val="a9"/>
          <w:rFonts w:eastAsia="Calibri"/>
          <w:iCs/>
          <w:color w:val="000000" w:themeColor="text1"/>
          <w:sz w:val="24"/>
          <w:szCs w:val="24"/>
          <w:lang w:bidi="ru-RU"/>
        </w:rPr>
        <w:t>наблюдается</w:t>
      </w:r>
      <w:r w:rsidRPr="00CC6B72">
        <w:rPr>
          <w:rStyle w:val="a9"/>
          <w:rFonts w:eastAsia="Calibri"/>
          <w:iCs/>
          <w:color w:val="000000" w:themeColor="text1"/>
          <w:sz w:val="24"/>
          <w:szCs w:val="24"/>
          <w:lang w:bidi="ru-RU"/>
        </w:rPr>
        <w:t xml:space="preserve"> увеличение численности обучающихся, вовлеченных в деятельность данного общественного объединения, до 604 человек, в сравнении с 2023 годом – 211. Увеличение</w:t>
      </w:r>
      <w:r>
        <w:rPr>
          <w:rStyle w:val="a9"/>
          <w:rFonts w:eastAsia="Calibri"/>
          <w:iCs/>
          <w:color w:val="000000" w:themeColor="text1"/>
          <w:sz w:val="24"/>
          <w:szCs w:val="24"/>
          <w:lang w:bidi="ru-RU"/>
        </w:rPr>
        <w:t>,</w:t>
      </w:r>
      <w:r w:rsidRPr="00CC6B72">
        <w:rPr>
          <w:rStyle w:val="a9"/>
          <w:rFonts w:eastAsia="Calibri"/>
          <w:iCs/>
          <w:color w:val="000000" w:themeColor="text1"/>
          <w:sz w:val="24"/>
          <w:szCs w:val="24"/>
          <w:lang w:bidi="ru-RU"/>
        </w:rPr>
        <w:t xml:space="preserve"> в том числе</w:t>
      </w:r>
      <w:r>
        <w:rPr>
          <w:rStyle w:val="a9"/>
          <w:rFonts w:eastAsia="Calibri"/>
          <w:iCs/>
          <w:color w:val="000000" w:themeColor="text1"/>
          <w:sz w:val="24"/>
          <w:szCs w:val="24"/>
          <w:lang w:bidi="ru-RU"/>
        </w:rPr>
        <w:t>, за счет</w:t>
      </w:r>
      <w:r w:rsidRPr="00CC6B72">
        <w:rPr>
          <w:rStyle w:val="a9"/>
          <w:rFonts w:eastAsia="Calibri"/>
          <w:iCs/>
          <w:color w:val="000000" w:themeColor="text1"/>
          <w:sz w:val="24"/>
          <w:szCs w:val="24"/>
          <w:lang w:bidi="ru-RU"/>
        </w:rPr>
        <w:t xml:space="preserve"> участия обучающихся 3-11 классов во Всероссийской военно-спортивной игре «Зарница 2.0».</w:t>
      </w:r>
    </w:p>
    <w:p w:rsidR="00CC6B72" w:rsidRPr="00CC6B72" w:rsidRDefault="00CC6B72" w:rsidP="00CC6B72">
      <w:pPr>
        <w:pStyle w:val="aff0"/>
        <w:ind w:left="0"/>
        <w:rPr>
          <w:rStyle w:val="a9"/>
          <w:rFonts w:eastAsia="Calibri"/>
          <w:iCs/>
          <w:color w:val="000000" w:themeColor="text1"/>
          <w:sz w:val="24"/>
          <w:szCs w:val="24"/>
          <w:lang w:bidi="ru-RU"/>
        </w:rPr>
      </w:pPr>
      <w:r w:rsidRPr="00CC6B72">
        <w:rPr>
          <w:rStyle w:val="a9"/>
          <w:rFonts w:eastAsia="Calibri"/>
          <w:iCs/>
          <w:color w:val="000000" w:themeColor="text1"/>
          <w:sz w:val="24"/>
          <w:szCs w:val="24"/>
          <w:lang w:bidi="ru-RU"/>
        </w:rPr>
        <w:t xml:space="preserve">С целью мотивации обучающихся к осознанному профессиональному выбору, оказания </w:t>
      </w:r>
      <w:proofErr w:type="spellStart"/>
      <w:r w:rsidRPr="00CC6B72">
        <w:rPr>
          <w:rStyle w:val="a9"/>
          <w:rFonts w:eastAsia="Calibri"/>
          <w:iCs/>
          <w:color w:val="000000" w:themeColor="text1"/>
          <w:sz w:val="24"/>
          <w:szCs w:val="24"/>
          <w:lang w:bidi="ru-RU"/>
        </w:rPr>
        <w:t>профориентационной</w:t>
      </w:r>
      <w:proofErr w:type="spellEnd"/>
      <w:r w:rsidRPr="00CC6B72">
        <w:rPr>
          <w:rStyle w:val="a9"/>
          <w:rFonts w:eastAsia="Calibri"/>
          <w:iCs/>
          <w:color w:val="000000" w:themeColor="text1"/>
          <w:sz w:val="24"/>
          <w:szCs w:val="24"/>
          <w:lang w:bidi="ru-RU"/>
        </w:rPr>
        <w:t xml:space="preserve"> поддержки учащимся в процессе выбора профиля обучения в Слюдянском районе была организована </w:t>
      </w:r>
      <w:proofErr w:type="spellStart"/>
      <w:r w:rsidRPr="00CC6B72">
        <w:rPr>
          <w:rStyle w:val="a9"/>
          <w:rFonts w:eastAsia="Calibri"/>
          <w:iCs/>
          <w:color w:val="000000" w:themeColor="text1"/>
          <w:sz w:val="24"/>
          <w:szCs w:val="24"/>
          <w:lang w:bidi="ru-RU"/>
        </w:rPr>
        <w:t>профориентационная</w:t>
      </w:r>
      <w:proofErr w:type="spellEnd"/>
      <w:r w:rsidRPr="00CC6B72">
        <w:rPr>
          <w:rStyle w:val="a9"/>
          <w:rFonts w:eastAsia="Calibri"/>
          <w:iCs/>
          <w:color w:val="000000" w:themeColor="text1"/>
          <w:sz w:val="24"/>
          <w:szCs w:val="24"/>
          <w:lang w:bidi="ru-RU"/>
        </w:rPr>
        <w:t xml:space="preserve"> работа.</w:t>
      </w:r>
    </w:p>
    <w:p w:rsidR="00CC6B72" w:rsidRPr="00CC6B72" w:rsidRDefault="001F0CAE" w:rsidP="00CC6B72">
      <w:pPr>
        <w:pStyle w:val="aff0"/>
        <w:ind w:left="0"/>
        <w:rPr>
          <w:rStyle w:val="a9"/>
          <w:rFonts w:eastAsia="Calibri"/>
          <w:iCs/>
          <w:color w:val="000000" w:themeColor="text1"/>
          <w:sz w:val="24"/>
          <w:szCs w:val="24"/>
          <w:lang w:bidi="ru-RU"/>
        </w:rPr>
      </w:pPr>
      <w:r>
        <w:rPr>
          <w:rStyle w:val="a9"/>
          <w:rFonts w:eastAsia="Calibri"/>
          <w:iCs/>
          <w:color w:val="000000" w:themeColor="text1"/>
          <w:sz w:val="24"/>
          <w:szCs w:val="24"/>
          <w:lang w:bidi="ru-RU"/>
        </w:rPr>
        <w:t>В 2024 учебном году</w:t>
      </w:r>
      <w:r w:rsidR="00CC6B72" w:rsidRPr="00CC6B72">
        <w:rPr>
          <w:rStyle w:val="a9"/>
          <w:rFonts w:eastAsia="Calibri"/>
          <w:iCs/>
          <w:color w:val="000000" w:themeColor="text1"/>
          <w:sz w:val="24"/>
          <w:szCs w:val="24"/>
          <w:lang w:bidi="ru-RU"/>
        </w:rPr>
        <w:t xml:space="preserve"> продолжена реализация </w:t>
      </w:r>
      <w:proofErr w:type="spellStart"/>
      <w:r w:rsidR="00CC6B72" w:rsidRPr="00CC6B72">
        <w:rPr>
          <w:rStyle w:val="a9"/>
          <w:rFonts w:eastAsia="Calibri"/>
          <w:iCs/>
          <w:color w:val="000000" w:themeColor="text1"/>
          <w:sz w:val="24"/>
          <w:szCs w:val="24"/>
          <w:lang w:bidi="ru-RU"/>
        </w:rPr>
        <w:t>профминимума</w:t>
      </w:r>
      <w:proofErr w:type="spellEnd"/>
      <w:r w:rsidR="00CC6B72" w:rsidRPr="00CC6B72">
        <w:rPr>
          <w:rStyle w:val="a9"/>
          <w:rFonts w:eastAsia="Calibri"/>
          <w:iCs/>
          <w:color w:val="000000" w:themeColor="text1"/>
          <w:sz w:val="24"/>
          <w:szCs w:val="24"/>
          <w:lang w:bidi="ru-RU"/>
        </w:rPr>
        <w:t xml:space="preserve"> проекта </w:t>
      </w:r>
      <w:r w:rsidR="00CC6B72">
        <w:rPr>
          <w:rStyle w:val="a9"/>
          <w:rFonts w:eastAsia="Calibri"/>
          <w:iCs/>
          <w:color w:val="000000" w:themeColor="text1"/>
          <w:sz w:val="24"/>
          <w:szCs w:val="24"/>
          <w:lang w:bidi="ru-RU"/>
        </w:rPr>
        <w:t>«</w:t>
      </w:r>
      <w:r w:rsidR="00CC6B72" w:rsidRPr="00CC6B72">
        <w:rPr>
          <w:rStyle w:val="a9"/>
          <w:rFonts w:eastAsia="Calibri"/>
          <w:iCs/>
          <w:color w:val="000000" w:themeColor="text1"/>
          <w:sz w:val="24"/>
          <w:szCs w:val="24"/>
          <w:lang w:bidi="ru-RU"/>
        </w:rPr>
        <w:t>Билет в будущее</w:t>
      </w:r>
      <w:r w:rsidR="00CC6B72">
        <w:rPr>
          <w:rStyle w:val="a9"/>
          <w:rFonts w:eastAsia="Calibri"/>
          <w:iCs/>
          <w:color w:val="000000" w:themeColor="text1"/>
          <w:sz w:val="24"/>
          <w:szCs w:val="24"/>
          <w:lang w:bidi="ru-RU"/>
        </w:rPr>
        <w:t>»</w:t>
      </w:r>
      <w:r w:rsidR="00CC6B72" w:rsidRPr="00CC6B72">
        <w:rPr>
          <w:rStyle w:val="a9"/>
          <w:rFonts w:eastAsia="Calibri"/>
          <w:iCs/>
          <w:color w:val="000000" w:themeColor="text1"/>
          <w:sz w:val="24"/>
          <w:szCs w:val="24"/>
          <w:lang w:bidi="ru-RU"/>
        </w:rPr>
        <w:t xml:space="preserve"> в рамках федерального проекта </w:t>
      </w:r>
      <w:r w:rsidR="00CC6B72">
        <w:rPr>
          <w:rStyle w:val="a9"/>
          <w:rFonts w:eastAsia="Calibri"/>
          <w:iCs/>
          <w:color w:val="000000" w:themeColor="text1"/>
          <w:sz w:val="24"/>
          <w:szCs w:val="24"/>
          <w:lang w:bidi="ru-RU"/>
        </w:rPr>
        <w:t>«</w:t>
      </w:r>
      <w:r w:rsidR="00CC6B72" w:rsidRPr="00CC6B72">
        <w:rPr>
          <w:rStyle w:val="a9"/>
          <w:rFonts w:eastAsia="Calibri"/>
          <w:iCs/>
          <w:color w:val="000000" w:themeColor="text1"/>
          <w:sz w:val="24"/>
          <w:szCs w:val="24"/>
          <w:lang w:bidi="ru-RU"/>
        </w:rPr>
        <w:t>Успех каждого ребенка</w:t>
      </w:r>
      <w:r w:rsidR="00CC6B72">
        <w:rPr>
          <w:rStyle w:val="a9"/>
          <w:rFonts w:eastAsia="Calibri"/>
          <w:iCs/>
          <w:color w:val="000000" w:themeColor="text1"/>
          <w:sz w:val="24"/>
          <w:szCs w:val="24"/>
          <w:lang w:bidi="ru-RU"/>
        </w:rPr>
        <w:t>»</w:t>
      </w:r>
      <w:r w:rsidR="00CC6B72" w:rsidRPr="00CC6B72">
        <w:rPr>
          <w:rStyle w:val="a9"/>
          <w:rFonts w:eastAsia="Calibri"/>
          <w:iCs/>
          <w:color w:val="000000" w:themeColor="text1"/>
          <w:sz w:val="24"/>
          <w:szCs w:val="24"/>
          <w:lang w:bidi="ru-RU"/>
        </w:rPr>
        <w:t xml:space="preserve"> на базе 10 школ Слюдянского района, одна из которых определила для себя освоение базового уровня – МБОУ ООШ № 9, остальные – основной.</w:t>
      </w:r>
    </w:p>
    <w:p w:rsidR="00CC6B72" w:rsidRPr="00CC6B72" w:rsidRDefault="00CC6B72" w:rsidP="00CC6B72">
      <w:pPr>
        <w:pStyle w:val="aff0"/>
        <w:ind w:left="0"/>
        <w:rPr>
          <w:rFonts w:eastAsia="Times New Roman"/>
          <w:color w:val="000000" w:themeColor="text1"/>
          <w:sz w:val="32"/>
          <w:szCs w:val="24"/>
          <w:lang w:eastAsia="ru-RU"/>
        </w:rPr>
      </w:pPr>
      <w:proofErr w:type="gramStart"/>
      <w:r w:rsidRPr="00CC6B72">
        <w:rPr>
          <w:rStyle w:val="a9"/>
          <w:rFonts w:eastAsia="Calibri"/>
          <w:iCs/>
          <w:color w:val="000000" w:themeColor="text1"/>
          <w:sz w:val="24"/>
          <w:szCs w:val="24"/>
          <w:lang w:bidi="ru-RU"/>
        </w:rPr>
        <w:t>Также  образовательными</w:t>
      </w:r>
      <w:proofErr w:type="gramEnd"/>
      <w:r w:rsidRPr="00CC6B72">
        <w:rPr>
          <w:rStyle w:val="a9"/>
          <w:rFonts w:eastAsia="Calibri"/>
          <w:iCs/>
          <w:color w:val="000000" w:themeColor="text1"/>
          <w:sz w:val="24"/>
          <w:szCs w:val="24"/>
          <w:lang w:bidi="ru-RU"/>
        </w:rPr>
        <w:t xml:space="preserve"> организациями был реализован Всероссийский проект «Билет в будущее», целью которого является формирование готовности к профессиональному самоопределению обучающихся 6-11 классов, в рамках данного проекта начал реализацию курс внеурочной деятельности «Россия – мои горизонты».</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Согласно статистическим данным общее количество молодежи от 14 до 35 лет, проживающей на территории Слюдянского муниципального района, составляет 8122 человека.</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Средства, направленные на реализацию мероприятий в сфере молодежной политики в Слюдянском муниципальном районе, составили более 1,1 млн. рублей, вся сумма полностью реализована (в 2022 году финансирование составляло 0,9 млн. рублей).</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В течение 2023 года было проведено 215 мероприятий, в которых приняло участие 4511 человек, что немного больше чем в прошлом году (4503чел.). </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Основные мероприятия, проведенные в 2023 году: </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 Всероссийская патриотическая акция «Снежный десант-2023», которая проводится в целях патриотического воспитания молодежи, пропаганды движения студенческих отрядов, популяризации здорового образа жизни. Основными задачами «Снежного десанта» является проведение </w:t>
      </w:r>
      <w:proofErr w:type="spellStart"/>
      <w:r w:rsidRPr="00CC6B72">
        <w:rPr>
          <w:rFonts w:eastAsia="Times New Roman"/>
          <w:szCs w:val="24"/>
          <w:lang w:eastAsia="ru-RU"/>
        </w:rPr>
        <w:t>профориентационной</w:t>
      </w:r>
      <w:proofErr w:type="spellEnd"/>
      <w:r w:rsidRPr="00CC6B72">
        <w:rPr>
          <w:rFonts w:eastAsia="Times New Roman"/>
          <w:szCs w:val="24"/>
          <w:lang w:eastAsia="ru-RU"/>
        </w:rPr>
        <w:t xml:space="preserve"> работы среди учащейся молодежи Слюдянского района, оказание трудовой помощи, организации спортивно-оздоровительного и культурного досуга подростков, состоящих на различных видах учета (67 чел.), </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 интеллектуальная игра для работающей молодежи «Моя игра» проводится для стимулирования интереса молодёжи к дальнейшему самообразованию и самосовершенствованию, популяризации знаний через игровую деятельность, организации новых форм досуга молодёжи (30 чел.). </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Муниципальный конкурс «Молодежь Слюдянского района в лицах» направлен на выявление талантливой молодежи (19 чел.), районный туристический слет среди производственных и педагогических коллективов (120 чел.) и др.</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В рамках работы по патриотическому воспитанию и допризывной подготовки молодежи проводились следующие мероприятия: районный конкурс «Статен в строю – годен в бою», районная военно-спортивная игра «Зарница», районный конкурс чтецов, Окно Победы, в рамках празднования Дня Победы, экологическая акция «Зеленая Россия», посвященная памяти погибших во времена Великой Отечественной войны, акция «Георгиевская ленточка», акция «Свеча памяти», праздничное мероприятие, посвященное Дню призывника, акция, направленная на оказание социальной помощи пожилым «Юнармейцы в борьбе со снегом», в общеобразовательных учреждениях проведены уроки мужества с привлечением сотрудников мужественных профессий, военно-патриотический </w:t>
      </w:r>
      <w:proofErr w:type="spellStart"/>
      <w:r w:rsidRPr="00CC6B72">
        <w:rPr>
          <w:rFonts w:eastAsia="Times New Roman"/>
          <w:szCs w:val="24"/>
          <w:lang w:eastAsia="ru-RU"/>
        </w:rPr>
        <w:t>квест</w:t>
      </w:r>
      <w:proofErr w:type="spellEnd"/>
      <w:r w:rsidRPr="00CC6B72">
        <w:rPr>
          <w:rFonts w:eastAsia="Times New Roman"/>
          <w:szCs w:val="24"/>
          <w:lang w:eastAsia="ru-RU"/>
        </w:rPr>
        <w:t xml:space="preserve"> «Вместе – мы сила», военно-учебные сборы для юношей 10-х классов в п. Тибельти, «Курс молодого бойца» для юнармейцев, девятая годовщина воссоединения Крыма с Россией.</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В 202</w:t>
      </w:r>
      <w:r w:rsidR="001077E3">
        <w:rPr>
          <w:rFonts w:eastAsia="Times New Roman"/>
          <w:szCs w:val="24"/>
          <w:lang w:eastAsia="ru-RU"/>
        </w:rPr>
        <w:t>4</w:t>
      </w:r>
      <w:r w:rsidRPr="00CC6B72">
        <w:rPr>
          <w:rFonts w:eastAsia="Times New Roman"/>
          <w:szCs w:val="24"/>
          <w:lang w:eastAsia="ru-RU"/>
        </w:rPr>
        <w:t xml:space="preserve"> году молодежь Слюдянского района принимала участие в нескольких областных мероприятиях со следующими результатами: </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вхождение в 10-ку из 30 команд Иркутской области в фестивале семейного спорта в рамках Всероссийского мероприятия «Оздоровительный спорт – в каждую семью».</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- 1 место в молодежной спортивно-экстремальной игре «Покорители стихий» (г. </w:t>
      </w:r>
      <w:proofErr w:type="spellStart"/>
      <w:r w:rsidRPr="00CC6B72">
        <w:rPr>
          <w:rFonts w:eastAsia="Times New Roman"/>
          <w:szCs w:val="24"/>
          <w:lang w:eastAsia="ru-RU"/>
        </w:rPr>
        <w:t>Шелехов</w:t>
      </w:r>
      <w:proofErr w:type="spellEnd"/>
      <w:r w:rsidRPr="00CC6B72">
        <w:rPr>
          <w:rFonts w:eastAsia="Times New Roman"/>
          <w:szCs w:val="24"/>
          <w:lang w:eastAsia="ru-RU"/>
        </w:rPr>
        <w:t>).</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Руководителя общественной организации детей и молодежи «Волонтерское добровольческое движение Импульс» Слюдянского района Вострикову Е.А. пригласили на трехдневный фестиваль Лучших добровольцев Иркутской области, который проходил с 4 декабря. </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Представители активной молодежи принимали участие во всероссийском Форуме молодых предпринимателей, который проходил во Владивостоке в рамках национального проекта «Образование». Из 4500 человек отобрали 350, в число которых вошел наш Николай Арутюнян, ставший победителем проекта. Теперь Николай с бизнес-игрой, получившей лучший результат, а также полученный опыт на форуме реализует для старшеклассников в нашем районе. </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Уже традиционно в Слюдянском районе проходил проект «Региональный тур – «Область молодых», направленный на поддержку молодых лидеров, которые смогут развиваться и реализовывать проекты по развитию территорий в условиях географического отрыва от регионального центра. Тур проходил на базе ГАПОУ «Байкальский техникум отраслевых технологий и сервиса». </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xml:space="preserve">В рамках развития добровольческой деятельности проведены следующие мероприятия: Всероссийская неделя добра, «Клумба памяти», «Покормите птиц зимой», «Дыши свободно», Лучший доброволец Слюдянского района и т.д. На текущий период в волонтерском движении Слюдянского района зарегистрировано 450 волонтеров, что на 16% больше, чем зарегистрировано в декабре 2022 года (378 волонтеров). В течение 2023 года волонтеры активно сотрудничали с отделом культуры, спорта и молодежной политики. </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Волонтёры района приняли активное участие в масштабном мероприятии «Сохраним синее сердце России», проходившем в Байкальске на территории ЭКО-</w:t>
      </w:r>
      <w:proofErr w:type="spellStart"/>
      <w:r w:rsidRPr="00CC6B72">
        <w:rPr>
          <w:rFonts w:eastAsia="Times New Roman"/>
          <w:szCs w:val="24"/>
          <w:lang w:eastAsia="ru-RU"/>
        </w:rPr>
        <w:t>ЦЭХа</w:t>
      </w:r>
      <w:proofErr w:type="spellEnd"/>
      <w:r w:rsidRPr="00CC6B72">
        <w:rPr>
          <w:rFonts w:eastAsia="Times New Roman"/>
          <w:szCs w:val="24"/>
          <w:lang w:eastAsia="ru-RU"/>
        </w:rPr>
        <w:t xml:space="preserve">, с участниками из Абакана, Кызыла, Улан-Удэ, </w:t>
      </w:r>
      <w:proofErr w:type="spellStart"/>
      <w:r w:rsidRPr="00CC6B72">
        <w:rPr>
          <w:rFonts w:eastAsia="Times New Roman"/>
          <w:szCs w:val="24"/>
          <w:lang w:eastAsia="ru-RU"/>
        </w:rPr>
        <w:t>Гусиноозёрска</w:t>
      </w:r>
      <w:proofErr w:type="spellEnd"/>
      <w:r w:rsidRPr="00CC6B72">
        <w:rPr>
          <w:rFonts w:eastAsia="Times New Roman"/>
          <w:szCs w:val="24"/>
          <w:lang w:eastAsia="ru-RU"/>
        </w:rPr>
        <w:t>, Уссурийска, Кемерово, Ростова-на-Дону, Астрахани, Иркутской области и др. В ходе данного мероприятия рассматривалось три федеральных проекта:</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"Чистый воздух", направленный на улучшение экологической обстановки и снижение выбросов</w:t>
      </w:r>
      <w:r w:rsidR="001F0CAE">
        <w:rPr>
          <w:rFonts w:eastAsia="Times New Roman"/>
          <w:szCs w:val="24"/>
          <w:lang w:eastAsia="ru-RU"/>
        </w:rPr>
        <w:t>,</w:t>
      </w:r>
      <w:r w:rsidRPr="00CC6B72">
        <w:rPr>
          <w:rFonts w:eastAsia="Times New Roman"/>
          <w:szCs w:val="24"/>
          <w:lang w:eastAsia="ru-RU"/>
        </w:rPr>
        <w:t xml:space="preserve"> загрязняющих веществ в атмосферный воздух;</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"Сохранение озера Байкал", направленный на расширение границ экологического мониторинга, строительство и модернизацию очистных сооружений, реализацию проекта территориального развития;</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 "Чистая страна", направленный на рекультивацию наиболее опасных объектов накопленного вреда окружающей среде, ликвидацию несанкционированных свалок в границах городов.</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Общественная организация детей и молодежи «Волонтерское добровольческое движение «Импульс» Слюдянского района в 202</w:t>
      </w:r>
      <w:r w:rsidR="001077E3">
        <w:rPr>
          <w:rFonts w:eastAsia="Times New Roman"/>
          <w:szCs w:val="24"/>
          <w:lang w:eastAsia="ru-RU"/>
        </w:rPr>
        <w:t>4</w:t>
      </w:r>
      <w:r w:rsidR="001F0CAE">
        <w:rPr>
          <w:rFonts w:eastAsia="Times New Roman"/>
          <w:szCs w:val="24"/>
          <w:lang w:eastAsia="ru-RU"/>
        </w:rPr>
        <w:t xml:space="preserve"> году получила</w:t>
      </w:r>
      <w:r w:rsidRPr="00CC6B72">
        <w:rPr>
          <w:rFonts w:eastAsia="Times New Roman"/>
          <w:szCs w:val="24"/>
          <w:lang w:eastAsia="ru-RU"/>
        </w:rPr>
        <w:t xml:space="preserve"> субсидию из областного бюджета в размере 94 780 рублей 66 копеек на оказание социальных услуг детям и молодежи. На выделенные средства общественная организац</w:t>
      </w:r>
      <w:r w:rsidR="001F0CAE">
        <w:rPr>
          <w:rFonts w:eastAsia="Times New Roman"/>
          <w:szCs w:val="24"/>
          <w:lang w:eastAsia="ru-RU"/>
        </w:rPr>
        <w:t>ия детей и молодежи организовала и провела</w:t>
      </w:r>
      <w:r w:rsidRPr="00CC6B72">
        <w:rPr>
          <w:rFonts w:eastAsia="Times New Roman"/>
          <w:szCs w:val="24"/>
          <w:lang w:eastAsia="ru-RU"/>
        </w:rPr>
        <w:t xml:space="preserve"> Межрегиональный форум «Байкальский волонтер-202</w:t>
      </w:r>
      <w:r w:rsidR="001077E3">
        <w:rPr>
          <w:rFonts w:eastAsia="Times New Roman"/>
          <w:szCs w:val="24"/>
          <w:lang w:eastAsia="ru-RU"/>
        </w:rPr>
        <w:t>4</w:t>
      </w:r>
      <w:r w:rsidRPr="00CC6B72">
        <w:rPr>
          <w:rFonts w:eastAsia="Times New Roman"/>
          <w:szCs w:val="24"/>
          <w:lang w:eastAsia="ru-RU"/>
        </w:rPr>
        <w:t>».</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С 2022 года при отделе культуры, спорта и молодежной политики Слюдянского муниципального района действует районный детский парламент (РДП), куда входят активные старшеклассники общеобразовательных учреждений, общая численность составляет 20 человек. Целью РДП является: осуществление координации общественной деятельности школьников Слюдянского района. Участники РДП самостоятельно организовывают и проводят мероприятия различного рода, а также активно развивают информационное сообщество «</w:t>
      </w:r>
      <w:proofErr w:type="spellStart"/>
      <w:r w:rsidRPr="00CC6B72">
        <w:rPr>
          <w:rFonts w:eastAsia="Times New Roman"/>
          <w:szCs w:val="24"/>
          <w:lang w:eastAsia="ru-RU"/>
        </w:rPr>
        <w:t>ВКонтакте</w:t>
      </w:r>
      <w:proofErr w:type="spellEnd"/>
      <w:r w:rsidRPr="00CC6B72">
        <w:rPr>
          <w:rFonts w:eastAsia="Times New Roman"/>
          <w:szCs w:val="24"/>
          <w:lang w:eastAsia="ru-RU"/>
        </w:rPr>
        <w:t>», в группе насчитывается 845 подписчиков, в то время как в прошлом году</w:t>
      </w:r>
      <w:r w:rsidR="001F0CAE">
        <w:rPr>
          <w:rFonts w:eastAsia="Times New Roman"/>
          <w:szCs w:val="24"/>
          <w:lang w:eastAsia="ru-RU"/>
        </w:rPr>
        <w:t>,</w:t>
      </w:r>
      <w:r w:rsidRPr="00CC6B72">
        <w:rPr>
          <w:rFonts w:eastAsia="Times New Roman"/>
          <w:szCs w:val="24"/>
          <w:lang w:eastAsia="ru-RU"/>
        </w:rPr>
        <w:t xml:space="preserve"> их было 155.</w:t>
      </w:r>
    </w:p>
    <w:p w:rsidR="00CC6B72" w:rsidRPr="00CC6B72" w:rsidRDefault="00CC6B72" w:rsidP="00CC6B72">
      <w:pPr>
        <w:pStyle w:val="aff0"/>
        <w:ind w:left="0"/>
        <w:rPr>
          <w:rFonts w:eastAsia="Times New Roman"/>
          <w:szCs w:val="24"/>
          <w:lang w:eastAsia="ru-RU"/>
        </w:rPr>
      </w:pPr>
      <w:r w:rsidRPr="00CC6B72">
        <w:rPr>
          <w:rFonts w:eastAsia="Times New Roman"/>
          <w:szCs w:val="24"/>
          <w:lang w:eastAsia="ru-RU"/>
        </w:rPr>
        <w:t>В октябре запущена спортивно-развлекательная игра «Лига Стартов на Байкале», которая включает в себя цикл игр (шашки, теннис, КВН, поющий офис, интеллектуальная игра, веселые старты), участие принимают 19 команд.</w:t>
      </w:r>
    </w:p>
    <w:p w:rsidR="00CC6B72" w:rsidRDefault="001F0CAE" w:rsidP="00CC6B72">
      <w:pPr>
        <w:pStyle w:val="aff0"/>
        <w:ind w:left="0"/>
        <w:rPr>
          <w:rFonts w:eastAsia="Times New Roman"/>
          <w:szCs w:val="24"/>
          <w:lang w:eastAsia="ru-RU"/>
        </w:rPr>
      </w:pPr>
      <w:r>
        <w:rPr>
          <w:rFonts w:eastAsia="Times New Roman"/>
          <w:szCs w:val="24"/>
          <w:lang w:eastAsia="ru-RU"/>
        </w:rPr>
        <w:t>К тому же</w:t>
      </w:r>
      <w:r w:rsidR="00CC6B72" w:rsidRPr="00CC6B72">
        <w:rPr>
          <w:rFonts w:eastAsia="Times New Roman"/>
          <w:szCs w:val="24"/>
          <w:lang w:eastAsia="ru-RU"/>
        </w:rPr>
        <w:t xml:space="preserve"> ежегодно министерством по молодежной политике Иркутской области муниципальным районам для поощрения лучших учащихся выделяются путевки во Всероссийские детские центры. В течение 202</w:t>
      </w:r>
      <w:r w:rsidR="001077E3">
        <w:rPr>
          <w:rFonts w:eastAsia="Times New Roman"/>
          <w:szCs w:val="24"/>
          <w:lang w:eastAsia="ru-RU"/>
        </w:rPr>
        <w:t>4</w:t>
      </w:r>
      <w:r w:rsidR="00CC6B72" w:rsidRPr="00CC6B72">
        <w:rPr>
          <w:rFonts w:eastAsia="Times New Roman"/>
          <w:szCs w:val="24"/>
          <w:lang w:eastAsia="ru-RU"/>
        </w:rPr>
        <w:t xml:space="preserve"> года реализовано 6 путевок, в прошлом году 11 путевок.</w:t>
      </w:r>
    </w:p>
    <w:p w:rsidR="00CC6B72" w:rsidRPr="00D70F0E" w:rsidRDefault="00CC6B72" w:rsidP="00CC6B72">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 xml:space="preserve">Кроме этого, организованы и проведены дворовые игры в вечернее время при поддержке министерства по молодежной политике Иркутской области в рамках реализации федерального проекта «Молодежь России» национального проекта «Образование» при поддержке </w:t>
      </w:r>
      <w:proofErr w:type="spellStart"/>
      <w:r w:rsidRPr="00D70F0E">
        <w:rPr>
          <w:rFonts w:eastAsia="Times New Roman"/>
          <w:color w:val="000000" w:themeColor="text1"/>
          <w:szCs w:val="24"/>
          <w:lang w:eastAsia="ru-RU"/>
        </w:rPr>
        <w:t>Росмолодежь</w:t>
      </w:r>
      <w:proofErr w:type="spellEnd"/>
      <w:r w:rsidRPr="00D70F0E">
        <w:rPr>
          <w:rFonts w:eastAsia="Times New Roman"/>
          <w:color w:val="000000" w:themeColor="text1"/>
          <w:szCs w:val="24"/>
          <w:lang w:eastAsia="ru-RU"/>
        </w:rPr>
        <w:t xml:space="preserve"> в рамках субсидии «Регион для молодых» (400 чел.).</w:t>
      </w:r>
    </w:p>
    <w:p w:rsidR="00CC6B72" w:rsidRPr="00D70F0E" w:rsidRDefault="00CC6B72" w:rsidP="00CC6B72">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Во всех образовательных организациях прошел показ интеллектуально-профилактических игр «Лабиринты разума», по принципу игры «Что?</w:t>
      </w:r>
      <w:r w:rsidR="001F0CAE">
        <w:rPr>
          <w:rFonts w:eastAsia="Times New Roman"/>
          <w:color w:val="000000" w:themeColor="text1"/>
          <w:szCs w:val="24"/>
          <w:lang w:eastAsia="ru-RU"/>
        </w:rPr>
        <w:t xml:space="preserve"> </w:t>
      </w:r>
      <w:r w:rsidRPr="00D70F0E">
        <w:rPr>
          <w:rFonts w:eastAsia="Times New Roman"/>
          <w:color w:val="000000" w:themeColor="text1"/>
          <w:szCs w:val="24"/>
          <w:lang w:eastAsia="ru-RU"/>
        </w:rPr>
        <w:t>Где?</w:t>
      </w:r>
      <w:r w:rsidR="001F0CAE">
        <w:rPr>
          <w:rFonts w:eastAsia="Times New Roman"/>
          <w:color w:val="000000" w:themeColor="text1"/>
          <w:szCs w:val="24"/>
          <w:lang w:eastAsia="ru-RU"/>
        </w:rPr>
        <w:t xml:space="preserve"> </w:t>
      </w:r>
      <w:r w:rsidRPr="00D70F0E">
        <w:rPr>
          <w:rFonts w:eastAsia="Times New Roman"/>
          <w:color w:val="000000" w:themeColor="text1"/>
          <w:szCs w:val="24"/>
          <w:lang w:eastAsia="ru-RU"/>
        </w:rPr>
        <w:t xml:space="preserve">Когда?». На следующий год вошли в </w:t>
      </w:r>
      <w:proofErr w:type="gramStart"/>
      <w:r w:rsidRPr="00D70F0E">
        <w:rPr>
          <w:rFonts w:eastAsia="Times New Roman"/>
          <w:color w:val="000000" w:themeColor="text1"/>
          <w:szCs w:val="24"/>
          <w:lang w:eastAsia="ru-RU"/>
        </w:rPr>
        <w:t>график  по</w:t>
      </w:r>
      <w:proofErr w:type="gramEnd"/>
      <w:r w:rsidRPr="00D70F0E">
        <w:rPr>
          <w:rFonts w:eastAsia="Times New Roman"/>
          <w:color w:val="000000" w:themeColor="text1"/>
          <w:szCs w:val="24"/>
          <w:lang w:eastAsia="ru-RU"/>
        </w:rPr>
        <w:t xml:space="preserve"> показу антинаркотического спектакля «Доза». </w:t>
      </w:r>
    </w:p>
    <w:p w:rsidR="00CC6B72" w:rsidRPr="00D70F0E" w:rsidRDefault="00CC6B72" w:rsidP="00CC6B72">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Молодёжь Слюдянского района приняла участие в областном онлайн-</w:t>
      </w:r>
      <w:proofErr w:type="spellStart"/>
      <w:r w:rsidRPr="00D70F0E">
        <w:rPr>
          <w:rFonts w:eastAsia="Times New Roman"/>
          <w:color w:val="000000" w:themeColor="text1"/>
          <w:szCs w:val="24"/>
          <w:lang w:eastAsia="ru-RU"/>
        </w:rPr>
        <w:t>квизе</w:t>
      </w:r>
      <w:proofErr w:type="spellEnd"/>
      <w:r w:rsidRPr="00D70F0E">
        <w:rPr>
          <w:rFonts w:eastAsia="Times New Roman"/>
          <w:color w:val="000000" w:themeColor="text1"/>
          <w:szCs w:val="24"/>
          <w:lang w:eastAsia="ru-RU"/>
        </w:rPr>
        <w:t xml:space="preserve"> «Закон и ответственность», который напомнил об ответственности за нарушения в сфере </w:t>
      </w:r>
      <w:proofErr w:type="spellStart"/>
      <w:r w:rsidRPr="00D70F0E">
        <w:rPr>
          <w:rFonts w:eastAsia="Times New Roman"/>
          <w:color w:val="000000" w:themeColor="text1"/>
          <w:szCs w:val="24"/>
          <w:lang w:eastAsia="ru-RU"/>
        </w:rPr>
        <w:t>наркопреступлений</w:t>
      </w:r>
      <w:proofErr w:type="spellEnd"/>
      <w:r w:rsidRPr="00D70F0E">
        <w:rPr>
          <w:rFonts w:eastAsia="Times New Roman"/>
          <w:color w:val="000000" w:themeColor="text1"/>
          <w:szCs w:val="24"/>
          <w:lang w:eastAsia="ru-RU"/>
        </w:rPr>
        <w:t>.</w:t>
      </w:r>
    </w:p>
    <w:p w:rsidR="00CC6B72" w:rsidRPr="00D70F0E" w:rsidRDefault="00CC6B72" w:rsidP="00CC6B72">
      <w:pPr>
        <w:shd w:val="clear" w:color="auto" w:fill="FFFFFF"/>
        <w:autoSpaceDE w:val="0"/>
        <w:autoSpaceDN w:val="0"/>
        <w:adjustRightInd w:val="0"/>
        <w:rPr>
          <w:rFonts w:eastAsia="Times New Roman"/>
          <w:color w:val="000000" w:themeColor="text1"/>
          <w:szCs w:val="24"/>
          <w:lang w:eastAsia="ru-RU"/>
        </w:rPr>
      </w:pPr>
      <w:r w:rsidRPr="00D70F0E">
        <w:rPr>
          <w:rFonts w:eastAsia="Times New Roman"/>
          <w:color w:val="000000" w:themeColor="text1"/>
          <w:szCs w:val="24"/>
          <w:lang w:eastAsia="ru-RU"/>
        </w:rPr>
        <w:t>В рамках антинаркотической комиссии Слюдянского муниципального района в апреле и в октябре 2024 года 29 старшеклассников общеобразовательных организаций Слюдянского района (находящихся в группе риска) посетили анатомический музей Иркутского государственного медицинского университета.</w:t>
      </w:r>
    </w:p>
    <w:p w:rsidR="00CC6B72" w:rsidRPr="00D70F0E" w:rsidRDefault="00CC6B72" w:rsidP="00CC6B72">
      <w:pPr>
        <w:rPr>
          <w:rFonts w:eastAsia="Times New Roman"/>
          <w:szCs w:val="24"/>
          <w:lang w:eastAsia="ru-RU"/>
        </w:rPr>
      </w:pPr>
      <w:r w:rsidRPr="00D70F0E">
        <w:rPr>
          <w:rFonts w:eastAsia="Times New Roman"/>
          <w:szCs w:val="24"/>
          <w:lang w:eastAsia="ru-RU"/>
        </w:rPr>
        <w:t xml:space="preserve">Для учащихся общеобразовательных школ, состоящих на различных видах учёта, проведена дискуссионная площадка с инспектором ПДН ОМВД России по Слюдянскому району и инспектором ЛОП НОН на тему «Моё здоровое будущее». </w:t>
      </w:r>
    </w:p>
    <w:p w:rsidR="00CC6B72" w:rsidRPr="00D70F0E" w:rsidRDefault="00CC6B72" w:rsidP="00CC6B72">
      <w:pPr>
        <w:suppressAutoHyphens/>
        <w:rPr>
          <w:rFonts w:eastAsia="Times New Roman"/>
          <w:szCs w:val="24"/>
          <w:lang w:eastAsia="ru-RU"/>
        </w:rPr>
      </w:pPr>
      <w:r w:rsidRPr="00D70F0E">
        <w:rPr>
          <w:rFonts w:eastAsia="Times New Roman"/>
          <w:szCs w:val="24"/>
          <w:lang w:eastAsia="ru-RU"/>
        </w:rPr>
        <w:t xml:space="preserve">Также проводились консультации с подростками и беседы с родителями. В 2024 году проведено 13 индивидуальных бесед с родителями (законными представителями) детей из «группы риска» и 16 лекций в рамках родительских собраний в школах Слюдянского муниципального района «Просто немного заработать. Ответственность», «Вся правда об алкоголе», «Что такое современные сигареты» и «Зависимость от чужого мнения: причины и последствия» (488 человек). </w:t>
      </w:r>
    </w:p>
    <w:p w:rsidR="00CC6B72" w:rsidRDefault="00CC6B72" w:rsidP="00CC6B72">
      <w:pPr>
        <w:autoSpaceDE w:val="0"/>
        <w:autoSpaceDN w:val="0"/>
        <w:adjustRightInd w:val="0"/>
        <w:rPr>
          <w:rFonts w:eastAsia="Times New Roman"/>
          <w:bCs/>
          <w:szCs w:val="24"/>
          <w:lang w:eastAsia="ru-RU"/>
        </w:rPr>
      </w:pPr>
      <w:r w:rsidRPr="00D70F0E">
        <w:rPr>
          <w:rFonts w:eastAsia="Times New Roman"/>
          <w:bCs/>
          <w:szCs w:val="24"/>
          <w:lang w:eastAsia="ru-RU"/>
        </w:rPr>
        <w:t xml:space="preserve">В 2024 году было изготовлено и распространено 3500 информационного материала (буклеты, </w:t>
      </w:r>
      <w:proofErr w:type="spellStart"/>
      <w:r w:rsidRPr="00D70F0E">
        <w:rPr>
          <w:rFonts w:eastAsia="Times New Roman"/>
          <w:bCs/>
          <w:szCs w:val="24"/>
          <w:lang w:eastAsia="ru-RU"/>
        </w:rPr>
        <w:t>лифлеты</w:t>
      </w:r>
      <w:proofErr w:type="spellEnd"/>
      <w:r w:rsidRPr="00D70F0E">
        <w:rPr>
          <w:rFonts w:eastAsia="Times New Roman"/>
          <w:bCs/>
          <w:szCs w:val="24"/>
          <w:lang w:eastAsia="ru-RU"/>
        </w:rPr>
        <w:t>, наклейки закладки, листовки) по вопросам противодействия распространению наркомании. Информирование населения проводилось путем размещения информации на официальном сайте Слюдянского муниципального района и социальных сетях. Кроме</w:t>
      </w:r>
      <w:r w:rsidR="001F0CAE">
        <w:rPr>
          <w:rFonts w:eastAsia="Times New Roman"/>
          <w:bCs/>
          <w:szCs w:val="24"/>
          <w:lang w:eastAsia="ru-RU"/>
        </w:rPr>
        <w:t xml:space="preserve"> этого, информация Единой службы</w:t>
      </w:r>
      <w:r w:rsidRPr="00D70F0E">
        <w:rPr>
          <w:rFonts w:eastAsia="Times New Roman"/>
          <w:bCs/>
          <w:szCs w:val="24"/>
          <w:lang w:eastAsia="ru-RU"/>
        </w:rPr>
        <w:t xml:space="preserve"> доверия ОГКУ «Центр профилактики наркомании» и о центрах реабилитации размещена в медицинском учреждении Слюдянского района (ОГБУЗ «Слюдянская РБ»). </w:t>
      </w:r>
    </w:p>
    <w:p w:rsidR="00B92492" w:rsidRDefault="00B92492" w:rsidP="00B92492">
      <w:pPr>
        <w:shd w:val="clear" w:color="auto" w:fill="FFFFFF"/>
        <w:ind w:right="-105"/>
      </w:pPr>
      <w:r w:rsidRPr="00912076">
        <w:t xml:space="preserve">В </w:t>
      </w:r>
      <w:r>
        <w:t>2024 году</w:t>
      </w:r>
      <w:r w:rsidRPr="00912076">
        <w:t xml:space="preserve"> в МБОУ СОШ № 4 г. </w:t>
      </w:r>
      <w:proofErr w:type="spellStart"/>
      <w:r w:rsidRPr="00912076">
        <w:t>Слюдянки</w:t>
      </w:r>
      <w:proofErr w:type="spellEnd"/>
      <w:r w:rsidRPr="00912076">
        <w:t xml:space="preserve"> организован </w:t>
      </w:r>
      <w:proofErr w:type="spellStart"/>
      <w:r w:rsidRPr="00912076">
        <w:t>предпрофильный</w:t>
      </w:r>
      <w:proofErr w:type="spellEnd"/>
      <w:r w:rsidRPr="00912076">
        <w:t xml:space="preserve"> психолого-</w:t>
      </w:r>
      <w:proofErr w:type="gramStart"/>
      <w:r w:rsidRPr="00912076">
        <w:t>педагогический  класс</w:t>
      </w:r>
      <w:proofErr w:type="gramEnd"/>
      <w:r>
        <w:t>. Учащиеся психолого-педагогического класса в 2024 г. приняли участие в следующих мероприятиях:</w:t>
      </w:r>
    </w:p>
    <w:p w:rsidR="00B92492" w:rsidRPr="00B92492" w:rsidRDefault="00B92492" w:rsidP="00B92492">
      <w:pPr>
        <w:ind w:firstLine="0"/>
        <w:rPr>
          <w:szCs w:val="24"/>
        </w:rPr>
      </w:pPr>
      <w:r>
        <w:rPr>
          <w:szCs w:val="24"/>
        </w:rPr>
        <w:t xml:space="preserve">- </w:t>
      </w:r>
      <w:r w:rsidRPr="00B92492">
        <w:rPr>
          <w:szCs w:val="24"/>
        </w:rPr>
        <w:t xml:space="preserve">Педагогический турнир «Без шпаргалок» в рамках Межмуниципального форума молодых педагогов и их наставников в рамках деятельности регионального тематического проектного комплекса Института развития образования (ЦНППМ).  </w:t>
      </w:r>
    </w:p>
    <w:p w:rsidR="00B92492" w:rsidRPr="00B92492" w:rsidRDefault="00B92492" w:rsidP="00B92492">
      <w:pPr>
        <w:ind w:firstLine="0"/>
        <w:rPr>
          <w:szCs w:val="24"/>
        </w:rPr>
      </w:pPr>
      <w:r>
        <w:rPr>
          <w:szCs w:val="24"/>
        </w:rPr>
        <w:t xml:space="preserve">- </w:t>
      </w:r>
      <w:r w:rsidRPr="00B92492">
        <w:rPr>
          <w:szCs w:val="24"/>
        </w:rPr>
        <w:t>Организация станции ППК «Деревянные игры» на муниципальном методическом семинаре "От функциональной компетентности учителя к функциональной грамотности обучающихся" в рамках инновационной муниципальной площадки.</w:t>
      </w:r>
    </w:p>
    <w:p w:rsidR="00B92492" w:rsidRPr="00B92492" w:rsidRDefault="00B92492" w:rsidP="00B92492">
      <w:pPr>
        <w:ind w:firstLine="0"/>
        <w:rPr>
          <w:szCs w:val="24"/>
        </w:rPr>
      </w:pPr>
      <w:r>
        <w:rPr>
          <w:szCs w:val="24"/>
        </w:rPr>
        <w:t xml:space="preserve">- </w:t>
      </w:r>
      <w:r w:rsidRPr="00B92492">
        <w:rPr>
          <w:szCs w:val="24"/>
        </w:rPr>
        <w:t>Выступление в ИРО НППМ с опытом работы ПППК «Умные игры – организация школьных перемен».</w:t>
      </w:r>
    </w:p>
    <w:p w:rsidR="00B92492" w:rsidRPr="00B92492" w:rsidRDefault="00B92492" w:rsidP="00B92492">
      <w:pPr>
        <w:ind w:firstLine="0"/>
        <w:rPr>
          <w:szCs w:val="24"/>
        </w:rPr>
      </w:pPr>
      <w:r>
        <w:rPr>
          <w:szCs w:val="24"/>
        </w:rPr>
        <w:t xml:space="preserve">- </w:t>
      </w:r>
      <w:r w:rsidRPr="00B92492">
        <w:rPr>
          <w:szCs w:val="24"/>
        </w:rPr>
        <w:t>Участие в семинаре «Вопросы организации деятельности профильных психолого-педагогических классов в образовательной организации Иркутской области»</w:t>
      </w:r>
    </w:p>
    <w:p w:rsidR="00B92492" w:rsidRPr="00B92492" w:rsidRDefault="00B92492" w:rsidP="00B92492">
      <w:pPr>
        <w:ind w:firstLine="0"/>
        <w:rPr>
          <w:szCs w:val="24"/>
        </w:rPr>
      </w:pPr>
      <w:r>
        <w:rPr>
          <w:szCs w:val="24"/>
        </w:rPr>
        <w:t xml:space="preserve">- </w:t>
      </w:r>
      <w:r w:rsidRPr="00B92492">
        <w:rPr>
          <w:szCs w:val="24"/>
        </w:rPr>
        <w:t xml:space="preserve">Участие в </w:t>
      </w:r>
      <w:r w:rsidRPr="00B92492">
        <w:rPr>
          <w:szCs w:val="24"/>
          <w:lang w:val="en-US"/>
        </w:rPr>
        <w:t>XII</w:t>
      </w:r>
      <w:r w:rsidRPr="00B92492">
        <w:rPr>
          <w:szCs w:val="24"/>
        </w:rPr>
        <w:t xml:space="preserve"> международном фестивале-конкурсе «На великом чайном пути»; организация этапа «Умные игры».</w:t>
      </w:r>
    </w:p>
    <w:p w:rsidR="00B92492" w:rsidRPr="00B92492" w:rsidRDefault="00B92492" w:rsidP="00B92492">
      <w:pPr>
        <w:ind w:firstLine="0"/>
        <w:rPr>
          <w:szCs w:val="24"/>
        </w:rPr>
      </w:pPr>
      <w:r>
        <w:rPr>
          <w:szCs w:val="24"/>
        </w:rPr>
        <w:t xml:space="preserve">- </w:t>
      </w:r>
      <w:r w:rsidRPr="00B92492">
        <w:rPr>
          <w:szCs w:val="24"/>
        </w:rPr>
        <w:t xml:space="preserve">Межмуниципальный слёт среди профильных классов Иркутской области проведён на базе МБОУ СОШ № 4 г. </w:t>
      </w:r>
      <w:proofErr w:type="spellStart"/>
      <w:r w:rsidRPr="00B92492">
        <w:rPr>
          <w:szCs w:val="24"/>
        </w:rPr>
        <w:t>Слюдянки</w:t>
      </w:r>
      <w:proofErr w:type="spellEnd"/>
      <w:r w:rsidRPr="00B92492">
        <w:rPr>
          <w:szCs w:val="24"/>
        </w:rPr>
        <w:t>.</w:t>
      </w:r>
    </w:p>
    <w:p w:rsidR="00CC6B72" w:rsidRPr="00D70F0E" w:rsidRDefault="00CC6B72" w:rsidP="00CC6B72">
      <w:pPr>
        <w:autoSpaceDE w:val="0"/>
        <w:autoSpaceDN w:val="0"/>
        <w:adjustRightInd w:val="0"/>
        <w:rPr>
          <w:rFonts w:eastAsia="Times New Roman"/>
          <w:szCs w:val="24"/>
          <w:lang w:eastAsia="ru-RU"/>
        </w:rPr>
      </w:pPr>
    </w:p>
    <w:p w:rsidR="00CC6B72" w:rsidRPr="00991EE7" w:rsidRDefault="00CC6B72" w:rsidP="00E15467">
      <w:pPr>
        <w:pStyle w:val="2"/>
        <w:numPr>
          <w:ilvl w:val="0"/>
          <w:numId w:val="1"/>
        </w:numPr>
        <w:rPr>
          <w:rStyle w:val="a9"/>
          <w:rFonts w:eastAsia="Calibri"/>
          <w:iCs/>
          <w:color w:val="000000" w:themeColor="text1"/>
          <w:sz w:val="24"/>
        </w:rPr>
      </w:pPr>
      <w:bookmarkStart w:id="29" w:name="_Toc212109011"/>
      <w:r w:rsidRPr="00991EE7">
        <w:rPr>
          <w:rStyle w:val="a9"/>
          <w:rFonts w:eastAsia="Calibri"/>
          <w:iCs/>
          <w:color w:val="000000" w:themeColor="text1"/>
          <w:sz w:val="24"/>
        </w:rPr>
        <w:t>Выводы и заключения</w:t>
      </w:r>
      <w:bookmarkEnd w:id="29"/>
    </w:p>
    <w:p w:rsidR="00CC6B72" w:rsidRDefault="00E15467" w:rsidP="00991EE7">
      <w:pPr>
        <w:pStyle w:val="3"/>
        <w:numPr>
          <w:ilvl w:val="1"/>
          <w:numId w:val="28"/>
        </w:numPr>
        <w:rPr>
          <w:rStyle w:val="a9"/>
          <w:rFonts w:eastAsia="Calibri"/>
          <w:iCs w:val="0"/>
          <w:color w:val="000000" w:themeColor="text1"/>
          <w:sz w:val="24"/>
        </w:rPr>
      </w:pPr>
      <w:r>
        <w:rPr>
          <w:rStyle w:val="a9"/>
          <w:rFonts w:eastAsia="Calibri"/>
          <w:iCs w:val="0"/>
          <w:color w:val="000000" w:themeColor="text1"/>
          <w:sz w:val="24"/>
        </w:rPr>
        <w:t xml:space="preserve"> </w:t>
      </w:r>
      <w:bookmarkStart w:id="30" w:name="_Toc212109012"/>
      <w:r w:rsidR="00CC6B72" w:rsidRPr="00991EE7">
        <w:rPr>
          <w:rStyle w:val="a9"/>
          <w:rFonts w:eastAsia="Calibri"/>
          <w:iCs w:val="0"/>
          <w:color w:val="000000" w:themeColor="text1"/>
          <w:sz w:val="24"/>
        </w:rPr>
        <w:t>Выводы</w:t>
      </w:r>
      <w:bookmarkEnd w:id="30"/>
    </w:p>
    <w:p w:rsidR="00353A46" w:rsidRDefault="00353A46" w:rsidP="00353A46">
      <w:pPr>
        <w:rPr>
          <w:lang w:eastAsia="ru-RU"/>
        </w:rPr>
      </w:pPr>
      <w:r>
        <w:rPr>
          <w:lang w:eastAsia="ru-RU"/>
        </w:rPr>
        <w:t xml:space="preserve">Проведенный анализ состояния и развития муниципальной системы образования, позволяет сделать вывод о том, что муниципальная система образования </w:t>
      </w:r>
      <w:proofErr w:type="gramStart"/>
      <w:r>
        <w:rPr>
          <w:lang w:eastAsia="ru-RU"/>
        </w:rPr>
        <w:t>С</w:t>
      </w:r>
      <w:r w:rsidR="005D6F52">
        <w:rPr>
          <w:lang w:eastAsia="ru-RU"/>
        </w:rPr>
        <w:t>людянского  развивается</w:t>
      </w:r>
      <w:proofErr w:type="gramEnd"/>
      <w:r w:rsidR="005D6F52">
        <w:rPr>
          <w:lang w:eastAsia="ru-RU"/>
        </w:rPr>
        <w:t xml:space="preserve"> в соответствии</w:t>
      </w:r>
      <w:r>
        <w:rPr>
          <w:lang w:eastAsia="ru-RU"/>
        </w:rPr>
        <w:t xml:space="preserve"> с основными векторами государствен</w:t>
      </w:r>
      <w:r w:rsidR="00A86157">
        <w:rPr>
          <w:lang w:eastAsia="ru-RU"/>
        </w:rPr>
        <w:t>н</w:t>
      </w:r>
      <w:r>
        <w:rPr>
          <w:lang w:eastAsia="ru-RU"/>
        </w:rPr>
        <w:t>ой и областной политики в сфере образования:</w:t>
      </w:r>
    </w:p>
    <w:p w:rsidR="00353A46" w:rsidRDefault="00353A46" w:rsidP="00353A46">
      <w:pPr>
        <w:rPr>
          <w:lang w:eastAsia="ru-RU"/>
        </w:rPr>
      </w:pPr>
      <w:r>
        <w:rPr>
          <w:lang w:eastAsia="ru-RU"/>
        </w:rPr>
        <w:t>- организована деятельность по обеспечению доступности общего образования;</w:t>
      </w:r>
    </w:p>
    <w:p w:rsidR="00353A46" w:rsidRDefault="00353A46" w:rsidP="00353A46">
      <w:pPr>
        <w:rPr>
          <w:lang w:eastAsia="ru-RU"/>
        </w:rPr>
      </w:pPr>
      <w:r>
        <w:rPr>
          <w:lang w:eastAsia="ru-RU"/>
        </w:rPr>
        <w:t>- продолжается работа по развитию муниципальной системы оценки качества образования;</w:t>
      </w:r>
    </w:p>
    <w:p w:rsidR="00353A46" w:rsidRDefault="00353A46" w:rsidP="00353A46">
      <w:pPr>
        <w:rPr>
          <w:lang w:eastAsia="ru-RU"/>
        </w:rPr>
      </w:pPr>
      <w:r>
        <w:rPr>
          <w:lang w:eastAsia="ru-RU"/>
        </w:rPr>
        <w:t>- продолжается работа по привлечению кадров в образовательные организации района;</w:t>
      </w:r>
    </w:p>
    <w:p w:rsidR="00353A46" w:rsidRDefault="00353A46" w:rsidP="00353A46">
      <w:pPr>
        <w:rPr>
          <w:lang w:eastAsia="ru-RU"/>
        </w:rPr>
      </w:pPr>
      <w:r>
        <w:rPr>
          <w:lang w:eastAsia="ru-RU"/>
        </w:rPr>
        <w:t>- реализуются мероприятия, направленные на увеличение охвата детей дополнительным образованием;</w:t>
      </w:r>
    </w:p>
    <w:p w:rsidR="004A5518" w:rsidRDefault="00353A46" w:rsidP="004A5518">
      <w:pPr>
        <w:rPr>
          <w:lang w:eastAsia="ru-RU"/>
        </w:rPr>
      </w:pPr>
      <w:r>
        <w:rPr>
          <w:lang w:eastAsia="ru-RU"/>
        </w:rPr>
        <w:t>- планируется работа по оптимизации сети образовательных организаций.</w:t>
      </w:r>
    </w:p>
    <w:p w:rsidR="004A5518" w:rsidRPr="004A5518" w:rsidRDefault="004A5518" w:rsidP="004A5518">
      <w:pPr>
        <w:rPr>
          <w:lang w:eastAsia="ru-RU"/>
        </w:rPr>
      </w:pPr>
      <w:r>
        <w:rPr>
          <w:lang w:eastAsia="ru-RU"/>
        </w:rPr>
        <w:t>- у</w:t>
      </w:r>
      <w:r w:rsidRPr="004A5518">
        <w:rPr>
          <w:szCs w:val="28"/>
        </w:rPr>
        <w:t>величивается доля педагогических работников в возрасте до 39 лет;</w:t>
      </w:r>
    </w:p>
    <w:p w:rsidR="004A5518" w:rsidRPr="004A5518" w:rsidRDefault="004A5518" w:rsidP="004A5518">
      <w:pPr>
        <w:rPr>
          <w:bCs/>
          <w:szCs w:val="28"/>
        </w:rPr>
      </w:pPr>
      <w:r>
        <w:rPr>
          <w:bCs/>
          <w:szCs w:val="28"/>
        </w:rPr>
        <w:t>- у</w:t>
      </w:r>
      <w:r w:rsidRPr="004A5518">
        <w:rPr>
          <w:bCs/>
          <w:szCs w:val="28"/>
        </w:rPr>
        <w:t xml:space="preserve">величивается уровень заработной платы педагогов школ, педагогов дошкольного образования, дополнительного образования в рамках исполнения Указа Президента РФ от 07.05.2012 N 597 "О мероприятиях по реализации государственной социальной политики"; </w:t>
      </w:r>
    </w:p>
    <w:p w:rsidR="004A5518" w:rsidRPr="004A5518" w:rsidRDefault="004A5518" w:rsidP="004A5518">
      <w:pPr>
        <w:rPr>
          <w:bCs/>
          <w:szCs w:val="28"/>
        </w:rPr>
      </w:pPr>
      <w:r>
        <w:rPr>
          <w:bCs/>
          <w:szCs w:val="28"/>
        </w:rPr>
        <w:t>- н</w:t>
      </w:r>
      <w:r w:rsidRPr="004A5518">
        <w:rPr>
          <w:bCs/>
          <w:szCs w:val="28"/>
        </w:rPr>
        <w:t>а протяжении последних 5 лет сохраняется 100% доступность дошкольного образования для детей от 3 до 7 лет. С 2024 г. была достигнута 100% доступность дошкольного образования для детей от 2 до 3 лет;</w:t>
      </w:r>
    </w:p>
    <w:p w:rsidR="004A5518" w:rsidRPr="004A5518" w:rsidRDefault="004A5518" w:rsidP="004A5518">
      <w:pPr>
        <w:rPr>
          <w:bCs/>
          <w:szCs w:val="28"/>
        </w:rPr>
      </w:pPr>
      <w:r>
        <w:rPr>
          <w:bCs/>
          <w:szCs w:val="28"/>
        </w:rPr>
        <w:t>- д</w:t>
      </w:r>
      <w:r w:rsidRPr="004A5518">
        <w:rPr>
          <w:szCs w:val="28"/>
        </w:rPr>
        <w:t xml:space="preserve">оля общеобразовательных организаций, прошедших самодиагностику в рамках проекта «Школа </w:t>
      </w:r>
      <w:proofErr w:type="spellStart"/>
      <w:r w:rsidRPr="004A5518">
        <w:rPr>
          <w:szCs w:val="28"/>
        </w:rPr>
        <w:t>Минпросвещения</w:t>
      </w:r>
      <w:proofErr w:type="spellEnd"/>
      <w:r w:rsidRPr="004A5518">
        <w:rPr>
          <w:szCs w:val="28"/>
        </w:rPr>
        <w:t xml:space="preserve"> России» - 100 %</w:t>
      </w:r>
      <w:r w:rsidRPr="004A5518">
        <w:rPr>
          <w:bCs/>
          <w:szCs w:val="28"/>
        </w:rPr>
        <w:t xml:space="preserve">. </w:t>
      </w:r>
      <w:r w:rsidRPr="004A5518">
        <w:rPr>
          <w:szCs w:val="28"/>
        </w:rPr>
        <w:t>По результатам: 9 школ – средний уровень; 7 школ – базовый (</w:t>
      </w:r>
      <w:r>
        <w:rPr>
          <w:szCs w:val="28"/>
        </w:rPr>
        <w:t>минимально достаточный) уровень;</w:t>
      </w:r>
    </w:p>
    <w:p w:rsidR="004A5518" w:rsidRPr="004A5518" w:rsidRDefault="004A5518" w:rsidP="004A5518">
      <w:pPr>
        <w:rPr>
          <w:bCs/>
          <w:szCs w:val="28"/>
        </w:rPr>
      </w:pPr>
      <w:r>
        <w:rPr>
          <w:bCs/>
          <w:szCs w:val="28"/>
        </w:rPr>
        <w:t>- р</w:t>
      </w:r>
      <w:r w:rsidRPr="004A5518">
        <w:rPr>
          <w:bCs/>
          <w:szCs w:val="28"/>
        </w:rPr>
        <w:t xml:space="preserve">егулярно во всех общеобразовательных организациях проводится приобретение и замена компьютерной и </w:t>
      </w:r>
      <w:r>
        <w:rPr>
          <w:bCs/>
          <w:szCs w:val="28"/>
        </w:rPr>
        <w:t>лабораторной техники;</w:t>
      </w:r>
      <w:r w:rsidRPr="004A5518">
        <w:rPr>
          <w:bCs/>
          <w:szCs w:val="28"/>
        </w:rPr>
        <w:t xml:space="preserve"> </w:t>
      </w:r>
    </w:p>
    <w:p w:rsidR="004A5518" w:rsidRPr="004A5518" w:rsidRDefault="004A5518" w:rsidP="004A5518">
      <w:pPr>
        <w:rPr>
          <w:bCs/>
          <w:szCs w:val="28"/>
        </w:rPr>
      </w:pPr>
      <w:r>
        <w:rPr>
          <w:bCs/>
          <w:szCs w:val="28"/>
        </w:rPr>
        <w:t>-</w:t>
      </w:r>
      <w:r w:rsidRPr="004A5518">
        <w:rPr>
          <w:bCs/>
          <w:szCs w:val="28"/>
        </w:rPr>
        <w:t xml:space="preserve"> </w:t>
      </w:r>
      <w:r>
        <w:rPr>
          <w:bCs/>
          <w:szCs w:val="28"/>
        </w:rPr>
        <w:t>в</w:t>
      </w:r>
      <w:r w:rsidRPr="004A5518">
        <w:rPr>
          <w:bCs/>
          <w:szCs w:val="28"/>
        </w:rPr>
        <w:t xml:space="preserve"> каждой школе разработан план повышения функциональной грамотности. В 2023 году в МБОУ СОШ № 50 г. </w:t>
      </w:r>
      <w:proofErr w:type="spellStart"/>
      <w:r w:rsidRPr="004A5518">
        <w:rPr>
          <w:bCs/>
          <w:szCs w:val="28"/>
        </w:rPr>
        <w:t>Слюдянки</w:t>
      </w:r>
      <w:proofErr w:type="spellEnd"/>
      <w:r w:rsidRPr="004A5518">
        <w:rPr>
          <w:bCs/>
          <w:szCs w:val="28"/>
        </w:rPr>
        <w:t xml:space="preserve"> выезжал «десант» работников ИРО, которые посмотрели всю документацию по работе функциональной грамотности в школе, побывали на открытых уроках учителей школы, провели семинары и по окончанию десанта дали свою оценку по работе школы по направлению функциональной грамотности для дальнейшей работы</w:t>
      </w:r>
      <w:r>
        <w:rPr>
          <w:bCs/>
          <w:szCs w:val="28"/>
        </w:rPr>
        <w:t>;</w:t>
      </w:r>
    </w:p>
    <w:p w:rsidR="004A5518" w:rsidRPr="004A5518" w:rsidRDefault="004A5518" w:rsidP="004A5518">
      <w:pPr>
        <w:rPr>
          <w:szCs w:val="28"/>
        </w:rPr>
      </w:pPr>
      <w:r>
        <w:rPr>
          <w:szCs w:val="28"/>
        </w:rPr>
        <w:t>- в</w:t>
      </w:r>
      <w:r w:rsidRPr="004A5518">
        <w:rPr>
          <w:szCs w:val="28"/>
        </w:rPr>
        <w:t xml:space="preserve"> районе организована работа 24 муниципальных методических объединений, в то</w:t>
      </w:r>
      <w:r>
        <w:rPr>
          <w:szCs w:val="28"/>
        </w:rPr>
        <w:t>м числе учителей – предметников;</w:t>
      </w:r>
    </w:p>
    <w:p w:rsidR="004A5518" w:rsidRPr="004A5518" w:rsidRDefault="004A5518" w:rsidP="004A5518">
      <w:pPr>
        <w:rPr>
          <w:szCs w:val="28"/>
        </w:rPr>
      </w:pPr>
      <w:r>
        <w:rPr>
          <w:szCs w:val="28"/>
        </w:rPr>
        <w:t>-</w:t>
      </w:r>
      <w:r w:rsidRPr="004A5518">
        <w:rPr>
          <w:szCs w:val="28"/>
        </w:rPr>
        <w:t xml:space="preserve"> </w:t>
      </w:r>
      <w:r>
        <w:rPr>
          <w:szCs w:val="28"/>
        </w:rPr>
        <w:t>о</w:t>
      </w:r>
      <w:r w:rsidRPr="004A5518">
        <w:rPr>
          <w:szCs w:val="28"/>
        </w:rPr>
        <w:t>беспеченность учебниками за счет использования средств областной субвенции составляет 100%</w:t>
      </w:r>
      <w:r>
        <w:rPr>
          <w:szCs w:val="28"/>
        </w:rPr>
        <w:t>;</w:t>
      </w:r>
    </w:p>
    <w:p w:rsidR="004A5518" w:rsidRPr="004A5518" w:rsidRDefault="004A5518" w:rsidP="004A5518">
      <w:pPr>
        <w:rPr>
          <w:szCs w:val="28"/>
        </w:rPr>
      </w:pPr>
      <w:r>
        <w:rPr>
          <w:szCs w:val="28"/>
        </w:rPr>
        <w:t>-</w:t>
      </w:r>
      <w:r w:rsidRPr="004A5518">
        <w:rPr>
          <w:szCs w:val="28"/>
        </w:rPr>
        <w:t xml:space="preserve"> </w:t>
      </w:r>
      <w:r>
        <w:rPr>
          <w:szCs w:val="28"/>
        </w:rPr>
        <w:t>в</w:t>
      </w:r>
      <w:r w:rsidRPr="004A5518">
        <w:rPr>
          <w:szCs w:val="28"/>
        </w:rPr>
        <w:t xml:space="preserve"> 202</w:t>
      </w:r>
      <w:r>
        <w:rPr>
          <w:szCs w:val="28"/>
        </w:rPr>
        <w:t>4</w:t>
      </w:r>
      <w:r w:rsidRPr="004A5518">
        <w:rPr>
          <w:szCs w:val="28"/>
        </w:rPr>
        <w:t xml:space="preserve"> году проведена независимая оценка для всех муниципальных образовательных организаций. В 2025 году </w:t>
      </w:r>
      <w:r>
        <w:rPr>
          <w:szCs w:val="28"/>
        </w:rPr>
        <w:t>запланирована</w:t>
      </w:r>
      <w:r w:rsidRPr="004A5518">
        <w:rPr>
          <w:szCs w:val="28"/>
        </w:rPr>
        <w:t xml:space="preserve"> независимая оценка для 12 учреждений дошкольного образования и 6 учреждений дополнительного образования. В 2026 году запланир</w:t>
      </w:r>
      <w:r>
        <w:rPr>
          <w:szCs w:val="28"/>
        </w:rPr>
        <w:t>ована данная процедура для школ;</w:t>
      </w:r>
      <w:r w:rsidRPr="004A5518">
        <w:rPr>
          <w:szCs w:val="28"/>
        </w:rPr>
        <w:t xml:space="preserve"> </w:t>
      </w:r>
    </w:p>
    <w:p w:rsidR="004A5518" w:rsidRPr="004A5518" w:rsidRDefault="004A5518" w:rsidP="004A5518">
      <w:pPr>
        <w:rPr>
          <w:bCs/>
          <w:szCs w:val="28"/>
        </w:rPr>
      </w:pPr>
      <w:r w:rsidRPr="004A5518">
        <w:rPr>
          <w:szCs w:val="28"/>
        </w:rPr>
        <w:t xml:space="preserve"> </w:t>
      </w:r>
      <w:r>
        <w:rPr>
          <w:szCs w:val="28"/>
        </w:rPr>
        <w:t>- п</w:t>
      </w:r>
      <w:r w:rsidRPr="004A5518">
        <w:rPr>
          <w:bCs/>
          <w:szCs w:val="28"/>
        </w:rPr>
        <w:t>о результатам мотивирующего мониторинга в рейтинге муниципалитетов Иркутской области в 2024 году Слюдянский муниципальный район занял 10 место, по итогам апрельской актуализации – 11-12 место</w:t>
      </w:r>
      <w:r>
        <w:rPr>
          <w:bCs/>
          <w:szCs w:val="28"/>
        </w:rPr>
        <w:t>.</w:t>
      </w:r>
    </w:p>
    <w:p w:rsidR="00A86157" w:rsidRDefault="00A86157" w:rsidP="00353A46">
      <w:pPr>
        <w:rPr>
          <w:lang w:eastAsia="ru-RU"/>
        </w:rPr>
      </w:pPr>
      <w:r>
        <w:rPr>
          <w:lang w:eastAsia="ru-RU"/>
        </w:rPr>
        <w:t>Тем не менее, остаются актуальными вопросы:</w:t>
      </w:r>
    </w:p>
    <w:p w:rsidR="00A86157" w:rsidRDefault="00A86157" w:rsidP="00353A46">
      <w:r>
        <w:rPr>
          <w:lang w:eastAsia="ru-RU"/>
        </w:rPr>
        <w:t xml:space="preserve">- </w:t>
      </w:r>
      <w:r>
        <w:t>сохранение устойчивой отрицательной динамики контингента обучающихся;</w:t>
      </w:r>
    </w:p>
    <w:p w:rsidR="00A86157" w:rsidRDefault="00A86157" w:rsidP="00353A46">
      <w:r>
        <w:t>- кадровый дефицит на всех уровнях образования;</w:t>
      </w:r>
    </w:p>
    <w:p w:rsidR="00A86157" w:rsidRDefault="00A86157" w:rsidP="00353A46">
      <w:r>
        <w:t>- недостаточная внеурочная занятость несовершеннолетних, в том числе</w:t>
      </w:r>
      <w:r w:rsidR="005D6F52">
        <w:t>,</w:t>
      </w:r>
      <w:r>
        <w:t xml:space="preserve"> состоящих на различных видах учёта;</w:t>
      </w:r>
    </w:p>
    <w:p w:rsidR="00A86157" w:rsidRDefault="00A86157" w:rsidP="00353A46">
      <w:r>
        <w:t xml:space="preserve">- низкая доступность дошкольного образования для детей от 1 года до 3 лет в г. </w:t>
      </w:r>
      <w:proofErr w:type="spellStart"/>
      <w:r>
        <w:t>Слюдянке</w:t>
      </w:r>
      <w:proofErr w:type="spellEnd"/>
      <w:r>
        <w:t>;</w:t>
      </w:r>
    </w:p>
    <w:p w:rsidR="00A86157" w:rsidRDefault="00A86157" w:rsidP="00353A46">
      <w:r>
        <w:t>- высокая доля зданий организаций, которые требуют капитального ремонта;</w:t>
      </w:r>
    </w:p>
    <w:p w:rsidR="00A86157" w:rsidRDefault="00A86157" w:rsidP="00353A46">
      <w:r>
        <w:t>- отсутствие достаточного количества площадей в общеобразовательных организациях, позволяющих перейти в односменный режим.</w:t>
      </w:r>
    </w:p>
    <w:p w:rsidR="00A86157" w:rsidRPr="00353A46" w:rsidRDefault="00A86157" w:rsidP="00353A46">
      <w:pPr>
        <w:rPr>
          <w:lang w:eastAsia="ru-RU"/>
        </w:rPr>
      </w:pPr>
    </w:p>
    <w:p w:rsidR="00CC6B72" w:rsidRDefault="00E15467" w:rsidP="00991EE7">
      <w:pPr>
        <w:pStyle w:val="2"/>
        <w:numPr>
          <w:ilvl w:val="1"/>
          <w:numId w:val="28"/>
        </w:numPr>
        <w:rPr>
          <w:rStyle w:val="a9"/>
          <w:rFonts w:eastAsia="Calibri"/>
          <w:iCs/>
          <w:color w:val="000000" w:themeColor="text1"/>
          <w:sz w:val="24"/>
        </w:rPr>
      </w:pPr>
      <w:r>
        <w:rPr>
          <w:rStyle w:val="a9"/>
          <w:rFonts w:eastAsia="Calibri"/>
          <w:iCs/>
          <w:color w:val="000000" w:themeColor="text1"/>
          <w:sz w:val="24"/>
        </w:rPr>
        <w:t xml:space="preserve"> </w:t>
      </w:r>
      <w:bookmarkStart w:id="31" w:name="_Toc212109013"/>
      <w:r w:rsidR="00CC6B72" w:rsidRPr="00991EE7">
        <w:rPr>
          <w:rStyle w:val="a9"/>
          <w:rFonts w:eastAsia="Calibri"/>
          <w:iCs/>
          <w:color w:val="000000" w:themeColor="text1"/>
          <w:sz w:val="24"/>
        </w:rPr>
        <w:t>Планы и перспективы развития системы образования</w:t>
      </w:r>
      <w:bookmarkEnd w:id="31"/>
    </w:p>
    <w:p w:rsidR="00353A46" w:rsidRDefault="00353A46" w:rsidP="00353A46">
      <w:pPr>
        <w:rPr>
          <w:lang w:eastAsia="ru-RU"/>
        </w:rPr>
      </w:pPr>
      <w:r>
        <w:rPr>
          <w:lang w:eastAsia="ru-RU"/>
        </w:rPr>
        <w:t xml:space="preserve">В 2025 году будет продолжено решение следующих задач: </w:t>
      </w:r>
    </w:p>
    <w:p w:rsidR="00AF528E" w:rsidRPr="00AF528E" w:rsidRDefault="00AF528E" w:rsidP="00353A46">
      <w:pPr>
        <w:rPr>
          <w:szCs w:val="28"/>
        </w:rPr>
      </w:pPr>
      <w:r w:rsidRPr="00AF528E">
        <w:rPr>
          <w:szCs w:val="28"/>
        </w:rPr>
        <w:t>Создать рабочую группу для разработки дорожной карты по дальнейшей оптимизации сети образовательных организаций;</w:t>
      </w:r>
    </w:p>
    <w:p w:rsidR="00AF528E" w:rsidRPr="00AF528E" w:rsidRDefault="00AF528E" w:rsidP="00AA4001">
      <w:pPr>
        <w:pStyle w:val="aff0"/>
        <w:numPr>
          <w:ilvl w:val="0"/>
          <w:numId w:val="5"/>
        </w:numPr>
        <w:ind w:left="0" w:firstLine="709"/>
        <w:rPr>
          <w:szCs w:val="28"/>
        </w:rPr>
      </w:pPr>
      <w:r w:rsidRPr="00AF528E">
        <w:rPr>
          <w:szCs w:val="28"/>
        </w:rPr>
        <w:t>Решить вопрос организации работы территориальной ПМПК (работа филиалом при областной ПМПК или при центре психолого-педагогической, медицинской и социальной помощи Слюдянского муниципального района);</w:t>
      </w:r>
    </w:p>
    <w:p w:rsidR="00AF528E" w:rsidRPr="00AF528E" w:rsidRDefault="00AF528E" w:rsidP="00AA4001">
      <w:pPr>
        <w:pStyle w:val="aff0"/>
        <w:numPr>
          <w:ilvl w:val="0"/>
          <w:numId w:val="5"/>
        </w:numPr>
        <w:ind w:left="0" w:firstLine="709"/>
        <w:rPr>
          <w:szCs w:val="28"/>
        </w:rPr>
      </w:pPr>
      <w:r w:rsidRPr="00AF528E">
        <w:rPr>
          <w:szCs w:val="28"/>
        </w:rPr>
        <w:t>Учитывать при подготовке муниципального плана мероприятий реализацию национального проекта «Молодёжь и дети» на территории Слюдянского муниципального района, с учетом приоритетных направлений работы образовательных учреждений района;</w:t>
      </w:r>
    </w:p>
    <w:p w:rsidR="00AF528E" w:rsidRPr="00AF528E" w:rsidRDefault="00AF528E" w:rsidP="00AA4001">
      <w:pPr>
        <w:pStyle w:val="aff0"/>
        <w:numPr>
          <w:ilvl w:val="0"/>
          <w:numId w:val="5"/>
        </w:numPr>
        <w:ind w:left="0" w:firstLine="709"/>
        <w:rPr>
          <w:szCs w:val="28"/>
        </w:rPr>
      </w:pPr>
      <w:r w:rsidRPr="00AF528E">
        <w:rPr>
          <w:szCs w:val="28"/>
        </w:rPr>
        <w:t>Возобновить организацию и проведение конкурса районных методических объединений с целью профессионального мастерства педагогов и повышения качества образования;</w:t>
      </w:r>
    </w:p>
    <w:p w:rsidR="00AF528E" w:rsidRPr="00AF528E" w:rsidRDefault="00AF528E" w:rsidP="00AA4001">
      <w:pPr>
        <w:pStyle w:val="aff0"/>
        <w:numPr>
          <w:ilvl w:val="0"/>
          <w:numId w:val="5"/>
        </w:numPr>
        <w:ind w:left="0" w:firstLine="709"/>
        <w:rPr>
          <w:rFonts w:eastAsia="Times New Roman"/>
          <w:szCs w:val="28"/>
          <w:lang w:eastAsia="ru-RU"/>
        </w:rPr>
      </w:pPr>
      <w:r w:rsidRPr="00AF528E">
        <w:rPr>
          <w:rFonts w:eastAsia="Times New Roman"/>
          <w:szCs w:val="28"/>
          <w:lang w:eastAsia="ru-RU"/>
        </w:rPr>
        <w:t>Совершенствовать комплекс мероприятий, направленных на повышение объективности проведения и оценивания федеральных и региональных оценочных процедур, включающих привлечение независимых общественных наблюдателей и представителей Комитета по социальной политике и культуре;</w:t>
      </w:r>
    </w:p>
    <w:p w:rsidR="00AF528E" w:rsidRPr="00AF528E" w:rsidRDefault="00AF528E" w:rsidP="00AA4001">
      <w:pPr>
        <w:pStyle w:val="aff0"/>
        <w:numPr>
          <w:ilvl w:val="0"/>
          <w:numId w:val="5"/>
        </w:numPr>
        <w:ind w:left="0" w:firstLine="709"/>
        <w:rPr>
          <w:rFonts w:eastAsia="Times New Roman"/>
          <w:szCs w:val="28"/>
          <w:lang w:eastAsia="ru-RU"/>
        </w:rPr>
      </w:pPr>
      <w:r w:rsidRPr="00AF528E">
        <w:rPr>
          <w:rFonts w:eastAsia="Times New Roman"/>
          <w:szCs w:val="28"/>
          <w:lang w:eastAsia="ru-RU"/>
        </w:rPr>
        <w:t>Обеспечить повышение открытости и доступности информации по вопросам проведения ВПР, осуществлять информационную кампанию, направленную на формирование положительного отношения участников образовательного процесса к объективному проведению оценочных процедур;</w:t>
      </w:r>
    </w:p>
    <w:p w:rsidR="00AF528E" w:rsidRPr="00AF528E" w:rsidRDefault="00AF528E" w:rsidP="00AA4001">
      <w:pPr>
        <w:pStyle w:val="aff0"/>
        <w:numPr>
          <w:ilvl w:val="0"/>
          <w:numId w:val="5"/>
        </w:numPr>
        <w:ind w:left="0" w:firstLine="709"/>
        <w:rPr>
          <w:szCs w:val="28"/>
        </w:rPr>
      </w:pPr>
      <w:r w:rsidRPr="00AF528E">
        <w:rPr>
          <w:rFonts w:eastAsia="Times New Roman"/>
          <w:color w:val="000000"/>
          <w:szCs w:val="28"/>
          <w:lang w:eastAsia="ru-RU"/>
        </w:rPr>
        <w:t>Обеспечить внедрение</w:t>
      </w:r>
      <w:r w:rsidRPr="00AF528E">
        <w:rPr>
          <w:szCs w:val="28"/>
        </w:rPr>
        <w:t xml:space="preserve"> </w:t>
      </w:r>
      <w:r w:rsidRPr="00AF528E">
        <w:rPr>
          <w:rFonts w:eastAsia="Times New Roman"/>
          <w:color w:val="000000"/>
          <w:szCs w:val="28"/>
          <w:lang w:eastAsia="ru-RU"/>
        </w:rPr>
        <w:t>MAX - нового российского мессенджера;</w:t>
      </w:r>
    </w:p>
    <w:p w:rsidR="00AF528E" w:rsidRPr="00AF528E" w:rsidRDefault="00AF528E" w:rsidP="00AA4001">
      <w:pPr>
        <w:pStyle w:val="aff0"/>
        <w:numPr>
          <w:ilvl w:val="0"/>
          <w:numId w:val="5"/>
        </w:numPr>
        <w:ind w:left="0" w:firstLine="709"/>
        <w:rPr>
          <w:rFonts w:eastAsia="Times New Roman"/>
          <w:szCs w:val="28"/>
          <w:lang w:eastAsia="ru-RU"/>
        </w:rPr>
      </w:pPr>
      <w:r w:rsidRPr="00AF528E">
        <w:rPr>
          <w:rFonts w:eastAsia="Times New Roman"/>
          <w:szCs w:val="28"/>
          <w:lang w:eastAsia="ru-RU"/>
        </w:rPr>
        <w:t>Включить в план работы муниципальной методической службы на 2025–2026 учебный год организацию муниципальных мероприятий методической направленности для общеобразовательных организаций с целью выявления основных дефицитов и оказания методической помощи;</w:t>
      </w:r>
    </w:p>
    <w:p w:rsidR="00AF528E" w:rsidRPr="00AF528E" w:rsidRDefault="00AF528E" w:rsidP="00AA4001">
      <w:pPr>
        <w:pStyle w:val="aff0"/>
        <w:numPr>
          <w:ilvl w:val="0"/>
          <w:numId w:val="5"/>
        </w:numPr>
        <w:ind w:left="0" w:firstLine="709"/>
        <w:rPr>
          <w:rFonts w:eastAsia="Times New Roman"/>
          <w:szCs w:val="28"/>
          <w:lang w:eastAsia="ru-RU"/>
        </w:rPr>
      </w:pPr>
      <w:r w:rsidRPr="00AF528E">
        <w:rPr>
          <w:rFonts w:eastAsia="Times New Roman"/>
          <w:szCs w:val="28"/>
          <w:lang w:eastAsia="ru-RU"/>
        </w:rPr>
        <w:t>Организовать обучение по ДПП (в том числе по адаптированным) в соответствии с профессиональными потребностями педагогов, направлять педагогов и управленческие команды образовательных организаций;</w:t>
      </w:r>
    </w:p>
    <w:p w:rsidR="00AF528E" w:rsidRPr="00AF528E" w:rsidRDefault="00AF528E" w:rsidP="00AA4001">
      <w:pPr>
        <w:pStyle w:val="aff0"/>
        <w:numPr>
          <w:ilvl w:val="0"/>
          <w:numId w:val="5"/>
        </w:numPr>
        <w:ind w:left="0" w:firstLine="709"/>
        <w:rPr>
          <w:rFonts w:eastAsia="Times New Roman"/>
          <w:szCs w:val="28"/>
          <w:lang w:eastAsia="ru-RU"/>
        </w:rPr>
      </w:pPr>
      <w:r w:rsidRPr="00AF528E">
        <w:rPr>
          <w:bCs/>
          <w:szCs w:val="28"/>
        </w:rPr>
        <w:t xml:space="preserve">Обеспечить практико-ориентированную направленность работы районных методических объединений, продолжить работу над качеством обучения учащихся, в том числе при подготовке к ОГЭ и ЕГЭ, </w:t>
      </w:r>
      <w:proofErr w:type="spellStart"/>
      <w:r w:rsidRPr="00AF528E">
        <w:rPr>
          <w:bCs/>
          <w:szCs w:val="28"/>
        </w:rPr>
        <w:t>ВсОШ</w:t>
      </w:r>
      <w:proofErr w:type="spellEnd"/>
      <w:r w:rsidRPr="00AF528E">
        <w:rPr>
          <w:bCs/>
          <w:szCs w:val="28"/>
        </w:rPr>
        <w:t>, принимать участие в сетевом взаимодействии педагогов и обучающихся на базе центров «Точка роста», оказывать методическую помощь молодым специалистам, создавать условия для обеспечения профессионального роста педагогов</w:t>
      </w:r>
      <w:r w:rsidRPr="00AF528E">
        <w:rPr>
          <w:rFonts w:eastAsia="Times New Roman"/>
          <w:szCs w:val="28"/>
          <w:lang w:eastAsia="ru-RU"/>
        </w:rPr>
        <w:t xml:space="preserve">; </w:t>
      </w:r>
    </w:p>
    <w:p w:rsidR="00AF528E" w:rsidRPr="00AF528E" w:rsidRDefault="00AF528E" w:rsidP="00AA4001">
      <w:pPr>
        <w:pStyle w:val="aff0"/>
        <w:numPr>
          <w:ilvl w:val="0"/>
          <w:numId w:val="5"/>
        </w:numPr>
        <w:ind w:left="0" w:firstLine="709"/>
        <w:rPr>
          <w:szCs w:val="28"/>
        </w:rPr>
      </w:pPr>
      <w:r w:rsidRPr="00AF528E">
        <w:rPr>
          <w:szCs w:val="28"/>
        </w:rPr>
        <w:t>Проработать вопрос сетевого взаимодействия с учреждениями СПО, ВПО Иркутской области в рамках реализации профориентации обучающихся, осуществлении профессиональных проб;</w:t>
      </w:r>
    </w:p>
    <w:p w:rsidR="00AF528E" w:rsidRDefault="00AF528E" w:rsidP="00AA4001">
      <w:pPr>
        <w:pStyle w:val="aff0"/>
        <w:numPr>
          <w:ilvl w:val="0"/>
          <w:numId w:val="5"/>
        </w:numPr>
        <w:ind w:left="0" w:firstLine="709"/>
        <w:rPr>
          <w:szCs w:val="28"/>
        </w:rPr>
      </w:pPr>
      <w:r w:rsidRPr="00AF528E">
        <w:rPr>
          <w:szCs w:val="28"/>
        </w:rPr>
        <w:t>Укомплектовать кадрами районную методическую службу и запланировать комплекс мероприятий, повышающий компетенции специалистов.</w:t>
      </w:r>
    </w:p>
    <w:p w:rsidR="00353A46" w:rsidRPr="00AF528E" w:rsidRDefault="005D6F52" w:rsidP="00AA4001">
      <w:pPr>
        <w:pStyle w:val="aff0"/>
        <w:numPr>
          <w:ilvl w:val="0"/>
          <w:numId w:val="5"/>
        </w:numPr>
        <w:ind w:left="0" w:firstLine="709"/>
        <w:rPr>
          <w:szCs w:val="28"/>
        </w:rPr>
      </w:pPr>
      <w:r>
        <w:rPr>
          <w:szCs w:val="28"/>
        </w:rPr>
        <w:t>Открыть в районном</w:t>
      </w:r>
      <w:r w:rsidR="00353A46">
        <w:rPr>
          <w:szCs w:val="28"/>
        </w:rPr>
        <w:t xml:space="preserve"> центре (г. </w:t>
      </w:r>
      <w:proofErr w:type="spellStart"/>
      <w:r w:rsidR="00353A46">
        <w:rPr>
          <w:szCs w:val="28"/>
        </w:rPr>
        <w:t>Слюдянка</w:t>
      </w:r>
      <w:proofErr w:type="spellEnd"/>
      <w:r w:rsidR="00353A46">
        <w:rPr>
          <w:szCs w:val="28"/>
        </w:rPr>
        <w:t>) группу для детей ясельного возраста.</w:t>
      </w:r>
    </w:p>
    <w:p w:rsidR="00EF6731" w:rsidRDefault="00EF6731" w:rsidP="004053AD">
      <w:pPr>
        <w:tabs>
          <w:tab w:val="left" w:pos="1035"/>
        </w:tabs>
        <w:ind w:firstLine="0"/>
      </w:pPr>
    </w:p>
    <w:p w:rsidR="00CC6B72" w:rsidRPr="005B11C0" w:rsidRDefault="00CC6B72" w:rsidP="00991EE7">
      <w:pPr>
        <w:pStyle w:val="3"/>
        <w:rPr>
          <w:lang w:bidi="ru-RU"/>
        </w:rPr>
      </w:pPr>
      <w:bookmarkStart w:id="32" w:name="_Toc212109014"/>
      <w:r w:rsidRPr="005B11C0">
        <w:rPr>
          <w:lang w:bidi="ru-RU"/>
        </w:rPr>
        <w:t>ПОКАЗАТЕЛИ МОНИТОРИНГА СИСТЕМЫ ОБРАЗОВАНИЯ</w:t>
      </w:r>
      <w:bookmarkEnd w:id="32"/>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1"/>
        <w:gridCol w:w="1546"/>
        <w:gridCol w:w="1685"/>
      </w:tblGrid>
      <w:tr w:rsidR="00CC6B72" w:rsidRPr="00D456BE" w:rsidTr="00CC6B72">
        <w:trPr>
          <w:trHeight w:val="506"/>
        </w:trPr>
        <w:tc>
          <w:tcPr>
            <w:tcW w:w="3278" w:type="pct"/>
            <w:shd w:val="clear" w:color="auto" w:fill="auto"/>
          </w:tcPr>
          <w:p w:rsidR="00CC6B72" w:rsidRPr="00D456BE" w:rsidRDefault="00CC6B72" w:rsidP="00CC6B72">
            <w:pPr>
              <w:widowControl w:val="0"/>
              <w:spacing w:after="160" w:line="260" w:lineRule="exact"/>
              <w:ind w:firstLine="0"/>
              <w:jc w:val="center"/>
              <w:rPr>
                <w:rFonts w:eastAsia="Times New Roman"/>
                <w:color w:val="000000" w:themeColor="text1"/>
                <w:sz w:val="20"/>
                <w:szCs w:val="20"/>
                <w:lang w:bidi="ru-RU"/>
              </w:rPr>
            </w:pPr>
            <w:r w:rsidRPr="00D456BE">
              <w:rPr>
                <w:rFonts w:eastAsia="Times New Roman"/>
                <w:color w:val="000000" w:themeColor="text1"/>
                <w:sz w:val="20"/>
                <w:szCs w:val="20"/>
                <w:lang w:bidi="ru-RU"/>
              </w:rPr>
              <w:t>Раздел/подраздел/показатель</w:t>
            </w:r>
          </w:p>
        </w:tc>
        <w:tc>
          <w:tcPr>
            <w:tcW w:w="824" w:type="pct"/>
            <w:shd w:val="clear" w:color="auto" w:fill="auto"/>
          </w:tcPr>
          <w:p w:rsidR="00CC6B72" w:rsidRPr="00D456BE" w:rsidRDefault="00CC6B72" w:rsidP="00CC6B72">
            <w:pPr>
              <w:widowControl w:val="0"/>
              <w:spacing w:line="240" w:lineRule="auto"/>
              <w:ind w:firstLine="0"/>
              <w:jc w:val="center"/>
              <w:rPr>
                <w:rFonts w:eastAsia="Times New Roman"/>
                <w:color w:val="000000" w:themeColor="text1"/>
                <w:sz w:val="20"/>
                <w:szCs w:val="20"/>
                <w:lang w:bidi="ru-RU"/>
              </w:rPr>
            </w:pPr>
            <w:r w:rsidRPr="00D456BE">
              <w:rPr>
                <w:rFonts w:eastAsia="Times New Roman"/>
                <w:color w:val="000000" w:themeColor="text1"/>
                <w:sz w:val="20"/>
                <w:szCs w:val="20"/>
                <w:lang w:bidi="ru-RU"/>
              </w:rPr>
              <w:t>Ед. изм./</w:t>
            </w:r>
          </w:p>
          <w:p w:rsidR="00CC6B72" w:rsidRPr="00D456BE" w:rsidRDefault="00CC6B72" w:rsidP="00CC6B72">
            <w:pPr>
              <w:widowControl w:val="0"/>
              <w:spacing w:line="240" w:lineRule="auto"/>
              <w:ind w:firstLine="0"/>
              <w:jc w:val="center"/>
              <w:rPr>
                <w:rFonts w:eastAsia="Times New Roman"/>
                <w:color w:val="000000" w:themeColor="text1"/>
                <w:sz w:val="20"/>
                <w:szCs w:val="20"/>
                <w:lang w:bidi="ru-RU"/>
              </w:rPr>
            </w:pPr>
            <w:r w:rsidRPr="00D456BE">
              <w:rPr>
                <w:rFonts w:eastAsia="Times New Roman"/>
                <w:color w:val="000000" w:themeColor="text1"/>
                <w:sz w:val="20"/>
                <w:szCs w:val="20"/>
                <w:lang w:bidi="ru-RU"/>
              </w:rPr>
              <w:t>форма оценки</w:t>
            </w:r>
          </w:p>
        </w:tc>
        <w:tc>
          <w:tcPr>
            <w:tcW w:w="899" w:type="pct"/>
            <w:shd w:val="clear" w:color="auto" w:fill="auto"/>
          </w:tcPr>
          <w:p w:rsidR="00CC6B72" w:rsidRPr="00D456BE" w:rsidRDefault="00CC6B72" w:rsidP="00CC6B72">
            <w:pPr>
              <w:widowControl w:val="0"/>
              <w:spacing w:after="160" w:line="260" w:lineRule="exact"/>
              <w:ind w:firstLine="0"/>
              <w:jc w:val="center"/>
              <w:rPr>
                <w:rFonts w:eastAsia="Times New Roman"/>
                <w:color w:val="000000" w:themeColor="text1"/>
                <w:sz w:val="20"/>
                <w:szCs w:val="20"/>
                <w:lang w:bidi="ru-RU"/>
              </w:rPr>
            </w:pPr>
            <w:r w:rsidRPr="00D456BE">
              <w:rPr>
                <w:rFonts w:eastAsia="Times New Roman"/>
                <w:color w:val="000000" w:themeColor="text1"/>
                <w:sz w:val="20"/>
                <w:szCs w:val="20"/>
                <w:lang w:bidi="ru-RU"/>
              </w:rPr>
              <w:t>Значение</w:t>
            </w:r>
          </w:p>
        </w:tc>
      </w:tr>
      <w:tr w:rsidR="00CC6B72" w:rsidRPr="00D456BE" w:rsidTr="00CC6B72">
        <w:trPr>
          <w:trHeight w:hRule="exact" w:val="282"/>
        </w:trPr>
        <w:tc>
          <w:tcPr>
            <w:tcW w:w="5000" w:type="pct"/>
            <w:gridSpan w:val="3"/>
            <w:shd w:val="clear" w:color="auto" w:fill="auto"/>
          </w:tcPr>
          <w:p w:rsidR="00CC6B72" w:rsidRPr="00D456BE" w:rsidRDefault="00CC6B72" w:rsidP="00CC6B72">
            <w:pPr>
              <w:widowControl w:val="0"/>
              <w:spacing w:after="160" w:line="260" w:lineRule="exact"/>
              <w:ind w:firstLine="0"/>
              <w:jc w:val="center"/>
              <w:rPr>
                <w:rFonts w:eastAsia="Times New Roman"/>
                <w:b/>
                <w:bCs/>
                <w:color w:val="000000" w:themeColor="text1"/>
                <w:sz w:val="20"/>
                <w:szCs w:val="20"/>
                <w:lang w:bidi="ru-RU"/>
              </w:rPr>
            </w:pPr>
            <w:r w:rsidRPr="00D456BE">
              <w:rPr>
                <w:rFonts w:eastAsia="Times New Roman"/>
                <w:b/>
                <w:bCs/>
                <w:color w:val="000000" w:themeColor="text1"/>
                <w:sz w:val="20"/>
                <w:szCs w:val="20"/>
                <w:lang w:bidi="ru-RU"/>
              </w:rPr>
              <w:t>I. Общее образование</w:t>
            </w:r>
          </w:p>
        </w:tc>
      </w:tr>
      <w:tr w:rsidR="00CC6B72" w:rsidRPr="00D456BE" w:rsidTr="00CC6B72">
        <w:trPr>
          <w:trHeight w:hRule="exact" w:val="285"/>
        </w:trPr>
        <w:tc>
          <w:tcPr>
            <w:tcW w:w="5000" w:type="pct"/>
            <w:gridSpan w:val="3"/>
            <w:shd w:val="clear" w:color="auto" w:fill="auto"/>
          </w:tcPr>
          <w:p w:rsidR="00CC6B72" w:rsidRPr="00D456BE" w:rsidRDefault="00CC6B72" w:rsidP="00CC6B72">
            <w:pPr>
              <w:widowControl w:val="0"/>
              <w:spacing w:after="160" w:line="260" w:lineRule="exact"/>
              <w:ind w:firstLine="0"/>
              <w:jc w:val="center"/>
              <w:rPr>
                <w:rFonts w:eastAsia="Times New Roman"/>
                <w:b/>
                <w:bCs/>
                <w:color w:val="000000" w:themeColor="text1"/>
                <w:sz w:val="20"/>
                <w:szCs w:val="20"/>
                <w:lang w:bidi="ru-RU"/>
              </w:rPr>
            </w:pPr>
            <w:r w:rsidRPr="00D456BE">
              <w:rPr>
                <w:rFonts w:eastAsia="Times New Roman"/>
                <w:b/>
                <w:bCs/>
                <w:color w:val="000000" w:themeColor="text1"/>
                <w:sz w:val="20"/>
                <w:szCs w:val="20"/>
                <w:lang w:bidi="ru-RU"/>
              </w:rPr>
              <w:t>1. Сведения о развитии дошкольного образования</w:t>
            </w:r>
          </w:p>
        </w:tc>
      </w:tr>
      <w:tr w:rsidR="00CC6B72" w:rsidRPr="00D456BE" w:rsidTr="00CC6B72">
        <w:trPr>
          <w:trHeight w:hRule="exact" w:val="559"/>
        </w:trPr>
        <w:tc>
          <w:tcPr>
            <w:tcW w:w="5000" w:type="pct"/>
            <w:gridSpan w:val="3"/>
            <w:shd w:val="clear" w:color="auto" w:fill="auto"/>
          </w:tcPr>
          <w:p w:rsidR="00CC6B72" w:rsidRPr="00D456BE" w:rsidRDefault="00CC6B72" w:rsidP="00AA4001">
            <w:pPr>
              <w:widowControl w:val="0"/>
              <w:numPr>
                <w:ilvl w:val="1"/>
                <w:numId w:val="4"/>
              </w:numPr>
              <w:spacing w:line="240" w:lineRule="auto"/>
              <w:jc w:val="center"/>
              <w:rPr>
                <w:rFonts w:eastAsia="Times New Roman"/>
                <w:b/>
                <w:bCs/>
                <w:color w:val="000000" w:themeColor="text1"/>
                <w:sz w:val="20"/>
                <w:szCs w:val="20"/>
                <w:lang w:bidi="ru-RU"/>
              </w:rPr>
            </w:pPr>
            <w:r w:rsidRPr="00D456BE">
              <w:rPr>
                <w:rFonts w:eastAsia="Times New Roman"/>
                <w:b/>
                <w:bCs/>
                <w:color w:val="000000" w:themeColor="text1"/>
                <w:sz w:val="20"/>
                <w:szCs w:val="20"/>
                <w:lang w:bidi="ru-RU"/>
              </w:rPr>
              <w:t>Уровень доступности дошкольного образования и численность населения, получающего дошкольное образование</w:t>
            </w:r>
          </w:p>
          <w:p w:rsidR="00CC6B72" w:rsidRPr="00D456BE" w:rsidRDefault="00CC6B72" w:rsidP="00CC6B72">
            <w:pPr>
              <w:widowControl w:val="0"/>
              <w:spacing w:line="240" w:lineRule="auto"/>
              <w:jc w:val="center"/>
              <w:rPr>
                <w:rFonts w:eastAsia="Times New Roman"/>
                <w:b/>
                <w:bCs/>
                <w:color w:val="000000" w:themeColor="text1"/>
                <w:sz w:val="20"/>
                <w:szCs w:val="20"/>
                <w:lang w:bidi="ru-RU"/>
              </w:rPr>
            </w:pPr>
          </w:p>
          <w:p w:rsidR="00CC6B72" w:rsidRPr="00D456BE" w:rsidRDefault="00CC6B72" w:rsidP="00CC6B72">
            <w:pPr>
              <w:widowControl w:val="0"/>
              <w:spacing w:line="240" w:lineRule="auto"/>
              <w:ind w:firstLine="0"/>
              <w:jc w:val="center"/>
              <w:rPr>
                <w:rFonts w:eastAsia="Times New Roman"/>
                <w:b/>
                <w:bCs/>
                <w:color w:val="000000" w:themeColor="text1"/>
                <w:sz w:val="20"/>
                <w:szCs w:val="20"/>
                <w:lang w:bidi="ru-RU"/>
              </w:rPr>
            </w:pPr>
            <w:r w:rsidRPr="00D456BE">
              <w:rPr>
                <w:rFonts w:eastAsia="Times New Roman"/>
                <w:b/>
                <w:bCs/>
                <w:color w:val="000000" w:themeColor="text1"/>
                <w:sz w:val="20"/>
                <w:szCs w:val="20"/>
                <w:lang w:bidi="ru-RU"/>
              </w:rPr>
              <w:t>3333333333*6666-------45</w:t>
            </w:r>
          </w:p>
        </w:tc>
      </w:tr>
      <w:tr w:rsidR="00CC6B72" w:rsidRPr="00D456BE" w:rsidTr="00CC6B72">
        <w:trPr>
          <w:trHeight w:hRule="exact" w:val="1853"/>
        </w:trPr>
        <w:tc>
          <w:tcPr>
            <w:tcW w:w="5000" w:type="pct"/>
            <w:gridSpan w:val="3"/>
            <w:shd w:val="clear" w:color="auto" w:fill="auto"/>
          </w:tcPr>
          <w:p w:rsidR="00CC6B72" w:rsidRPr="00D456BE" w:rsidRDefault="00CC6B72" w:rsidP="00CC6B72">
            <w:pPr>
              <w:widowControl w:val="0"/>
              <w:spacing w:after="160" w:line="259" w:lineRule="auto"/>
              <w:ind w:firstLine="0"/>
              <w:rPr>
                <w:color w:val="000000" w:themeColor="text1"/>
                <w:sz w:val="20"/>
                <w:szCs w:val="20"/>
              </w:rPr>
            </w:pPr>
            <w:r w:rsidRPr="00D456BE">
              <w:rPr>
                <w:color w:val="000000" w:themeColor="text1"/>
                <w:sz w:val="20"/>
                <w:szCs w:val="20"/>
              </w:rPr>
              <w:t>1.1.1. Доступность дошкольного образования (отношение численности детей определенной возрастной группы, осваивающих образовательные программы дошкольного образования и (или) получающих присмотр и уход (контингент воспитанников), к сумме указанной численности и численности детей соответствующей возрастной группы, нуждающихся в получении дошкольного образования и (или) присмотра и ухода, в целях направления детей в государственные, муниципальные образовательные организации, реализующие образовательные программы дошкольного образования и (или) осуществляющие присмотр и уход за детьми):</w:t>
            </w:r>
          </w:p>
        </w:tc>
      </w:tr>
      <w:tr w:rsidR="00CC6B72" w:rsidRPr="00D456BE" w:rsidTr="00CC6B72">
        <w:trPr>
          <w:trHeight w:hRule="exact" w:val="859"/>
        </w:trPr>
        <w:tc>
          <w:tcPr>
            <w:tcW w:w="3278" w:type="pct"/>
            <w:shd w:val="clear" w:color="auto" w:fill="auto"/>
          </w:tcPr>
          <w:p w:rsidR="00CC6B72" w:rsidRPr="00D456BE" w:rsidRDefault="00CC6B72" w:rsidP="00CC6B72">
            <w:pPr>
              <w:spacing w:line="259" w:lineRule="auto"/>
              <w:ind w:firstLine="0"/>
              <w:rPr>
                <w:color w:val="000000" w:themeColor="text1"/>
                <w:sz w:val="20"/>
                <w:szCs w:val="20"/>
              </w:rPr>
            </w:pPr>
            <w:r w:rsidRPr="00D456BE">
              <w:rPr>
                <w:color w:val="000000" w:themeColor="text1"/>
                <w:sz w:val="20"/>
                <w:szCs w:val="20"/>
              </w:rPr>
              <w:t>в возрасте от 2 месяцев до прекращения образовательных отношений (завершения обучения по образовательной программе дошкольного образования и (или) получения присмотра и ухода);</w:t>
            </w:r>
          </w:p>
        </w:tc>
        <w:tc>
          <w:tcPr>
            <w:tcW w:w="824" w:type="pct"/>
            <w:shd w:val="clear" w:color="auto" w:fill="auto"/>
            <w:vAlign w:val="center"/>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78,1</w:t>
            </w:r>
          </w:p>
        </w:tc>
      </w:tr>
      <w:tr w:rsidR="00CC6B72" w:rsidRPr="00D456BE" w:rsidTr="00CC6B72">
        <w:trPr>
          <w:trHeight w:hRule="exact" w:val="322"/>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в возрасте от 2 месяцев до 3 лет;</w:t>
            </w:r>
          </w:p>
        </w:tc>
        <w:tc>
          <w:tcPr>
            <w:tcW w:w="824" w:type="pct"/>
            <w:shd w:val="clear" w:color="auto" w:fill="auto"/>
            <w:vAlign w:val="center"/>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32,3</w:t>
            </w:r>
          </w:p>
        </w:tc>
      </w:tr>
      <w:tr w:rsidR="00CC6B72" w:rsidRPr="00D456BE" w:rsidTr="00CC6B72">
        <w:trPr>
          <w:trHeight w:hRule="exact" w:val="805"/>
        </w:trPr>
        <w:tc>
          <w:tcPr>
            <w:tcW w:w="3278" w:type="pct"/>
            <w:shd w:val="clear" w:color="auto" w:fill="auto"/>
          </w:tcPr>
          <w:p w:rsidR="00CC6B72" w:rsidRPr="00D456BE" w:rsidRDefault="00CC6B72" w:rsidP="00CC6B72">
            <w:pPr>
              <w:spacing w:line="259" w:lineRule="auto"/>
              <w:ind w:firstLine="0"/>
              <w:rPr>
                <w:color w:val="000000" w:themeColor="text1"/>
                <w:sz w:val="20"/>
                <w:szCs w:val="20"/>
              </w:rPr>
            </w:pPr>
            <w:r w:rsidRPr="00D456BE">
              <w:rPr>
                <w:color w:val="000000" w:themeColor="text1"/>
                <w:sz w:val="20"/>
                <w:szCs w:val="20"/>
              </w:rPr>
              <w:t>в возрасте от 3 лет до прекращения образовательных отношений (завершения обучения по образовательной программе дошкольного образования и (или) получения присмотра и ухода).</w:t>
            </w:r>
          </w:p>
        </w:tc>
        <w:tc>
          <w:tcPr>
            <w:tcW w:w="824" w:type="pct"/>
            <w:shd w:val="clear" w:color="auto" w:fill="auto"/>
            <w:vAlign w:val="center"/>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100</w:t>
            </w:r>
          </w:p>
        </w:tc>
      </w:tr>
      <w:tr w:rsidR="00CC6B72" w:rsidRPr="00D456BE" w:rsidTr="00CC6B72">
        <w:trPr>
          <w:trHeight w:hRule="exact" w:val="1000"/>
        </w:trPr>
        <w:tc>
          <w:tcPr>
            <w:tcW w:w="5000" w:type="pct"/>
            <w:gridSpan w:val="3"/>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r>
      <w:tr w:rsidR="00CC6B72" w:rsidRPr="00D456BE" w:rsidTr="00CC6B72">
        <w:trPr>
          <w:trHeight w:hRule="exact" w:val="322"/>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города и поселки городского типа, сельская местность:</w:t>
            </w:r>
          </w:p>
        </w:tc>
        <w:tc>
          <w:tcPr>
            <w:tcW w:w="824" w:type="pct"/>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34,6</w:t>
            </w:r>
          </w:p>
        </w:tc>
      </w:tr>
      <w:tr w:rsidR="00CC6B72" w:rsidRPr="00D456BE" w:rsidTr="00CC6B72">
        <w:trPr>
          <w:trHeight w:hRule="exact" w:val="322"/>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rFonts w:eastAsia="Times New Roman"/>
                <w:color w:val="000000" w:themeColor="text1"/>
                <w:sz w:val="20"/>
                <w:szCs w:val="20"/>
                <w:lang w:bidi="ru-RU"/>
              </w:rPr>
              <w:t>города и поселки городского типа:</w:t>
            </w:r>
          </w:p>
        </w:tc>
        <w:tc>
          <w:tcPr>
            <w:tcW w:w="824" w:type="pct"/>
            <w:shd w:val="clear" w:color="auto" w:fill="auto"/>
          </w:tcPr>
          <w:p w:rsidR="00CC6B72" w:rsidRPr="00D456BE" w:rsidRDefault="00CC6B72" w:rsidP="00CC6B72">
            <w:pPr>
              <w:spacing w:after="160" w:line="259" w:lineRule="auto"/>
              <w:ind w:firstLine="0"/>
              <w:jc w:val="center"/>
              <w:rPr>
                <w:rFonts w:eastAsia="Courier New"/>
                <w:color w:val="000000" w:themeColor="text1"/>
                <w:sz w:val="20"/>
                <w:szCs w:val="20"/>
                <w:lang w:bidi="ru-RU"/>
              </w:rPr>
            </w:pPr>
          </w:p>
        </w:tc>
        <w:tc>
          <w:tcPr>
            <w:tcW w:w="899"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p>
        </w:tc>
      </w:tr>
      <w:tr w:rsidR="00CC6B72" w:rsidRPr="00D456BE" w:rsidTr="00CC6B72">
        <w:trPr>
          <w:trHeight w:hRule="exact" w:val="322"/>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всего (в возрасте от 2 месяцев до 7 лет);</w:t>
            </w:r>
          </w:p>
        </w:tc>
        <w:tc>
          <w:tcPr>
            <w:tcW w:w="824" w:type="pct"/>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rFonts w:eastAsia="Courier New"/>
                <w:color w:val="000000" w:themeColor="text1"/>
                <w:sz w:val="20"/>
                <w:szCs w:val="20"/>
                <w:lang w:bidi="ru-RU"/>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38,1</w:t>
            </w:r>
          </w:p>
        </w:tc>
      </w:tr>
      <w:tr w:rsidR="00CC6B72" w:rsidRPr="00D456BE" w:rsidTr="00CC6B72">
        <w:trPr>
          <w:trHeight w:hRule="exact" w:val="297"/>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в возрасте от 2 месяцев до 3 лет;</w:t>
            </w:r>
          </w:p>
        </w:tc>
        <w:tc>
          <w:tcPr>
            <w:tcW w:w="824" w:type="pct"/>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rFonts w:eastAsia="Courier New"/>
                <w:color w:val="000000" w:themeColor="text1"/>
                <w:sz w:val="20"/>
                <w:szCs w:val="20"/>
                <w:lang w:bidi="ru-RU"/>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19,9</w:t>
            </w:r>
          </w:p>
        </w:tc>
      </w:tr>
      <w:tr w:rsidR="00CC6B72" w:rsidRPr="00D456BE" w:rsidTr="00CC6B72">
        <w:trPr>
          <w:trHeight w:hRule="exact" w:val="274"/>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в возрасте от 3 до 7 лет.</w:t>
            </w:r>
          </w:p>
        </w:tc>
        <w:tc>
          <w:tcPr>
            <w:tcW w:w="824" w:type="pct"/>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rFonts w:eastAsia="Courier New"/>
                <w:color w:val="000000" w:themeColor="text1"/>
                <w:sz w:val="20"/>
                <w:szCs w:val="20"/>
                <w:lang w:bidi="ru-RU"/>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44,5</w:t>
            </w:r>
          </w:p>
        </w:tc>
      </w:tr>
      <w:tr w:rsidR="00CC6B72" w:rsidRPr="00D456BE" w:rsidTr="00CC6B72">
        <w:trPr>
          <w:trHeight w:hRule="exact" w:val="291"/>
        </w:trPr>
        <w:tc>
          <w:tcPr>
            <w:tcW w:w="5000" w:type="pct"/>
            <w:gridSpan w:val="3"/>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rFonts w:eastAsia="Times New Roman"/>
                <w:color w:val="000000" w:themeColor="text1"/>
                <w:sz w:val="20"/>
                <w:szCs w:val="20"/>
                <w:lang w:bidi="ru-RU"/>
              </w:rPr>
              <w:t>сельская местность:</w:t>
            </w:r>
          </w:p>
        </w:tc>
      </w:tr>
      <w:tr w:rsidR="00CC6B72" w:rsidRPr="00D456BE" w:rsidTr="00CC6B72">
        <w:trPr>
          <w:trHeight w:hRule="exact" w:val="282"/>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всего (в возрасте от 2 месяцев до 7 лет);</w:t>
            </w:r>
          </w:p>
        </w:tc>
        <w:tc>
          <w:tcPr>
            <w:tcW w:w="824" w:type="pct"/>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rFonts w:eastAsia="Courier New"/>
                <w:color w:val="000000" w:themeColor="text1"/>
                <w:sz w:val="20"/>
                <w:szCs w:val="20"/>
                <w:lang w:bidi="ru-RU"/>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2,7</w:t>
            </w:r>
          </w:p>
        </w:tc>
      </w:tr>
      <w:tr w:rsidR="00CC6B72" w:rsidRPr="00D456BE" w:rsidTr="00CC6B72">
        <w:trPr>
          <w:trHeight w:hRule="exact" w:val="286"/>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в возрасте от 2 месяцев до 3 лет;</w:t>
            </w:r>
          </w:p>
        </w:tc>
        <w:tc>
          <w:tcPr>
            <w:tcW w:w="824" w:type="pct"/>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0,9</w:t>
            </w:r>
          </w:p>
        </w:tc>
      </w:tr>
      <w:tr w:rsidR="00CC6B72" w:rsidRPr="00D456BE" w:rsidTr="00CC6B72">
        <w:trPr>
          <w:trHeight w:hRule="exact" w:val="290"/>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в возрасте от 3 до 7 лет.</w:t>
            </w:r>
          </w:p>
          <w:p w:rsidR="00CC6B72" w:rsidRPr="00D456BE" w:rsidRDefault="00CC6B72" w:rsidP="00CC6B72">
            <w:pPr>
              <w:spacing w:after="160" w:line="259" w:lineRule="auto"/>
              <w:ind w:firstLine="0"/>
              <w:jc w:val="left"/>
              <w:rPr>
                <w:color w:val="000000" w:themeColor="text1"/>
                <w:sz w:val="20"/>
                <w:szCs w:val="20"/>
              </w:rPr>
            </w:pPr>
          </w:p>
          <w:p w:rsidR="00CC6B72" w:rsidRPr="00D456BE" w:rsidRDefault="00CC6B72" w:rsidP="00CC6B72">
            <w:pPr>
              <w:spacing w:after="160" w:line="259" w:lineRule="auto"/>
              <w:ind w:firstLine="0"/>
              <w:jc w:val="left"/>
              <w:rPr>
                <w:color w:val="000000" w:themeColor="text1"/>
                <w:sz w:val="20"/>
                <w:szCs w:val="20"/>
              </w:rPr>
            </w:pPr>
          </w:p>
          <w:p w:rsidR="00CC6B72" w:rsidRPr="00D456BE" w:rsidRDefault="00CC6B72" w:rsidP="00CC6B72">
            <w:pPr>
              <w:spacing w:after="160" w:line="259" w:lineRule="auto"/>
              <w:ind w:firstLine="0"/>
              <w:jc w:val="right"/>
              <w:rPr>
                <w:color w:val="000000" w:themeColor="text1"/>
                <w:sz w:val="20"/>
                <w:szCs w:val="20"/>
              </w:rPr>
            </w:pPr>
          </w:p>
        </w:tc>
        <w:tc>
          <w:tcPr>
            <w:tcW w:w="824" w:type="pct"/>
            <w:shd w:val="clear" w:color="auto" w:fill="auto"/>
          </w:tcPr>
          <w:p w:rsidR="00CC6B72" w:rsidRPr="00D456BE" w:rsidRDefault="00CC6B72" w:rsidP="00CC6B72">
            <w:pPr>
              <w:widowControl w:val="0"/>
              <w:autoSpaceDE w:val="0"/>
              <w:autoSpaceDN w:val="0"/>
              <w:adjustRightInd w:val="0"/>
              <w:spacing w:line="240" w:lineRule="auto"/>
              <w:ind w:firstLine="0"/>
              <w:jc w:val="center"/>
              <w:rPr>
                <w:rFonts w:eastAsia="Times New Roman"/>
                <w:color w:val="000000" w:themeColor="text1"/>
                <w:sz w:val="20"/>
                <w:szCs w:val="20"/>
                <w:lang w:eastAsia="ru-RU"/>
              </w:rPr>
            </w:pPr>
            <w:r w:rsidRPr="00D456BE">
              <w:rPr>
                <w:rFonts w:eastAsia="Times New Roman"/>
                <w:color w:val="000000" w:themeColor="text1"/>
                <w:sz w:val="20"/>
                <w:szCs w:val="20"/>
                <w:lang w:eastAsia="ru-RU"/>
              </w:rPr>
              <w:t>процент</w:t>
            </w:r>
          </w:p>
          <w:p w:rsidR="00CC6B72" w:rsidRPr="00D456BE" w:rsidRDefault="00CC6B72" w:rsidP="00CC6B72">
            <w:pPr>
              <w:spacing w:after="160" w:line="259" w:lineRule="auto"/>
              <w:ind w:firstLine="0"/>
              <w:jc w:val="center"/>
              <w:rPr>
                <w:color w:val="000000" w:themeColor="text1"/>
                <w:sz w:val="20"/>
                <w:szCs w:val="20"/>
              </w:rPr>
            </w:pP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4</w:t>
            </w:r>
          </w:p>
        </w:tc>
      </w:tr>
      <w:tr w:rsidR="00CC6B72" w:rsidRPr="00D456BE" w:rsidTr="00CC6B72">
        <w:trPr>
          <w:trHeight w:hRule="exact" w:val="1408"/>
        </w:trPr>
        <w:tc>
          <w:tcPr>
            <w:tcW w:w="3278" w:type="pct"/>
          </w:tcPr>
          <w:p w:rsidR="00CC6B72" w:rsidRPr="00D456BE" w:rsidRDefault="00CC6B72" w:rsidP="00CC6B72">
            <w:pPr>
              <w:spacing w:line="240" w:lineRule="auto"/>
              <w:ind w:firstLine="0"/>
              <w:rPr>
                <w:color w:val="000000" w:themeColor="text1"/>
                <w:sz w:val="20"/>
                <w:szCs w:val="20"/>
              </w:rPr>
            </w:pPr>
            <w:r w:rsidRPr="00D456BE">
              <w:rPr>
                <w:color w:val="000000" w:themeColor="text1"/>
                <w:sz w:val="20"/>
                <w:szCs w:val="20"/>
              </w:rPr>
              <w:t>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p>
        </w:tc>
        <w:tc>
          <w:tcPr>
            <w:tcW w:w="824" w:type="pct"/>
            <w:vAlign w:val="center"/>
          </w:tcPr>
          <w:p w:rsidR="00CC6B72" w:rsidRPr="00D456BE" w:rsidRDefault="00CC6B72" w:rsidP="00CC6B72">
            <w:pPr>
              <w:ind w:firstLine="0"/>
              <w:jc w:val="center"/>
              <w:rPr>
                <w:color w:val="000000" w:themeColor="text1"/>
                <w:sz w:val="20"/>
                <w:szCs w:val="20"/>
              </w:rPr>
            </w:pPr>
            <w:r w:rsidRPr="00D456BE">
              <w:rPr>
                <w:rFonts w:eastAsia="Courier New"/>
                <w:color w:val="000000" w:themeColor="text1"/>
                <w:sz w:val="20"/>
                <w:szCs w:val="20"/>
                <w:lang w:bidi="ru-RU"/>
              </w:rPr>
              <w:t>процент</w:t>
            </w:r>
          </w:p>
        </w:tc>
        <w:tc>
          <w:tcPr>
            <w:tcW w:w="899" w:type="pct"/>
            <w:vAlign w:val="center"/>
          </w:tcPr>
          <w:p w:rsidR="00CC6B72" w:rsidRPr="00D456BE" w:rsidRDefault="00397DFF" w:rsidP="00CC6B72">
            <w:pPr>
              <w:ind w:firstLine="0"/>
              <w:jc w:val="center"/>
              <w:rPr>
                <w:color w:val="000000" w:themeColor="text1"/>
                <w:sz w:val="20"/>
                <w:szCs w:val="20"/>
              </w:rPr>
            </w:pPr>
            <w:r>
              <w:rPr>
                <w:color w:val="000000" w:themeColor="text1"/>
                <w:sz w:val="20"/>
                <w:szCs w:val="20"/>
              </w:rPr>
              <w:t>13</w:t>
            </w:r>
          </w:p>
        </w:tc>
      </w:tr>
      <w:tr w:rsidR="00CC6B72" w:rsidRPr="00D456BE" w:rsidTr="00CC6B72">
        <w:trPr>
          <w:trHeight w:hRule="exact" w:val="561"/>
        </w:trPr>
        <w:tc>
          <w:tcPr>
            <w:tcW w:w="5000" w:type="pct"/>
            <w:gridSpan w:val="3"/>
            <w:shd w:val="clear" w:color="auto" w:fill="auto"/>
          </w:tcPr>
          <w:p w:rsidR="00CC6B72" w:rsidRPr="00D456BE" w:rsidRDefault="00CC6B72" w:rsidP="00CC6B72">
            <w:pPr>
              <w:spacing w:after="160" w:line="259" w:lineRule="auto"/>
              <w:ind w:firstLine="0"/>
              <w:rPr>
                <w:rFonts w:eastAsia="Times New Roman"/>
                <w:color w:val="000000" w:themeColor="text1"/>
                <w:sz w:val="20"/>
                <w:szCs w:val="20"/>
                <w:lang w:bidi="ru-RU"/>
              </w:rPr>
            </w:pPr>
            <w:r w:rsidRPr="00D456BE">
              <w:rPr>
                <w:rFonts w:eastAsia="Times New Roman"/>
                <w:color w:val="000000" w:themeColor="text1"/>
                <w:sz w:val="20"/>
                <w:szCs w:val="20"/>
                <w:lang w:bidi="ru-RU"/>
              </w:rPr>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p>
        </w:tc>
      </w:tr>
      <w:tr w:rsidR="00CC6B72" w:rsidRPr="00D456BE" w:rsidTr="00CC6B72">
        <w:trPr>
          <w:trHeight w:hRule="exact" w:val="296"/>
        </w:trPr>
        <w:tc>
          <w:tcPr>
            <w:tcW w:w="5000" w:type="pct"/>
            <w:gridSpan w:val="3"/>
            <w:shd w:val="clear" w:color="auto" w:fill="auto"/>
          </w:tcPr>
          <w:p w:rsidR="00CC6B72" w:rsidRPr="00D456BE" w:rsidRDefault="00CC6B72" w:rsidP="00CC6B72">
            <w:pPr>
              <w:spacing w:after="160" w:line="259" w:lineRule="auto"/>
              <w:ind w:firstLine="0"/>
              <w:jc w:val="left"/>
              <w:rPr>
                <w:rFonts w:eastAsia="Times New Roman"/>
                <w:color w:val="000000" w:themeColor="text1"/>
                <w:sz w:val="20"/>
                <w:szCs w:val="20"/>
                <w:lang w:bidi="ru-RU"/>
              </w:rPr>
            </w:pPr>
            <w:r w:rsidRPr="00D456BE">
              <w:rPr>
                <w:rFonts w:eastAsia="Times New Roman"/>
                <w:color w:val="000000" w:themeColor="text1"/>
                <w:sz w:val="20"/>
                <w:szCs w:val="20"/>
                <w:lang w:bidi="ru-RU"/>
              </w:rPr>
              <w:t>города и поселки городского типа, сельская местность:</w:t>
            </w:r>
          </w:p>
        </w:tc>
      </w:tr>
      <w:tr w:rsidR="00CC6B72" w:rsidRPr="00D456BE" w:rsidTr="00CC6B72">
        <w:trPr>
          <w:trHeight w:hRule="exact" w:val="284"/>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компенсирующей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12</w:t>
            </w:r>
          </w:p>
        </w:tc>
      </w:tr>
      <w:tr w:rsidR="00CC6B72" w:rsidRPr="00D456BE" w:rsidTr="00CC6B72">
        <w:trPr>
          <w:trHeight w:hRule="exact" w:val="278"/>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общеразвивающей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20,1</w:t>
            </w:r>
          </w:p>
        </w:tc>
      </w:tr>
      <w:tr w:rsidR="00CC6B72" w:rsidRPr="00D456BE" w:rsidTr="00CC6B72">
        <w:trPr>
          <w:trHeight w:hRule="exact" w:val="377"/>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оздоровительной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325"/>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комбинированной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72"/>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по присмотру и уходу за детьми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72"/>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для детей раннего возраста</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9"/>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семейные дошкольные группы.</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306"/>
        </w:trPr>
        <w:tc>
          <w:tcPr>
            <w:tcW w:w="5000" w:type="pct"/>
            <w:gridSpan w:val="3"/>
            <w:shd w:val="clear" w:color="auto" w:fill="auto"/>
          </w:tcPr>
          <w:p w:rsidR="00CC6B72" w:rsidRPr="00D456BE" w:rsidRDefault="00CC6B72" w:rsidP="00CC6B72">
            <w:pPr>
              <w:spacing w:after="160" w:line="259" w:lineRule="auto"/>
              <w:ind w:firstLine="0"/>
              <w:jc w:val="left"/>
              <w:rPr>
                <w:rFonts w:eastAsia="Times New Roman"/>
                <w:color w:val="000000" w:themeColor="text1"/>
                <w:sz w:val="20"/>
                <w:szCs w:val="20"/>
                <w:lang w:bidi="ru-RU"/>
              </w:rPr>
            </w:pPr>
            <w:r w:rsidRPr="00D456BE">
              <w:rPr>
                <w:rFonts w:eastAsia="Times New Roman"/>
                <w:color w:val="000000" w:themeColor="text1"/>
                <w:sz w:val="20"/>
                <w:szCs w:val="20"/>
                <w:lang w:bidi="ru-RU"/>
              </w:rPr>
              <w:t>города и поселки городского типа:</w:t>
            </w:r>
          </w:p>
        </w:tc>
      </w:tr>
      <w:tr w:rsidR="00CC6B72" w:rsidRPr="00D456BE" w:rsidTr="00CC6B72">
        <w:trPr>
          <w:trHeight w:hRule="exact" w:val="271"/>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компенсирующей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12</w:t>
            </w:r>
          </w:p>
        </w:tc>
      </w:tr>
      <w:tr w:rsidR="00CC6B72" w:rsidRPr="00D456BE" w:rsidTr="00CC6B72">
        <w:trPr>
          <w:trHeight w:hRule="exact" w:val="290"/>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общеразвивающей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20,2</w:t>
            </w:r>
          </w:p>
        </w:tc>
      </w:tr>
      <w:tr w:rsidR="00CC6B72" w:rsidRPr="00D456BE" w:rsidTr="00CC6B72">
        <w:trPr>
          <w:trHeight w:hRule="exact" w:val="281"/>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оздоровительной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4"/>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комбинированной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69"/>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по присмотру и уходу за детьми</w:t>
            </w:r>
          </w:p>
          <w:p w:rsidR="00CC6B72" w:rsidRPr="00D456BE" w:rsidRDefault="00CC6B72" w:rsidP="00CC6B72">
            <w:pPr>
              <w:spacing w:after="160" w:line="259" w:lineRule="auto"/>
              <w:ind w:firstLine="0"/>
              <w:jc w:val="left"/>
              <w:rPr>
                <w:color w:val="000000" w:themeColor="text1"/>
                <w:sz w:val="20"/>
                <w:szCs w:val="20"/>
              </w:rPr>
            </w:pPr>
          </w:p>
        </w:tc>
        <w:tc>
          <w:tcPr>
            <w:tcW w:w="824" w:type="pct"/>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69"/>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для детей раннего возраста</w:t>
            </w:r>
          </w:p>
        </w:tc>
        <w:tc>
          <w:tcPr>
            <w:tcW w:w="824" w:type="pct"/>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9"/>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семейные дошкольные группы.</w:t>
            </w:r>
          </w:p>
        </w:tc>
        <w:tc>
          <w:tcPr>
            <w:tcW w:w="824" w:type="pct"/>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60"/>
        </w:trPr>
        <w:tc>
          <w:tcPr>
            <w:tcW w:w="5000" w:type="pct"/>
            <w:gridSpan w:val="3"/>
            <w:shd w:val="clear" w:color="auto" w:fill="auto"/>
          </w:tcPr>
          <w:p w:rsidR="00CC6B72" w:rsidRPr="00D456BE" w:rsidRDefault="00CC6B72" w:rsidP="00CC6B72">
            <w:pPr>
              <w:spacing w:after="160" w:line="259" w:lineRule="auto"/>
              <w:ind w:firstLine="0"/>
              <w:jc w:val="left"/>
              <w:rPr>
                <w:rFonts w:eastAsia="Times New Roman"/>
                <w:color w:val="000000" w:themeColor="text1"/>
                <w:sz w:val="20"/>
                <w:szCs w:val="20"/>
                <w:lang w:bidi="ru-RU"/>
              </w:rPr>
            </w:pPr>
            <w:r w:rsidRPr="00D456BE">
              <w:rPr>
                <w:rFonts w:eastAsia="Times New Roman"/>
                <w:color w:val="000000" w:themeColor="text1"/>
                <w:sz w:val="20"/>
                <w:szCs w:val="20"/>
                <w:lang w:bidi="ru-RU"/>
              </w:rPr>
              <w:t>сельская местность:</w:t>
            </w:r>
          </w:p>
        </w:tc>
      </w:tr>
      <w:tr w:rsidR="00CC6B72" w:rsidRPr="00D456BE" w:rsidTr="00CC6B72">
        <w:trPr>
          <w:trHeight w:hRule="exact" w:val="314"/>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компенсирующей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75"/>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общеразвивающей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11</w:t>
            </w:r>
          </w:p>
        </w:tc>
      </w:tr>
      <w:tr w:rsidR="00CC6B72" w:rsidRPr="00D456BE" w:rsidTr="00CC6B72">
        <w:trPr>
          <w:trHeight w:hRule="exact" w:val="294"/>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оздоровительной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3"/>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комбинированной направленности;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6"/>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по присмотру и уходу за детьми</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6"/>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группы для детей раннего возраста</w:t>
            </w:r>
          </w:p>
        </w:tc>
        <w:tc>
          <w:tcPr>
            <w:tcW w:w="824" w:type="pct"/>
            <w:shd w:val="clear" w:color="auto" w:fill="auto"/>
            <w:vAlign w:val="center"/>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9"/>
        </w:trPr>
        <w:tc>
          <w:tcPr>
            <w:tcW w:w="3278" w:type="pct"/>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color w:val="000000" w:themeColor="text1"/>
                <w:sz w:val="20"/>
                <w:szCs w:val="20"/>
              </w:rPr>
              <w:t>семейные дошкольные группы.</w:t>
            </w:r>
          </w:p>
        </w:tc>
        <w:tc>
          <w:tcPr>
            <w:tcW w:w="824" w:type="pct"/>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569"/>
        </w:trPr>
        <w:tc>
          <w:tcPr>
            <w:tcW w:w="5000" w:type="pct"/>
            <w:gridSpan w:val="3"/>
            <w:shd w:val="clear" w:color="auto" w:fill="auto"/>
          </w:tcPr>
          <w:p w:rsidR="00CC6B72" w:rsidRPr="00D456BE" w:rsidRDefault="00CC6B72" w:rsidP="00CC6B72">
            <w:pPr>
              <w:widowControl w:val="0"/>
              <w:spacing w:after="160" w:line="259" w:lineRule="auto"/>
              <w:ind w:firstLine="0"/>
              <w:jc w:val="center"/>
              <w:rPr>
                <w:rFonts w:eastAsia="Courier New"/>
                <w:b/>
                <w:color w:val="000000" w:themeColor="text1"/>
                <w:sz w:val="20"/>
                <w:szCs w:val="20"/>
                <w:lang w:bidi="ru-RU"/>
              </w:rPr>
            </w:pPr>
            <w:r w:rsidRPr="00D456BE">
              <w:rPr>
                <w:rFonts w:eastAsia="Courier New"/>
                <w:b/>
                <w:color w:val="000000" w:themeColor="text1"/>
                <w:sz w:val="20"/>
                <w:szCs w:val="20"/>
                <w:lang w:bidi="ru-RU"/>
              </w:rPr>
              <w:t>1.2. Содержание образовательной деятельности и организация образовательного процесса по образовательным программам дошкольного образования</w:t>
            </w:r>
          </w:p>
        </w:tc>
      </w:tr>
      <w:tr w:rsidR="00CC6B72" w:rsidRPr="00D456BE" w:rsidTr="00CC6B72">
        <w:trPr>
          <w:trHeight w:hRule="exact" w:val="843"/>
        </w:trPr>
        <w:tc>
          <w:tcPr>
            <w:tcW w:w="5000" w:type="pct"/>
            <w:gridSpan w:val="3"/>
            <w:shd w:val="clear" w:color="auto" w:fill="auto"/>
          </w:tcPr>
          <w:p w:rsidR="00CC6B72" w:rsidRPr="00D456BE" w:rsidRDefault="00CC6B72" w:rsidP="00CC6B72">
            <w:pPr>
              <w:widowControl w:val="0"/>
              <w:spacing w:after="160" w:line="259" w:lineRule="auto"/>
              <w:ind w:firstLine="0"/>
              <w:rPr>
                <w:rFonts w:eastAsia="Courier New"/>
                <w:color w:val="000000" w:themeColor="text1"/>
                <w:sz w:val="20"/>
                <w:szCs w:val="20"/>
                <w:lang w:bidi="ru-RU"/>
              </w:rPr>
            </w:pPr>
            <w:bookmarkStart w:id="33" w:name="sub_1121"/>
            <w:r w:rsidRPr="00D456BE">
              <w:rPr>
                <w:color w:val="000000" w:themeColor="text1"/>
                <w:sz w:val="20"/>
                <w:szCs w:val="20"/>
              </w:rP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bookmarkEnd w:id="33"/>
      </w:tr>
      <w:tr w:rsidR="00CC6B72" w:rsidRPr="00D456BE" w:rsidTr="00CC6B72">
        <w:trPr>
          <w:trHeight w:hRule="exact" w:val="256"/>
        </w:trPr>
        <w:tc>
          <w:tcPr>
            <w:tcW w:w="5000" w:type="pct"/>
            <w:gridSpan w:val="3"/>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rFonts w:eastAsia="Times New Roman"/>
                <w:color w:val="000000" w:themeColor="text1"/>
                <w:sz w:val="20"/>
                <w:szCs w:val="20"/>
                <w:lang w:bidi="ru-RU"/>
              </w:rPr>
              <w:t>города и поселки городского типа, сельская местность:</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общеразвивающей направленности;</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98,5</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комбинированной направленности;</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по присмотру и уходу за детьми.</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для детей раннего возраста</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color w:val="000000" w:themeColor="text1"/>
                <w:sz w:val="20"/>
                <w:szCs w:val="20"/>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семейные дошкольные группы</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55"/>
        </w:trPr>
        <w:tc>
          <w:tcPr>
            <w:tcW w:w="5000" w:type="pct"/>
            <w:gridSpan w:val="3"/>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rFonts w:eastAsia="Times New Roman"/>
                <w:color w:val="000000" w:themeColor="text1"/>
                <w:sz w:val="20"/>
                <w:szCs w:val="20"/>
                <w:lang w:bidi="ru-RU"/>
              </w:rPr>
              <w:t>города и поселки городского типа:</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общеразвивающей направленности;</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97,6</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комбинированной направленности;</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по присмотру и уходу за детьми.</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для детей раннего возраста</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семейные дошкольные группы</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70"/>
        </w:trPr>
        <w:tc>
          <w:tcPr>
            <w:tcW w:w="5000" w:type="pct"/>
            <w:gridSpan w:val="3"/>
            <w:shd w:val="clear" w:color="auto" w:fill="auto"/>
          </w:tcPr>
          <w:p w:rsidR="00CC6B72" w:rsidRPr="00D456BE" w:rsidRDefault="00CC6B72" w:rsidP="00CC6B72">
            <w:pPr>
              <w:spacing w:after="160" w:line="259" w:lineRule="auto"/>
              <w:ind w:firstLine="0"/>
              <w:jc w:val="left"/>
              <w:rPr>
                <w:color w:val="000000" w:themeColor="text1"/>
                <w:sz w:val="20"/>
                <w:szCs w:val="20"/>
              </w:rPr>
            </w:pPr>
            <w:r w:rsidRPr="00D456BE">
              <w:rPr>
                <w:rFonts w:eastAsia="Times New Roman"/>
                <w:color w:val="000000" w:themeColor="text1"/>
                <w:sz w:val="20"/>
                <w:szCs w:val="20"/>
                <w:lang w:bidi="ru-RU"/>
              </w:rPr>
              <w:t>сельская местность:</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общеразвивающей направленности;</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100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комбинированной направленности;</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по присмотру и уходу за детьми.</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группы для детей раннего возраста</w:t>
            </w:r>
          </w:p>
        </w:tc>
        <w:tc>
          <w:tcPr>
            <w:tcW w:w="824" w:type="pct"/>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семейные дошкольные группы</w:t>
            </w:r>
          </w:p>
        </w:tc>
        <w:tc>
          <w:tcPr>
            <w:tcW w:w="824" w:type="pct"/>
            <w:tcBorders>
              <w:bottom w:val="single" w:sz="4" w:space="0" w:color="auto"/>
            </w:tcBorders>
            <w:shd w:val="clear" w:color="auto" w:fill="auto"/>
            <w:vAlign w:val="center"/>
          </w:tcPr>
          <w:p w:rsidR="00CC6B72" w:rsidRPr="00D456BE" w:rsidRDefault="00CC6B72" w:rsidP="00CC6B72">
            <w:pPr>
              <w:widowControl w:val="0"/>
              <w:spacing w:after="160" w:line="259" w:lineRule="auto"/>
              <w:ind w:firstLine="0"/>
              <w:jc w:val="center"/>
              <w:rPr>
                <w:rFonts w:eastAsia="Courier New"/>
                <w:color w:val="000000" w:themeColor="text1"/>
                <w:sz w:val="20"/>
                <w:szCs w:val="20"/>
                <w:lang w:bidi="ru-RU"/>
              </w:rPr>
            </w:pPr>
            <w:r w:rsidRPr="00D456BE">
              <w:rPr>
                <w:color w:val="000000" w:themeColor="text1"/>
                <w:sz w:val="20"/>
                <w:szCs w:val="20"/>
              </w:rPr>
              <w:t>процент</w:t>
            </w:r>
          </w:p>
        </w:tc>
        <w:tc>
          <w:tcPr>
            <w:tcW w:w="899" w:type="pct"/>
            <w:tcBorders>
              <w:top w:val="nil"/>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709"/>
        </w:trPr>
        <w:tc>
          <w:tcPr>
            <w:tcW w:w="5000" w:type="pct"/>
            <w:gridSpan w:val="3"/>
            <w:shd w:val="clear" w:color="auto" w:fill="auto"/>
          </w:tcPr>
          <w:p w:rsidR="00CC6B72" w:rsidRPr="00D456BE" w:rsidRDefault="00CC6B72" w:rsidP="00CC6B72">
            <w:pPr>
              <w:spacing w:after="160" w:line="259" w:lineRule="auto"/>
              <w:ind w:firstLine="0"/>
              <w:jc w:val="center"/>
              <w:rPr>
                <w:color w:val="000000" w:themeColor="text1"/>
                <w:sz w:val="20"/>
                <w:szCs w:val="20"/>
              </w:rPr>
            </w:pPr>
            <w:bookmarkStart w:id="34" w:name="sub_13"/>
            <w:r w:rsidRPr="00D456BE">
              <w:rPr>
                <w:rFonts w:eastAsia="Times New Roman"/>
                <w:b/>
                <w:color w:val="000000" w:themeColor="text1"/>
                <w:sz w:val="20"/>
                <w:szCs w:val="20"/>
              </w:rPr>
              <w:t>1.3. Кадровое обеспечение дошкольных образовательных организаций и оценка уровня заработной платы педагогических работников</w:t>
            </w:r>
            <w:bookmarkEnd w:id="34"/>
          </w:p>
        </w:tc>
      </w:tr>
      <w:tr w:rsidR="00CC6B72" w:rsidRPr="00D456BE" w:rsidTr="00CC6B72">
        <w:trPr>
          <w:trHeight w:hRule="exact" w:val="993"/>
        </w:trPr>
        <w:tc>
          <w:tcPr>
            <w:tcW w:w="3278" w:type="pct"/>
            <w:shd w:val="clear" w:color="auto" w:fill="auto"/>
          </w:tcPr>
          <w:p w:rsidR="00CC6B72" w:rsidRPr="00D456BE" w:rsidRDefault="00CC6B72" w:rsidP="00CC6B72">
            <w:pPr>
              <w:widowControl w:val="0"/>
              <w:autoSpaceDE w:val="0"/>
              <w:autoSpaceDN w:val="0"/>
              <w:adjustRightInd w:val="0"/>
              <w:spacing w:line="240" w:lineRule="auto"/>
              <w:ind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widowControl w:val="0"/>
              <w:spacing w:after="160" w:line="259" w:lineRule="auto"/>
              <w:ind w:firstLine="0"/>
              <w:jc w:val="center"/>
              <w:rPr>
                <w:color w:val="000000" w:themeColor="text1"/>
                <w:sz w:val="20"/>
                <w:szCs w:val="20"/>
              </w:rPr>
            </w:pPr>
            <w:r w:rsidRPr="00D456BE">
              <w:rPr>
                <w:color w:val="000000" w:themeColor="text1"/>
                <w:sz w:val="20"/>
                <w:szCs w:val="20"/>
              </w:rPr>
              <w:t>человек</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8,58</w:t>
            </w:r>
          </w:p>
        </w:tc>
      </w:tr>
      <w:tr w:rsidR="00CC6B72" w:rsidRPr="00D456BE" w:rsidTr="00CC6B72">
        <w:trPr>
          <w:trHeight w:hRule="exact" w:val="1142"/>
        </w:trPr>
        <w:tc>
          <w:tcPr>
            <w:tcW w:w="5000" w:type="pct"/>
            <w:gridSpan w:val="3"/>
            <w:shd w:val="clear" w:color="auto" w:fill="auto"/>
          </w:tcPr>
          <w:p w:rsidR="00CC6B72" w:rsidRPr="00D456BE" w:rsidRDefault="00CC6B72" w:rsidP="00CC6B72">
            <w:pPr>
              <w:spacing w:after="160" w:line="259" w:lineRule="auto"/>
              <w:ind w:firstLine="0"/>
              <w:rPr>
                <w:color w:val="000000" w:themeColor="text1"/>
                <w:sz w:val="20"/>
                <w:szCs w:val="20"/>
              </w:rPr>
            </w:pPr>
            <w:r w:rsidRPr="00D456BE">
              <w:rPr>
                <w:color w:val="000000" w:themeColor="text1"/>
                <w:sz w:val="20"/>
                <w:szCs w:val="20"/>
              </w:rP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воспитатели;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79,6</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старшие воспитатели;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музыкальные руководители;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7,4</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инструкторы по физической культуре;</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4,9</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учителя-логопеды;</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3</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учителя-дефектологи;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педагоги-психологи;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3,7</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социальные педагоги;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педагоги-организаторы;</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учителя иностранных языков</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педагоги дополнительного образования.</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0,61</w:t>
            </w:r>
          </w:p>
        </w:tc>
      </w:tr>
      <w:tr w:rsidR="00CC6B72" w:rsidRPr="00D456BE" w:rsidTr="00CC6B72">
        <w:trPr>
          <w:trHeight w:hRule="exact" w:val="287"/>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другие педагогические работники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0,61</w:t>
            </w:r>
          </w:p>
        </w:tc>
      </w:tr>
      <w:tr w:rsidR="00CC6B72" w:rsidRPr="00D456BE" w:rsidTr="00CC6B72">
        <w:trPr>
          <w:trHeight w:hRule="exact" w:val="1556"/>
        </w:trPr>
        <w:tc>
          <w:tcPr>
            <w:tcW w:w="3278" w:type="pct"/>
            <w:shd w:val="clear" w:color="auto" w:fill="auto"/>
          </w:tcPr>
          <w:p w:rsidR="00CC6B72" w:rsidRPr="00D456BE" w:rsidRDefault="00CC6B72" w:rsidP="00CC6B72">
            <w:pPr>
              <w:spacing w:line="240" w:lineRule="auto"/>
              <w:ind w:firstLine="0"/>
              <w:rPr>
                <w:color w:val="000000" w:themeColor="text1"/>
                <w:sz w:val="20"/>
                <w:szCs w:val="20"/>
              </w:rPr>
            </w:pPr>
            <w:r w:rsidRPr="00D456BE">
              <w:rPr>
                <w:color w:val="000000" w:themeColor="text1"/>
                <w:sz w:val="20"/>
                <w:szCs w:val="20"/>
              </w:rPr>
              <w:t>1.3.4.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397DFF" w:rsidP="00CC6B72">
            <w:pPr>
              <w:spacing w:after="160" w:line="259" w:lineRule="auto"/>
              <w:ind w:firstLine="0"/>
              <w:jc w:val="center"/>
              <w:rPr>
                <w:color w:val="000000" w:themeColor="text1"/>
                <w:sz w:val="20"/>
                <w:szCs w:val="20"/>
              </w:rPr>
            </w:pPr>
            <w:r>
              <w:rPr>
                <w:color w:val="000000" w:themeColor="text1"/>
                <w:sz w:val="20"/>
                <w:szCs w:val="20"/>
              </w:rPr>
              <w:t>34,1</w:t>
            </w:r>
          </w:p>
        </w:tc>
      </w:tr>
      <w:tr w:rsidR="00CC6B72" w:rsidRPr="00D456BE" w:rsidTr="00CC6B72">
        <w:trPr>
          <w:trHeight w:hRule="exact" w:val="571"/>
        </w:trPr>
        <w:tc>
          <w:tcPr>
            <w:tcW w:w="5000" w:type="pct"/>
            <w:gridSpan w:val="3"/>
            <w:shd w:val="clear" w:color="auto" w:fill="auto"/>
          </w:tcPr>
          <w:p w:rsidR="00CC6B72" w:rsidRPr="00D456BE" w:rsidRDefault="00CC6B72" w:rsidP="00CC6B72">
            <w:pPr>
              <w:widowControl w:val="0"/>
              <w:autoSpaceDE w:val="0"/>
              <w:autoSpaceDN w:val="0"/>
              <w:adjustRightInd w:val="0"/>
              <w:spacing w:line="240" w:lineRule="auto"/>
              <w:ind w:firstLine="720"/>
              <w:jc w:val="center"/>
              <w:rPr>
                <w:color w:val="000000" w:themeColor="text1"/>
                <w:sz w:val="20"/>
                <w:szCs w:val="20"/>
              </w:rPr>
            </w:pPr>
            <w:r w:rsidRPr="00D456BE">
              <w:rPr>
                <w:rFonts w:eastAsia="Times New Roman"/>
                <w:b/>
                <w:color w:val="000000" w:themeColor="text1"/>
                <w:sz w:val="20"/>
                <w:szCs w:val="20"/>
              </w:rPr>
              <w:t>1.4. Материально-техническое и информационное обеспечение дошкольных образовательных организаций</w:t>
            </w:r>
          </w:p>
        </w:tc>
      </w:tr>
      <w:tr w:rsidR="00CC6B72" w:rsidRPr="00D456BE" w:rsidTr="00CC6B72">
        <w:trPr>
          <w:trHeight w:hRule="exact" w:val="1132"/>
        </w:trPr>
        <w:tc>
          <w:tcPr>
            <w:tcW w:w="3278" w:type="pct"/>
            <w:shd w:val="clear" w:color="auto" w:fill="auto"/>
          </w:tcPr>
          <w:p w:rsidR="00CC6B72" w:rsidRPr="00D456BE" w:rsidRDefault="00CC6B72" w:rsidP="00CC6B72">
            <w:pPr>
              <w:spacing w:line="240" w:lineRule="auto"/>
              <w:ind w:firstLine="0"/>
              <w:rPr>
                <w:color w:val="000000" w:themeColor="text1"/>
                <w:sz w:val="20"/>
                <w:szCs w:val="20"/>
              </w:rPr>
            </w:pPr>
            <w:r w:rsidRPr="00D456BE">
              <w:rPr>
                <w:color w:val="000000" w:themeColor="text1"/>
                <w:sz w:val="20"/>
                <w:szCs w:val="20"/>
              </w:rPr>
              <w:t>1.4.1. Общая площадь помещений организаций, осуществляющих образовательную деятельность по образовательным программам дошкольного образования, присмотр и уход за детьми, в расчете на одного ребенка</w:t>
            </w:r>
          </w:p>
        </w:tc>
        <w:tc>
          <w:tcPr>
            <w:tcW w:w="824" w:type="pct"/>
            <w:tcBorders>
              <w:top w:val="single" w:sz="4" w:space="0" w:color="auto"/>
              <w:bottom w:val="single" w:sz="4" w:space="0" w:color="auto"/>
            </w:tcBorders>
            <w:shd w:val="clear" w:color="auto" w:fill="auto"/>
          </w:tcPr>
          <w:p w:rsidR="00CC6B72" w:rsidRPr="00D456BE" w:rsidRDefault="00CC6B72" w:rsidP="00CC6B72">
            <w:pPr>
              <w:rPr>
                <w:color w:val="000000" w:themeColor="text1"/>
                <w:sz w:val="20"/>
                <w:szCs w:val="20"/>
              </w:rPr>
            </w:pPr>
            <w:r w:rsidRPr="00D456BE">
              <w:rPr>
                <w:color w:val="000000" w:themeColor="text1"/>
                <w:sz w:val="20"/>
                <w:szCs w:val="20"/>
              </w:rPr>
              <w:t>кв. м</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12,2</w:t>
            </w:r>
          </w:p>
        </w:tc>
      </w:tr>
      <w:tr w:rsidR="00CC6B72" w:rsidRPr="00D456BE" w:rsidTr="00CC6B72">
        <w:trPr>
          <w:trHeight w:hRule="exact" w:val="567"/>
        </w:trPr>
        <w:tc>
          <w:tcPr>
            <w:tcW w:w="5000" w:type="pct"/>
            <w:gridSpan w:val="3"/>
            <w:shd w:val="clear" w:color="auto" w:fill="auto"/>
          </w:tcPr>
          <w:p w:rsidR="00CC6B72" w:rsidRPr="00D456BE" w:rsidRDefault="00CC6B72" w:rsidP="00CC6B72">
            <w:pPr>
              <w:spacing w:after="160" w:line="259" w:lineRule="auto"/>
              <w:ind w:firstLine="0"/>
              <w:jc w:val="left"/>
              <w:rPr>
                <w:color w:val="000000" w:themeColor="text1"/>
                <w:sz w:val="20"/>
                <w:szCs w:val="20"/>
              </w:rPr>
            </w:pPr>
            <w:bookmarkStart w:id="35" w:name="sub_142"/>
            <w:r w:rsidRPr="00D456BE">
              <w:rPr>
                <w:rFonts w:eastAsia="Times New Roman"/>
                <w:color w:val="000000" w:themeColor="text1"/>
                <w:sz w:val="20"/>
                <w:szCs w:val="20"/>
              </w:rPr>
              <w:t>1.4.2. Удельный вес числа дошкольных образовательных организаций, имеющих следующие виды благоустройства, в общем числе дошкольных образовательных организаций</w:t>
            </w:r>
            <w:bookmarkEnd w:id="35"/>
            <w:r w:rsidRPr="00D456BE">
              <w:rPr>
                <w:rFonts w:eastAsia="Times New Roman"/>
                <w:color w:val="000000" w:themeColor="text1"/>
                <w:sz w:val="20"/>
                <w:szCs w:val="20"/>
              </w:rPr>
              <w:t>:</w:t>
            </w:r>
          </w:p>
        </w:tc>
      </w:tr>
      <w:tr w:rsidR="00CC6B72" w:rsidRPr="00D456BE" w:rsidTr="00CC6B72">
        <w:trPr>
          <w:trHeight w:hRule="exact" w:val="281"/>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водопровод</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92,3</w:t>
            </w:r>
          </w:p>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92,3</w:t>
            </w:r>
          </w:p>
        </w:tc>
      </w:tr>
      <w:tr w:rsidR="00CC6B72" w:rsidRPr="00D456BE" w:rsidTr="00CC6B72">
        <w:trPr>
          <w:trHeight w:hRule="exact" w:val="286"/>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водоотведение</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92,3</w:t>
            </w:r>
          </w:p>
        </w:tc>
      </w:tr>
      <w:tr w:rsidR="00CC6B72" w:rsidRPr="00D456BE" w:rsidTr="00CC6B72">
        <w:trPr>
          <w:trHeight w:hRule="exact" w:val="275"/>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центральное отопление</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84,6</w:t>
            </w:r>
          </w:p>
        </w:tc>
      </w:tr>
      <w:tr w:rsidR="00CC6B72" w:rsidRPr="00D456BE" w:rsidTr="00CC6B72">
        <w:trPr>
          <w:trHeight w:hRule="exact" w:val="275"/>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системы видеонаблюдения</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92,3</w:t>
            </w:r>
          </w:p>
        </w:tc>
      </w:tr>
      <w:tr w:rsidR="00CC6B72" w:rsidRPr="00D456BE" w:rsidTr="00CC6B72">
        <w:trPr>
          <w:trHeight w:hRule="exact" w:val="275"/>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охрана</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100</w:t>
            </w:r>
          </w:p>
        </w:tc>
      </w:tr>
      <w:tr w:rsidR="00CC6B72" w:rsidRPr="00D456BE" w:rsidTr="00CC6B72">
        <w:trPr>
          <w:trHeight w:hRule="exact" w:val="275"/>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автоматическая пожарная сигнализация</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100</w:t>
            </w:r>
          </w:p>
        </w:tc>
      </w:tr>
      <w:tr w:rsidR="00CC6B72" w:rsidRPr="00D456BE" w:rsidTr="00CC6B72">
        <w:trPr>
          <w:trHeight w:hRule="exact" w:val="275"/>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 xml:space="preserve">дымовые </w:t>
            </w:r>
            <w:proofErr w:type="spellStart"/>
            <w:r w:rsidRPr="00D456BE">
              <w:rPr>
                <w:color w:val="000000" w:themeColor="text1"/>
                <w:sz w:val="20"/>
                <w:szCs w:val="20"/>
              </w:rPr>
              <w:t>извещатели</w:t>
            </w:r>
            <w:proofErr w:type="spellEnd"/>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76,9</w:t>
            </w:r>
          </w:p>
        </w:tc>
      </w:tr>
      <w:tr w:rsidR="00CC6B72" w:rsidRPr="00D456BE" w:rsidTr="00CC6B72">
        <w:trPr>
          <w:trHeight w:hRule="exact" w:val="275"/>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пожарные краны и рукава</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30,7</w:t>
            </w:r>
          </w:p>
        </w:tc>
      </w:tr>
      <w:tr w:rsidR="00CC6B72" w:rsidRPr="00D456BE" w:rsidTr="00CC6B72">
        <w:trPr>
          <w:trHeight w:hRule="exact" w:val="275"/>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кнопка пожарной сигнализации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100</w:t>
            </w:r>
          </w:p>
        </w:tc>
      </w:tr>
      <w:tr w:rsidR="00CC6B72" w:rsidRPr="00D456BE" w:rsidTr="00CC6B72">
        <w:trPr>
          <w:trHeight w:hRule="exact" w:val="770"/>
        </w:trPr>
        <w:tc>
          <w:tcPr>
            <w:tcW w:w="3278" w:type="pct"/>
            <w:shd w:val="clear" w:color="auto" w:fill="auto"/>
          </w:tcPr>
          <w:p w:rsidR="00CC6B72" w:rsidRPr="00D456BE" w:rsidRDefault="00CC6B72" w:rsidP="00CC6B72">
            <w:pPr>
              <w:tabs>
                <w:tab w:val="left" w:pos="1894"/>
              </w:tabs>
              <w:spacing w:line="240" w:lineRule="auto"/>
              <w:ind w:firstLine="0"/>
              <w:rPr>
                <w:color w:val="000000" w:themeColor="text1"/>
                <w:sz w:val="20"/>
                <w:szCs w:val="20"/>
              </w:rPr>
            </w:pPr>
            <w:r w:rsidRPr="00D456BE">
              <w:rPr>
                <w:rFonts w:eastAsia="Times New Roman"/>
                <w:color w:val="000000" w:themeColor="text1"/>
                <w:sz w:val="20"/>
                <w:szCs w:val="20"/>
                <w:lang w:bidi="ru-RU"/>
              </w:rPr>
              <w:t>1.4.3. Удельный вес числа дошкольных образовательных организаций, имеющих физкультурные залы, в общем числе дошкольных образовательных организаций</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left"/>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41,6</w:t>
            </w:r>
          </w:p>
        </w:tc>
      </w:tr>
      <w:tr w:rsidR="00CC6B72" w:rsidRPr="00D456BE" w:rsidTr="00CC6B72">
        <w:trPr>
          <w:trHeight w:hRule="exact" w:val="853"/>
        </w:trPr>
        <w:tc>
          <w:tcPr>
            <w:tcW w:w="3278" w:type="pct"/>
            <w:shd w:val="clear" w:color="auto" w:fill="auto"/>
          </w:tcPr>
          <w:p w:rsidR="00CC6B72" w:rsidRPr="00D456BE" w:rsidRDefault="00CC6B72" w:rsidP="00CC6B72">
            <w:pPr>
              <w:tabs>
                <w:tab w:val="left" w:pos="1879"/>
              </w:tabs>
              <w:spacing w:line="240" w:lineRule="auto"/>
              <w:ind w:firstLine="0"/>
              <w:rPr>
                <w:color w:val="000000" w:themeColor="text1"/>
                <w:sz w:val="20"/>
                <w:szCs w:val="20"/>
              </w:rPr>
            </w:pPr>
            <w:r w:rsidRPr="00D456BE">
              <w:rPr>
                <w:rFonts w:eastAsia="Times New Roman"/>
                <w:color w:val="000000" w:themeColor="text1"/>
                <w:sz w:val="20"/>
                <w:szCs w:val="20"/>
                <w:lang w:bidi="ru-RU"/>
              </w:rP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единиц</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1,65</w:t>
            </w:r>
          </w:p>
        </w:tc>
      </w:tr>
      <w:tr w:rsidR="00CC6B72" w:rsidRPr="00D456BE" w:rsidTr="00CC6B72">
        <w:trPr>
          <w:trHeight w:hRule="exact" w:val="978"/>
        </w:trPr>
        <w:tc>
          <w:tcPr>
            <w:tcW w:w="3278" w:type="pct"/>
            <w:shd w:val="clear" w:color="auto" w:fill="auto"/>
          </w:tcPr>
          <w:p w:rsidR="00CC6B72" w:rsidRPr="00D456BE" w:rsidRDefault="00CC6B72" w:rsidP="00CC6B72">
            <w:pPr>
              <w:spacing w:line="240" w:lineRule="auto"/>
              <w:ind w:firstLine="0"/>
              <w:rPr>
                <w:color w:val="000000" w:themeColor="text1"/>
                <w:sz w:val="20"/>
                <w:szCs w:val="20"/>
              </w:rPr>
            </w:pPr>
            <w:r w:rsidRPr="00D456BE">
              <w:rPr>
                <w:rFonts w:eastAsia="Times New Roman"/>
                <w:color w:val="000000" w:themeColor="text1"/>
                <w:sz w:val="20"/>
                <w:szCs w:val="20"/>
                <w:lang w:bidi="ru-RU"/>
              </w:rPr>
              <w:t>1.4.5. Удельный вес площади помещений дошкольных образовательных организаций, используемой для учебных целей, в общей площади всех помещений дошкольных образовательных организаций</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46,1</w:t>
            </w:r>
          </w:p>
        </w:tc>
      </w:tr>
      <w:tr w:rsidR="00CC6B72" w:rsidRPr="00D456BE" w:rsidTr="00CC6B72">
        <w:trPr>
          <w:trHeight w:hRule="exact" w:val="675"/>
        </w:trPr>
        <w:tc>
          <w:tcPr>
            <w:tcW w:w="5000" w:type="pct"/>
            <w:gridSpan w:val="3"/>
            <w:shd w:val="clear" w:color="auto" w:fill="auto"/>
          </w:tcPr>
          <w:p w:rsidR="00CC6B72" w:rsidRPr="00D456BE" w:rsidRDefault="00CC6B72" w:rsidP="00CC6B72">
            <w:pPr>
              <w:widowControl w:val="0"/>
              <w:autoSpaceDE w:val="0"/>
              <w:autoSpaceDN w:val="0"/>
              <w:adjustRightInd w:val="0"/>
              <w:spacing w:line="259" w:lineRule="auto"/>
              <w:ind w:firstLine="720"/>
              <w:jc w:val="center"/>
              <w:rPr>
                <w:rFonts w:eastAsia="Times New Roman"/>
                <w:b/>
                <w:color w:val="000000" w:themeColor="text1"/>
                <w:sz w:val="20"/>
                <w:szCs w:val="20"/>
              </w:rPr>
            </w:pPr>
            <w:r w:rsidRPr="00D456BE">
              <w:rPr>
                <w:rFonts w:eastAsia="Times New Roman"/>
                <w:b/>
                <w:color w:val="000000" w:themeColor="text1"/>
                <w:sz w:val="20"/>
                <w:szCs w:val="20"/>
              </w:rPr>
              <w:t>1.5. Условия получения дошкольного образования лицами с ограниченными возможностями здоровья и инвалидами</w:t>
            </w:r>
          </w:p>
          <w:p w:rsidR="00CC6B72" w:rsidRPr="00D456BE" w:rsidRDefault="00CC6B72" w:rsidP="00CC6B72">
            <w:pPr>
              <w:spacing w:after="160" w:line="259" w:lineRule="auto"/>
              <w:ind w:firstLine="0"/>
              <w:jc w:val="center"/>
              <w:rPr>
                <w:color w:val="000000" w:themeColor="text1"/>
                <w:sz w:val="20"/>
                <w:szCs w:val="20"/>
              </w:rPr>
            </w:pPr>
          </w:p>
        </w:tc>
      </w:tr>
      <w:tr w:rsidR="00CC6B72" w:rsidRPr="00D456BE" w:rsidTr="00CC6B72">
        <w:trPr>
          <w:trHeight w:hRule="exact" w:val="1422"/>
        </w:trPr>
        <w:tc>
          <w:tcPr>
            <w:tcW w:w="3278" w:type="pct"/>
            <w:shd w:val="clear" w:color="auto" w:fill="auto"/>
          </w:tcPr>
          <w:p w:rsidR="00CC6B72" w:rsidRPr="00D456BE" w:rsidRDefault="00CC6B72" w:rsidP="00CC6B72">
            <w:pPr>
              <w:widowControl w:val="0"/>
              <w:spacing w:line="259" w:lineRule="auto"/>
              <w:ind w:firstLine="0"/>
              <w:rPr>
                <w:color w:val="000000" w:themeColor="text1"/>
                <w:sz w:val="20"/>
                <w:szCs w:val="20"/>
              </w:rPr>
            </w:pPr>
            <w:r w:rsidRPr="00D456BE">
              <w:rPr>
                <w:rFonts w:eastAsia="Times New Roman"/>
                <w:color w:val="000000" w:themeColor="text1"/>
                <w:sz w:val="20"/>
                <w:szCs w:val="20"/>
                <w:lang w:bidi="ru-RU"/>
              </w:rP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1,5</w:t>
            </w:r>
          </w:p>
        </w:tc>
      </w:tr>
      <w:tr w:rsidR="00CC6B72" w:rsidRPr="00D456BE" w:rsidTr="00CC6B72">
        <w:trPr>
          <w:trHeight w:hRule="exact" w:val="1001"/>
        </w:trPr>
        <w:tc>
          <w:tcPr>
            <w:tcW w:w="3278" w:type="pct"/>
            <w:shd w:val="clear" w:color="auto" w:fill="auto"/>
          </w:tcPr>
          <w:p w:rsidR="00CC6B72" w:rsidRPr="00D456BE" w:rsidRDefault="00CC6B72" w:rsidP="00CC6B72">
            <w:pPr>
              <w:spacing w:line="259" w:lineRule="auto"/>
              <w:ind w:firstLine="0"/>
              <w:rPr>
                <w:color w:val="000000" w:themeColor="text1"/>
                <w:sz w:val="20"/>
                <w:szCs w:val="20"/>
              </w:rPr>
            </w:pPr>
            <w:r w:rsidRPr="00D456BE">
              <w:rPr>
                <w:color w:val="000000" w:themeColor="text1"/>
                <w:sz w:val="20"/>
                <w:szCs w:val="20"/>
              </w:rP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0,5</w:t>
            </w:r>
          </w:p>
        </w:tc>
      </w:tr>
      <w:tr w:rsidR="00CC6B72" w:rsidRPr="00D456BE" w:rsidTr="00CC6B72">
        <w:trPr>
          <w:trHeight w:hRule="exact" w:val="870"/>
        </w:trPr>
        <w:tc>
          <w:tcPr>
            <w:tcW w:w="5000" w:type="pct"/>
            <w:gridSpan w:val="3"/>
            <w:shd w:val="clear" w:color="auto" w:fill="auto"/>
          </w:tcPr>
          <w:p w:rsidR="00CC6B72" w:rsidRPr="00D456BE" w:rsidRDefault="00CC6B72" w:rsidP="00CC6B72">
            <w:pPr>
              <w:spacing w:after="160" w:line="259" w:lineRule="auto"/>
              <w:ind w:firstLine="0"/>
              <w:rPr>
                <w:color w:val="000000" w:themeColor="text1"/>
                <w:sz w:val="20"/>
                <w:szCs w:val="20"/>
              </w:rPr>
            </w:pPr>
            <w:r w:rsidRPr="00D456BE">
              <w:rPr>
                <w:rFonts w:eastAsia="Times New Roman"/>
                <w:color w:val="000000" w:themeColor="text1"/>
                <w:sz w:val="20"/>
                <w:szCs w:val="20"/>
                <w:lang w:bidi="ru-RU"/>
              </w:rPr>
              <w:t>1.5.5. Удельный вес дошкольных образовательных организаций, имеющих техническое оснащение для детей-инвалидов и детей с ограниченными возможностями здоровья в общем количестве дошкольных образовательных организаций, по видам оснащения:</w:t>
            </w:r>
          </w:p>
        </w:tc>
      </w:tr>
      <w:tr w:rsidR="00CC6B72" w:rsidRPr="00D456BE" w:rsidTr="00CC6B72">
        <w:trPr>
          <w:trHeight w:hRule="exact" w:val="303"/>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пандус</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0,33</w:t>
            </w:r>
          </w:p>
        </w:tc>
      </w:tr>
      <w:tr w:rsidR="00CC6B72" w:rsidRPr="00D456BE" w:rsidTr="00CC6B72">
        <w:trPr>
          <w:trHeight w:hRule="exact" w:val="303"/>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подъемник для детей</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303"/>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лифт для детей</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16,6</w:t>
            </w:r>
          </w:p>
        </w:tc>
      </w:tr>
      <w:tr w:rsidR="00CC6B72" w:rsidRPr="00D456BE" w:rsidTr="00CC6B72">
        <w:trPr>
          <w:trHeight w:hRule="exact" w:val="303"/>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инвалидные коляски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303"/>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книги для слабовидящих</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303"/>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электронные обучающие материалы (игры и презентации)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33,3</w:t>
            </w:r>
          </w:p>
        </w:tc>
      </w:tr>
      <w:tr w:rsidR="00CC6B72" w:rsidRPr="00D456BE" w:rsidTr="00CC6B72">
        <w:trPr>
          <w:trHeight w:hRule="exact" w:val="303"/>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стационарное спортивное оборудование (тренажеры)</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8,3</w:t>
            </w:r>
          </w:p>
        </w:tc>
      </w:tr>
      <w:tr w:rsidR="00CC6B72" w:rsidRPr="00D456BE" w:rsidTr="00CC6B72">
        <w:trPr>
          <w:trHeight w:hRule="exact" w:val="303"/>
        </w:trPr>
        <w:tc>
          <w:tcPr>
            <w:tcW w:w="3278" w:type="pct"/>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звуковые средства воспроизведения информации</w:t>
            </w:r>
          </w:p>
        </w:tc>
        <w:tc>
          <w:tcPr>
            <w:tcW w:w="824" w:type="pct"/>
            <w:tcBorders>
              <w:top w:val="single" w:sz="4" w:space="0" w:color="auto"/>
              <w:bottom w:val="single" w:sz="4" w:space="0" w:color="auto"/>
            </w:tcBorders>
            <w:shd w:val="clear" w:color="auto" w:fill="auto"/>
          </w:tcPr>
          <w:p w:rsidR="00CC6B72" w:rsidRPr="00D456BE" w:rsidRDefault="00CC6B72" w:rsidP="00CC6B72">
            <w:pPr>
              <w:ind w:firstLine="0"/>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8,3</w:t>
            </w:r>
          </w:p>
        </w:tc>
      </w:tr>
      <w:tr w:rsidR="00CC6B72" w:rsidRPr="00D456BE" w:rsidTr="00CC6B72">
        <w:trPr>
          <w:trHeight w:hRule="exact" w:val="303"/>
        </w:trPr>
        <w:tc>
          <w:tcPr>
            <w:tcW w:w="5000" w:type="pct"/>
            <w:gridSpan w:val="3"/>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rFonts w:eastAsia="Times New Roman"/>
                <w:b/>
                <w:color w:val="000000" w:themeColor="text1"/>
                <w:sz w:val="20"/>
                <w:szCs w:val="20"/>
              </w:rPr>
              <w:t>1.6. Состояние здоровья лиц, обучающихся по программам дошкольного образования</w:t>
            </w:r>
          </w:p>
        </w:tc>
      </w:tr>
      <w:tr w:rsidR="00CC6B72" w:rsidRPr="00D456BE" w:rsidTr="00CC6B72">
        <w:trPr>
          <w:trHeight w:hRule="exact" w:val="1236"/>
        </w:trPr>
        <w:tc>
          <w:tcPr>
            <w:tcW w:w="3278" w:type="pct"/>
            <w:shd w:val="clear" w:color="auto" w:fill="auto"/>
          </w:tcPr>
          <w:p w:rsidR="00CC6B72" w:rsidRPr="00D456BE" w:rsidRDefault="00CC6B72" w:rsidP="00CC6B72">
            <w:pPr>
              <w:spacing w:line="259" w:lineRule="auto"/>
              <w:ind w:firstLine="0"/>
              <w:rPr>
                <w:color w:val="000000" w:themeColor="text1"/>
                <w:sz w:val="20"/>
                <w:szCs w:val="20"/>
              </w:rPr>
            </w:pPr>
            <w:r w:rsidRPr="00D456BE">
              <w:rPr>
                <w:rFonts w:eastAsia="Times New Roman"/>
                <w:color w:val="000000" w:themeColor="text1"/>
                <w:sz w:val="20"/>
                <w:szCs w:val="20"/>
              </w:rPr>
              <w:t>1.6.1. Удельный вес численности детей, посещающих группы компенсирующей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1,51</w:t>
            </w:r>
          </w:p>
        </w:tc>
      </w:tr>
      <w:tr w:rsidR="00CC6B72" w:rsidRPr="00D456BE" w:rsidTr="00CC6B72">
        <w:trPr>
          <w:trHeight w:hRule="exact" w:val="1414"/>
        </w:trPr>
        <w:tc>
          <w:tcPr>
            <w:tcW w:w="3278" w:type="pct"/>
            <w:shd w:val="clear" w:color="auto" w:fill="auto"/>
          </w:tcPr>
          <w:p w:rsidR="00CC6B72" w:rsidRPr="00D456BE" w:rsidRDefault="00CC6B72" w:rsidP="00CC6B72">
            <w:pPr>
              <w:spacing w:line="259" w:lineRule="auto"/>
              <w:ind w:firstLine="0"/>
              <w:rPr>
                <w:color w:val="000000" w:themeColor="text1"/>
                <w:sz w:val="20"/>
                <w:szCs w:val="20"/>
              </w:rPr>
            </w:pPr>
            <w:r w:rsidRPr="00D456BE">
              <w:rPr>
                <w:rFonts w:eastAsia="Times New Roman"/>
                <w:color w:val="000000" w:themeColor="text1"/>
                <w:sz w:val="20"/>
                <w:szCs w:val="20"/>
              </w:rPr>
              <w:t>1.6.2. Удельный вес численности детей, посещающих группы оздоровительной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566"/>
        </w:trPr>
        <w:tc>
          <w:tcPr>
            <w:tcW w:w="5000" w:type="pct"/>
            <w:gridSpan w:val="3"/>
            <w:shd w:val="clear" w:color="auto" w:fill="auto"/>
          </w:tcPr>
          <w:p w:rsidR="00CC6B72" w:rsidRPr="00D456BE" w:rsidRDefault="00CC6B72" w:rsidP="00CC6B72">
            <w:pPr>
              <w:spacing w:after="160" w:line="259" w:lineRule="auto"/>
              <w:ind w:firstLine="0"/>
              <w:jc w:val="center"/>
              <w:rPr>
                <w:color w:val="000000" w:themeColor="text1"/>
                <w:sz w:val="20"/>
                <w:szCs w:val="20"/>
              </w:rPr>
            </w:pPr>
            <w:bookmarkStart w:id="36" w:name="sub_17"/>
            <w:r w:rsidRPr="00D456BE">
              <w:rPr>
                <w:rFonts w:eastAsia="Times New Roman"/>
                <w:b/>
                <w:color w:val="000000" w:themeColor="text1"/>
                <w:sz w:val="20"/>
                <w:szCs w:val="20"/>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bookmarkEnd w:id="36"/>
          </w:p>
        </w:tc>
      </w:tr>
      <w:tr w:rsidR="00CC6B72" w:rsidRPr="00D456BE" w:rsidTr="00CC6B72">
        <w:trPr>
          <w:trHeight w:hRule="exact" w:val="426"/>
        </w:trPr>
        <w:tc>
          <w:tcPr>
            <w:tcW w:w="3278" w:type="pct"/>
            <w:shd w:val="clear" w:color="auto" w:fill="auto"/>
          </w:tcPr>
          <w:p w:rsidR="00CC6B72" w:rsidRPr="00D456BE" w:rsidRDefault="00CC6B72" w:rsidP="00CC6B72">
            <w:pPr>
              <w:spacing w:line="259" w:lineRule="auto"/>
              <w:ind w:firstLine="0"/>
              <w:rPr>
                <w:rFonts w:eastAsia="Times New Roman"/>
                <w:color w:val="000000" w:themeColor="text1"/>
                <w:sz w:val="20"/>
                <w:szCs w:val="20"/>
              </w:rPr>
            </w:pPr>
            <w:r w:rsidRPr="00D456BE">
              <w:rPr>
                <w:rFonts w:eastAsia="Times New Roman"/>
                <w:color w:val="000000" w:themeColor="text1"/>
                <w:sz w:val="20"/>
                <w:szCs w:val="20"/>
              </w:rPr>
              <w:t>дошкольные образовательные организации</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70,6</w:t>
            </w:r>
          </w:p>
        </w:tc>
      </w:tr>
      <w:tr w:rsidR="00CC6B72" w:rsidRPr="00D456BE" w:rsidTr="00CC6B72">
        <w:trPr>
          <w:trHeight w:hRule="exact" w:val="573"/>
        </w:trPr>
        <w:tc>
          <w:tcPr>
            <w:tcW w:w="3278" w:type="pct"/>
            <w:shd w:val="clear" w:color="auto" w:fill="auto"/>
          </w:tcPr>
          <w:p w:rsidR="00CC6B72" w:rsidRPr="00D456BE" w:rsidRDefault="00CC6B72" w:rsidP="00CC6B72">
            <w:pPr>
              <w:spacing w:line="259" w:lineRule="auto"/>
              <w:ind w:firstLine="0"/>
              <w:rPr>
                <w:rFonts w:eastAsia="Times New Roman"/>
                <w:b/>
                <w:color w:val="000000" w:themeColor="text1"/>
                <w:sz w:val="20"/>
                <w:szCs w:val="20"/>
              </w:rPr>
            </w:pPr>
            <w:r w:rsidRPr="00D456BE">
              <w:rPr>
                <w:color w:val="000000" w:themeColor="text1"/>
                <w:sz w:val="20"/>
                <w:szCs w:val="20"/>
              </w:rPr>
              <w:t>обособленные подразделения (филиалы) дошкольных образовательных организаций</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29,4</w:t>
            </w:r>
          </w:p>
        </w:tc>
      </w:tr>
      <w:tr w:rsidR="00CC6B72" w:rsidRPr="00D456BE" w:rsidTr="00CC6B72">
        <w:trPr>
          <w:trHeight w:hRule="exact" w:val="567"/>
        </w:trPr>
        <w:tc>
          <w:tcPr>
            <w:tcW w:w="3278" w:type="pct"/>
            <w:shd w:val="clear" w:color="auto" w:fill="auto"/>
          </w:tcPr>
          <w:p w:rsidR="00CC6B72" w:rsidRPr="00D456BE" w:rsidRDefault="00CC6B72" w:rsidP="00CC6B72">
            <w:pPr>
              <w:spacing w:line="259" w:lineRule="auto"/>
              <w:ind w:firstLine="0"/>
              <w:rPr>
                <w:rFonts w:eastAsia="Times New Roman"/>
                <w:b/>
                <w:color w:val="000000" w:themeColor="text1"/>
                <w:sz w:val="20"/>
                <w:szCs w:val="20"/>
              </w:rPr>
            </w:pPr>
            <w:r w:rsidRPr="00D456BE">
              <w:rPr>
                <w:color w:val="000000" w:themeColor="text1"/>
                <w:sz w:val="20"/>
                <w:szCs w:val="20"/>
              </w:rPr>
              <w:t>обособленные подразделения (филиалы) общеобразовательных организаций</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1128"/>
        </w:trPr>
        <w:tc>
          <w:tcPr>
            <w:tcW w:w="3278" w:type="pct"/>
            <w:shd w:val="clear" w:color="auto" w:fill="auto"/>
          </w:tcPr>
          <w:p w:rsidR="00CC6B72" w:rsidRPr="00D456BE" w:rsidRDefault="00CC6B72" w:rsidP="00CC6B72">
            <w:pPr>
              <w:spacing w:line="259" w:lineRule="auto"/>
              <w:ind w:firstLine="0"/>
              <w:rPr>
                <w:rFonts w:eastAsia="Times New Roman"/>
                <w:b/>
                <w:color w:val="000000" w:themeColor="text1"/>
                <w:sz w:val="20"/>
                <w:szCs w:val="20"/>
              </w:rPr>
            </w:pPr>
            <w:r w:rsidRPr="00D456BE">
              <w:rPr>
                <w:color w:val="000000" w:themeColor="text1"/>
                <w:sz w:val="20"/>
                <w:szCs w:val="20"/>
              </w:rP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1001"/>
        </w:trPr>
        <w:tc>
          <w:tcPr>
            <w:tcW w:w="3278" w:type="pct"/>
            <w:shd w:val="clear" w:color="auto" w:fill="auto"/>
          </w:tcPr>
          <w:p w:rsidR="00CC6B72" w:rsidRPr="00D456BE" w:rsidRDefault="00CC6B72" w:rsidP="00CC6B72">
            <w:pPr>
              <w:spacing w:line="259" w:lineRule="auto"/>
              <w:ind w:firstLine="0"/>
              <w:rPr>
                <w:rFonts w:eastAsia="Times New Roman"/>
                <w:b/>
                <w:color w:val="000000" w:themeColor="text1"/>
                <w:sz w:val="20"/>
                <w:szCs w:val="20"/>
              </w:rPr>
            </w:pPr>
            <w:r w:rsidRPr="00D456BE">
              <w:rPr>
                <w:color w:val="000000" w:themeColor="text1"/>
                <w:sz w:val="20"/>
                <w:szCs w:val="20"/>
              </w:rPr>
              <w:t>обособленные подразделения (филиалы) профессиональных образовательных организаций и образовательных организаций высшего образования</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853"/>
        </w:trPr>
        <w:tc>
          <w:tcPr>
            <w:tcW w:w="3278" w:type="pct"/>
            <w:shd w:val="clear" w:color="auto" w:fill="auto"/>
          </w:tcPr>
          <w:p w:rsidR="00CC6B72" w:rsidRPr="00D456BE" w:rsidRDefault="00CC6B72" w:rsidP="00CC6B72">
            <w:pPr>
              <w:spacing w:line="259" w:lineRule="auto"/>
              <w:ind w:firstLine="0"/>
              <w:rPr>
                <w:rFonts w:eastAsia="Times New Roman"/>
                <w:b/>
                <w:color w:val="000000" w:themeColor="text1"/>
                <w:sz w:val="20"/>
                <w:szCs w:val="20"/>
              </w:rPr>
            </w:pPr>
            <w:r w:rsidRPr="00D456BE">
              <w:rPr>
                <w:color w:val="000000" w:themeColor="text1"/>
                <w:sz w:val="20"/>
                <w:szCs w:val="20"/>
              </w:rP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577"/>
        </w:trPr>
        <w:tc>
          <w:tcPr>
            <w:tcW w:w="5000" w:type="pct"/>
            <w:gridSpan w:val="3"/>
            <w:shd w:val="clear" w:color="auto" w:fill="auto"/>
          </w:tcPr>
          <w:p w:rsidR="00CC6B72" w:rsidRPr="00D456BE" w:rsidRDefault="00CC6B72" w:rsidP="00CC6B72">
            <w:pPr>
              <w:spacing w:after="160" w:line="259" w:lineRule="auto"/>
              <w:ind w:firstLine="0"/>
              <w:jc w:val="center"/>
              <w:rPr>
                <w:color w:val="000000" w:themeColor="text1"/>
                <w:sz w:val="20"/>
                <w:szCs w:val="20"/>
              </w:rPr>
            </w:pPr>
            <w:r w:rsidRPr="00D456BE">
              <w:rPr>
                <w:rFonts w:eastAsia="Times New Roman"/>
                <w:b/>
                <w:color w:val="000000" w:themeColor="text1"/>
                <w:sz w:val="20"/>
                <w:szCs w:val="20"/>
              </w:rPr>
              <w:t>1.9. Создание безопасных условий при организации образовательного процесса в дошкольных образовательных организациях</w:t>
            </w:r>
          </w:p>
        </w:tc>
      </w:tr>
      <w:tr w:rsidR="00CC6B72" w:rsidRPr="00D456BE" w:rsidTr="00CC6B72">
        <w:trPr>
          <w:trHeight w:hRule="exact" w:val="831"/>
        </w:trPr>
        <w:tc>
          <w:tcPr>
            <w:tcW w:w="3278" w:type="pct"/>
            <w:shd w:val="clear" w:color="auto" w:fill="auto"/>
          </w:tcPr>
          <w:p w:rsidR="00CC6B72" w:rsidRPr="00D456BE" w:rsidRDefault="00CC6B72" w:rsidP="00CC6B72">
            <w:pPr>
              <w:spacing w:line="259" w:lineRule="auto"/>
              <w:ind w:firstLine="0"/>
              <w:rPr>
                <w:color w:val="000000" w:themeColor="text1"/>
                <w:sz w:val="20"/>
                <w:szCs w:val="20"/>
              </w:rPr>
            </w:pPr>
            <w:r w:rsidRPr="00D456BE">
              <w:rPr>
                <w:rFonts w:eastAsia="Times New Roman"/>
                <w:color w:val="000000" w:themeColor="text1"/>
                <w:sz w:val="20"/>
                <w:szCs w:val="20"/>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0</w:t>
            </w:r>
          </w:p>
        </w:tc>
      </w:tr>
      <w:tr w:rsidR="00CC6B72" w:rsidRPr="00D456BE" w:rsidTr="00CC6B72">
        <w:trPr>
          <w:trHeight w:hRule="exact" w:val="859"/>
        </w:trPr>
        <w:tc>
          <w:tcPr>
            <w:tcW w:w="3278" w:type="pct"/>
            <w:shd w:val="clear" w:color="auto" w:fill="auto"/>
          </w:tcPr>
          <w:p w:rsidR="00CC6B72" w:rsidRPr="00D456BE" w:rsidRDefault="00CC6B72" w:rsidP="00CC6B72">
            <w:pPr>
              <w:spacing w:line="259" w:lineRule="auto"/>
              <w:ind w:firstLine="0"/>
              <w:rPr>
                <w:color w:val="000000" w:themeColor="text1"/>
                <w:sz w:val="20"/>
                <w:szCs w:val="20"/>
              </w:rPr>
            </w:pPr>
            <w:r w:rsidRPr="00D456BE">
              <w:rPr>
                <w:rFonts w:eastAsia="Times New Roman"/>
                <w:color w:val="000000" w:themeColor="text1"/>
                <w:sz w:val="20"/>
                <w:szCs w:val="20"/>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824" w:type="pct"/>
            <w:tcBorders>
              <w:top w:val="single" w:sz="4" w:space="0" w:color="auto"/>
              <w:bottom w:val="single" w:sz="4" w:space="0" w:color="auto"/>
            </w:tcBorders>
            <w:shd w:val="clear" w:color="auto" w:fill="auto"/>
            <w:vAlign w:val="center"/>
          </w:tcPr>
          <w:p w:rsidR="00CC6B72" w:rsidRPr="00D456BE" w:rsidRDefault="00CC6B72" w:rsidP="00CC6B72">
            <w:pPr>
              <w:spacing w:line="259" w:lineRule="auto"/>
              <w:ind w:firstLine="0"/>
              <w:jc w:val="center"/>
              <w:rPr>
                <w:color w:val="000000" w:themeColor="text1"/>
                <w:sz w:val="20"/>
                <w:szCs w:val="20"/>
              </w:rPr>
            </w:pPr>
            <w:r w:rsidRPr="00D456BE">
              <w:rPr>
                <w:color w:val="000000" w:themeColor="text1"/>
                <w:sz w:val="20"/>
                <w:szCs w:val="20"/>
              </w:rPr>
              <w:t>процент</w:t>
            </w:r>
          </w:p>
        </w:tc>
        <w:tc>
          <w:tcPr>
            <w:tcW w:w="899" w:type="pct"/>
            <w:tcBorders>
              <w:top w:val="single" w:sz="4" w:space="0" w:color="auto"/>
              <w:left w:val="single" w:sz="4" w:space="0" w:color="auto"/>
              <w:bottom w:val="single" w:sz="4" w:space="0" w:color="auto"/>
            </w:tcBorders>
            <w:shd w:val="clear" w:color="auto" w:fill="auto"/>
            <w:vAlign w:val="center"/>
          </w:tcPr>
          <w:p w:rsidR="00CC6B72" w:rsidRPr="00D456BE" w:rsidRDefault="006A33C8" w:rsidP="00CC6B72">
            <w:pPr>
              <w:spacing w:after="160" w:line="259" w:lineRule="auto"/>
              <w:ind w:firstLine="0"/>
              <w:jc w:val="center"/>
              <w:rPr>
                <w:color w:val="000000" w:themeColor="text1"/>
                <w:sz w:val="20"/>
                <w:szCs w:val="20"/>
              </w:rPr>
            </w:pPr>
            <w:r>
              <w:rPr>
                <w:color w:val="000000" w:themeColor="text1"/>
                <w:sz w:val="20"/>
                <w:szCs w:val="20"/>
              </w:rPr>
              <w:t>46,1</w:t>
            </w:r>
          </w:p>
        </w:tc>
      </w:tr>
    </w:tbl>
    <w:p w:rsidR="00CC6B72" w:rsidRDefault="00CC6B72" w:rsidP="00CC6B72">
      <w:pPr>
        <w:rPr>
          <w:vanish/>
        </w:rPr>
      </w:pPr>
    </w:p>
    <w:tbl>
      <w:tblPr>
        <w:tblW w:w="14756" w:type="pct"/>
        <w:tblInd w:w="-132" w:type="dxa"/>
        <w:tblLayout w:type="fixed"/>
        <w:tblCellMar>
          <w:left w:w="10" w:type="dxa"/>
          <w:right w:w="10" w:type="dxa"/>
        </w:tblCellMar>
        <w:tblLook w:val="0000" w:firstRow="0" w:lastRow="0" w:firstColumn="0" w:lastColumn="0" w:noHBand="0" w:noVBand="0"/>
      </w:tblPr>
      <w:tblGrid>
        <w:gridCol w:w="6026"/>
        <w:gridCol w:w="1718"/>
        <w:gridCol w:w="1868"/>
        <w:gridCol w:w="9612"/>
        <w:gridCol w:w="9606"/>
      </w:tblGrid>
      <w:tr w:rsidR="00CC6B72" w:rsidRPr="00D456BE" w:rsidTr="00CC6B72">
        <w:trPr>
          <w:gridAfter w:val="2"/>
          <w:wAfter w:w="3333" w:type="pct"/>
          <w:trHeight w:hRule="exact" w:val="671"/>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firstLine="0"/>
              <w:jc w:val="center"/>
              <w:outlineLvl w:val="0"/>
              <w:rPr>
                <w:b/>
                <w:color w:val="000000" w:themeColor="text1"/>
                <w:sz w:val="20"/>
                <w:szCs w:val="20"/>
              </w:rPr>
            </w:pPr>
            <w:bookmarkStart w:id="37" w:name="_Toc212109015"/>
            <w:bookmarkStart w:id="38" w:name="_Toc98405153"/>
            <w:r w:rsidRPr="00D456BE">
              <w:rPr>
                <w:b/>
                <w:color w:val="000000" w:themeColor="text1"/>
                <w:sz w:val="20"/>
                <w:szCs w:val="20"/>
              </w:rPr>
              <w:t>Сведения о развитии начального общего образования, основного общего образования и среднего общего образования</w:t>
            </w:r>
            <w:bookmarkEnd w:id="37"/>
          </w:p>
        </w:tc>
        <w:bookmarkEnd w:id="38"/>
      </w:tr>
      <w:tr w:rsidR="00CC6B72" w:rsidRPr="00D456BE" w:rsidTr="00CC6B72">
        <w:trPr>
          <w:gridAfter w:val="2"/>
          <w:wAfter w:w="3333" w:type="pct"/>
          <w:trHeight w:hRule="exact" w:val="998"/>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spacing w:line="240" w:lineRule="auto"/>
              <w:ind w:left="113" w:firstLine="0"/>
              <w:rPr>
                <w:b/>
                <w:color w:val="000000" w:themeColor="text1"/>
                <w:sz w:val="20"/>
                <w:szCs w:val="20"/>
              </w:rPr>
            </w:pPr>
            <w:r w:rsidRPr="00D456BE">
              <w:rPr>
                <w:b/>
                <w:color w:val="000000" w:themeColor="text1"/>
                <w:sz w:val="20"/>
                <w:szCs w:val="20"/>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r>
      <w:tr w:rsidR="00CC6B72" w:rsidRPr="00D456BE" w:rsidTr="00CC6B72">
        <w:trPr>
          <w:gridAfter w:val="2"/>
          <w:wAfter w:w="3333" w:type="pct"/>
          <w:trHeight w:hRule="exact" w:val="1286"/>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rFonts w:eastAsia="Times New Roman"/>
                <w:color w:val="000000" w:themeColor="text1"/>
                <w:sz w:val="20"/>
                <w:szCs w:val="20"/>
                <w:lang w:eastAsia="ru-RU"/>
              </w:rPr>
              <w:t>2.1.1. Охват детей общим образованием (отношение численности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к численности детей в возрасте от 7 до 18 лет)</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1701"/>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rFonts w:eastAsia="Times New Roman"/>
                <w:color w:val="000000" w:themeColor="text1"/>
                <w:sz w:val="20"/>
                <w:szCs w:val="20"/>
                <w:lang w:eastAsia="ru-RU" w:bidi="ru-RU"/>
              </w:rPr>
              <w:t>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1272"/>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94,4</w:t>
            </w:r>
          </w:p>
        </w:tc>
      </w:tr>
      <w:tr w:rsidR="00CC6B72" w:rsidRPr="00D456BE" w:rsidTr="00CC6B72">
        <w:trPr>
          <w:gridAfter w:val="2"/>
          <w:wAfter w:w="3333" w:type="pct"/>
          <w:trHeight w:hRule="exact" w:val="283"/>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ind w:firstLine="0"/>
              <w:rPr>
                <w:color w:val="000000" w:themeColor="text1"/>
                <w:sz w:val="20"/>
                <w:szCs w:val="20"/>
              </w:rPr>
            </w:pPr>
            <w:r w:rsidRPr="00D456BE">
              <w:rPr>
                <w:color w:val="000000" w:themeColor="text1"/>
                <w:sz w:val="20"/>
                <w:szCs w:val="20"/>
              </w:rPr>
              <w:t>2.1.4. Наполняемость классов по уровням общего образования:</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r>
      <w:tr w:rsidR="00CC6B72" w:rsidRPr="00D456BE" w:rsidTr="00CC6B72">
        <w:trPr>
          <w:gridAfter w:val="2"/>
          <w:wAfter w:w="3333" w:type="pct"/>
          <w:trHeight w:hRule="exact" w:val="283"/>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ind w:firstLine="0"/>
              <w:rPr>
                <w:color w:val="000000" w:themeColor="text1"/>
                <w:sz w:val="20"/>
                <w:szCs w:val="20"/>
              </w:rPr>
            </w:pPr>
            <w:r w:rsidRPr="00D456BE">
              <w:rPr>
                <w:color w:val="000000" w:themeColor="text1"/>
                <w:sz w:val="20"/>
                <w:szCs w:val="20"/>
              </w:rPr>
              <w:t>государственные и муниципальные организации:</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r>
      <w:tr w:rsidR="00CC6B72" w:rsidRPr="00D456BE" w:rsidTr="00CC6B72">
        <w:trPr>
          <w:gridAfter w:val="2"/>
          <w:wAfter w:w="3333" w:type="pct"/>
          <w:trHeight w:hRule="exact" w:val="283"/>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ind w:firstLine="0"/>
              <w:rPr>
                <w:color w:val="000000" w:themeColor="text1"/>
                <w:sz w:val="20"/>
                <w:szCs w:val="20"/>
              </w:rPr>
            </w:pPr>
            <w:r w:rsidRPr="00D456BE">
              <w:rPr>
                <w:color w:val="000000" w:themeColor="text1"/>
                <w:sz w:val="20"/>
                <w:szCs w:val="20"/>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r>
      <w:tr w:rsidR="00CC6B72" w:rsidRPr="00D456BE" w:rsidTr="00CC6B72">
        <w:trPr>
          <w:gridAfter w:val="2"/>
          <w:wAfter w:w="3333" w:type="pct"/>
          <w:trHeight w:hRule="exact" w:val="283"/>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начальное общее образование (1-4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19,56</w:t>
            </w:r>
          </w:p>
        </w:tc>
      </w:tr>
      <w:tr w:rsidR="00CC6B72" w:rsidRPr="00D456BE" w:rsidTr="00CC6B72">
        <w:trPr>
          <w:gridAfter w:val="2"/>
          <w:wAfter w:w="3333" w:type="pct"/>
          <w:trHeight w:hRule="exact" w:val="283"/>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основное общее образование (5-9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21,02</w:t>
            </w:r>
          </w:p>
        </w:tc>
      </w:tr>
      <w:tr w:rsidR="00CC6B72" w:rsidRPr="00D456BE" w:rsidTr="00CC6B72">
        <w:trPr>
          <w:gridAfter w:val="2"/>
          <w:wAfter w:w="3333" w:type="pct"/>
          <w:trHeight w:hRule="exact" w:val="271"/>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среднее общее образование (10-11(12)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20,7</w:t>
            </w:r>
          </w:p>
        </w:tc>
      </w:tr>
      <w:tr w:rsidR="00CC6B72" w:rsidRPr="00D456BE" w:rsidTr="00CC6B72">
        <w:trPr>
          <w:gridAfter w:val="2"/>
          <w:wAfter w:w="3333" w:type="pct"/>
          <w:trHeight w:hRule="exact" w:val="266"/>
        </w:trPr>
        <w:tc>
          <w:tcPr>
            <w:tcW w:w="1667" w:type="pct"/>
            <w:gridSpan w:val="3"/>
            <w:tcBorders>
              <w:top w:val="single" w:sz="4" w:space="0" w:color="auto"/>
              <w:left w:val="single" w:sz="4" w:space="0" w:color="auto"/>
              <w:right w:val="single" w:sz="4" w:space="0" w:color="auto"/>
            </w:tcBorders>
            <w:shd w:val="clear" w:color="auto" w:fill="FFFFFF"/>
            <w:vAlign w:val="bottom"/>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r>
      <w:tr w:rsidR="00CC6B72" w:rsidRPr="00D456BE" w:rsidTr="00CC6B72">
        <w:trPr>
          <w:gridAfter w:val="2"/>
          <w:wAfter w:w="3333" w:type="pct"/>
          <w:trHeight w:hRule="exact" w:val="252"/>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начальное общее образование (1-4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23,63</w:t>
            </w:r>
          </w:p>
        </w:tc>
      </w:tr>
      <w:tr w:rsidR="00CC6B72" w:rsidRPr="00D456BE" w:rsidTr="00CC6B72">
        <w:trPr>
          <w:gridAfter w:val="2"/>
          <w:wAfter w:w="3333" w:type="pct"/>
          <w:trHeight w:hRule="exact" w:val="29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основное общее образование (5-9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21,49</w:t>
            </w:r>
          </w:p>
        </w:tc>
      </w:tr>
      <w:tr w:rsidR="00CC6B72" w:rsidRPr="00D456BE" w:rsidTr="00CC6B72">
        <w:trPr>
          <w:gridAfter w:val="2"/>
          <w:wAfter w:w="3333" w:type="pct"/>
          <w:trHeight w:hRule="exact" w:val="315"/>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среднее общее образование (10-11(12)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20,7</w:t>
            </w:r>
          </w:p>
        </w:tc>
      </w:tr>
      <w:tr w:rsidR="00CC6B72" w:rsidRPr="00D456BE" w:rsidTr="00CC6B72">
        <w:trPr>
          <w:gridAfter w:val="2"/>
          <w:wAfter w:w="3333" w:type="pct"/>
          <w:trHeight w:hRule="exact" w:val="271"/>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r>
      <w:tr w:rsidR="00CC6B72" w:rsidRPr="00D456BE" w:rsidTr="00CC6B72">
        <w:trPr>
          <w:gridAfter w:val="2"/>
          <w:wAfter w:w="3333" w:type="pct"/>
          <w:trHeight w:hRule="exact" w:val="396"/>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начальное общее образование (1-4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8,5</w:t>
            </w:r>
          </w:p>
        </w:tc>
      </w:tr>
      <w:tr w:rsidR="00CC6B72" w:rsidRPr="00D456BE" w:rsidTr="00CC6B72">
        <w:trPr>
          <w:gridAfter w:val="2"/>
          <w:wAfter w:w="3333" w:type="pct"/>
          <w:trHeight w:hRule="exact" w:val="396"/>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основное общее образование (5-9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7,25</w:t>
            </w:r>
          </w:p>
        </w:tc>
      </w:tr>
      <w:tr w:rsidR="00CC6B72" w:rsidRPr="00D456BE" w:rsidTr="00CC6B72">
        <w:trPr>
          <w:gridAfter w:val="2"/>
          <w:wAfter w:w="3333" w:type="pct"/>
          <w:trHeight w:hRule="exact" w:val="350"/>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среднее общее образование (10-11(12)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396"/>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частные организации:</w:t>
            </w:r>
          </w:p>
        </w:tc>
      </w:tr>
      <w:tr w:rsidR="00CC6B72" w:rsidRPr="00D456BE" w:rsidTr="00CC6B72">
        <w:trPr>
          <w:gridAfter w:val="2"/>
          <w:wAfter w:w="3333" w:type="pct"/>
          <w:trHeight w:hRule="exact" w:val="316"/>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города и поселки городского типа и сельская местность:</w:t>
            </w:r>
          </w:p>
        </w:tc>
      </w:tr>
      <w:tr w:rsidR="00CC6B72" w:rsidRPr="00D456BE" w:rsidTr="00CC6B72">
        <w:trPr>
          <w:gridAfter w:val="2"/>
          <w:wAfter w:w="3333" w:type="pct"/>
          <w:trHeight w:hRule="exact" w:val="292"/>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начальное общее образование (1-4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25,75</w:t>
            </w:r>
          </w:p>
        </w:tc>
      </w:tr>
      <w:tr w:rsidR="00CC6B72" w:rsidRPr="00D456BE" w:rsidTr="00CC6B72">
        <w:trPr>
          <w:gridAfter w:val="2"/>
          <w:wAfter w:w="3333" w:type="pct"/>
          <w:trHeight w:hRule="exact" w:val="282"/>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основное общее образование (5-9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23,45</w:t>
            </w:r>
          </w:p>
        </w:tc>
      </w:tr>
      <w:tr w:rsidR="00CC6B72" w:rsidRPr="00D456BE" w:rsidTr="00CC6B72">
        <w:trPr>
          <w:gridAfter w:val="2"/>
          <w:wAfter w:w="3333" w:type="pct"/>
          <w:trHeight w:hRule="exact" w:val="264"/>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среднее общее образование (10-11(12)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18,75</w:t>
            </w:r>
          </w:p>
        </w:tc>
      </w:tr>
      <w:tr w:rsidR="00CC6B72" w:rsidRPr="00D456BE" w:rsidTr="00CC6B72">
        <w:trPr>
          <w:gridAfter w:val="2"/>
          <w:wAfter w:w="3333" w:type="pct"/>
          <w:trHeight w:hRule="exact" w:val="266"/>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города и поселки городского типа:</w:t>
            </w:r>
          </w:p>
        </w:tc>
      </w:tr>
      <w:tr w:rsidR="00CC6B72" w:rsidRPr="00D456BE" w:rsidTr="00CC6B72">
        <w:trPr>
          <w:gridAfter w:val="2"/>
          <w:wAfter w:w="3333" w:type="pct"/>
          <w:trHeight w:hRule="exact" w:val="266"/>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начальное общее образование (1-4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25,75</w:t>
            </w:r>
          </w:p>
        </w:tc>
      </w:tr>
      <w:tr w:rsidR="00CC6B72" w:rsidRPr="00D456BE" w:rsidTr="00CC6B72">
        <w:trPr>
          <w:gridAfter w:val="2"/>
          <w:wAfter w:w="3333" w:type="pct"/>
          <w:trHeight w:hRule="exact" w:val="266"/>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основное общее образование (5-9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23,45</w:t>
            </w:r>
          </w:p>
        </w:tc>
      </w:tr>
      <w:tr w:rsidR="00CC6B72" w:rsidRPr="00D456BE" w:rsidTr="00CC6B72">
        <w:trPr>
          <w:gridAfter w:val="2"/>
          <w:wAfter w:w="3333" w:type="pct"/>
          <w:trHeight w:hRule="exact" w:val="346"/>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среднее общее образование (10-11(12)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18,75</w:t>
            </w:r>
          </w:p>
        </w:tc>
      </w:tr>
      <w:tr w:rsidR="00CC6B72" w:rsidRPr="00D456BE" w:rsidTr="00CC6B72">
        <w:trPr>
          <w:gridAfter w:val="2"/>
          <w:wAfter w:w="3333" w:type="pct"/>
          <w:trHeight w:hRule="exact" w:val="286"/>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сельская местность:</w:t>
            </w:r>
          </w:p>
        </w:tc>
      </w:tr>
      <w:tr w:rsidR="00CC6B72" w:rsidRPr="00D456BE" w:rsidTr="00CC6B72">
        <w:trPr>
          <w:gridAfter w:val="2"/>
          <w:wAfter w:w="3333" w:type="pct"/>
          <w:trHeight w:hRule="exact" w:val="286"/>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начальное общее образование (1-4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86"/>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основное общее образование (5-9 классы);</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7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среднее общее образование (10-11(12) классы).</w:t>
            </w:r>
          </w:p>
          <w:p w:rsidR="00CC6B72" w:rsidRPr="00D456BE" w:rsidRDefault="00CC6B72" w:rsidP="00CC6B72">
            <w:pPr>
              <w:spacing w:line="240" w:lineRule="auto"/>
              <w:ind w:left="113" w:firstLine="0"/>
              <w:rPr>
                <w:color w:val="000000" w:themeColor="text1"/>
                <w:sz w:val="20"/>
                <w:szCs w:val="20"/>
              </w:rPr>
            </w:pPr>
          </w:p>
          <w:p w:rsidR="00CC6B72" w:rsidRPr="00D456BE" w:rsidRDefault="00CC6B72" w:rsidP="00CC6B72">
            <w:pPr>
              <w:spacing w:line="240" w:lineRule="auto"/>
              <w:ind w:left="113" w:firstLine="0"/>
              <w:rPr>
                <w:color w:val="000000" w:themeColor="text1"/>
                <w:sz w:val="20"/>
                <w:szCs w:val="20"/>
              </w:rPr>
            </w:pPr>
          </w:p>
          <w:p w:rsidR="00CC6B72" w:rsidRPr="00D456BE" w:rsidRDefault="00CC6B72" w:rsidP="00CC6B72">
            <w:pPr>
              <w:spacing w:line="240" w:lineRule="auto"/>
              <w:ind w:left="113" w:firstLine="0"/>
              <w:rPr>
                <w:color w:val="000000" w:themeColor="text1"/>
                <w:sz w:val="20"/>
                <w:szCs w:val="20"/>
              </w:rPr>
            </w:pPr>
          </w:p>
          <w:p w:rsidR="00CC6B72" w:rsidRPr="00D456BE" w:rsidRDefault="00CC6B72" w:rsidP="00CC6B72">
            <w:pPr>
              <w:spacing w:line="240" w:lineRule="auto"/>
              <w:ind w:left="113" w:firstLine="0"/>
              <w:rPr>
                <w:color w:val="000000" w:themeColor="text1"/>
                <w:sz w:val="20"/>
                <w:szCs w:val="20"/>
              </w:rPr>
            </w:pP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791"/>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2.1.5. Удельный вес численности обучающихся,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w:t>
            </w:r>
          </w:p>
        </w:tc>
      </w:tr>
      <w:tr w:rsidR="00CC6B72" w:rsidRPr="00D456BE" w:rsidTr="00CC6B72">
        <w:trPr>
          <w:gridAfter w:val="2"/>
          <w:wAfter w:w="3333" w:type="pct"/>
          <w:trHeight w:hRule="exact" w:val="291"/>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города и поселки городского типа,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284"/>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284"/>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left="113" w:firstLine="0"/>
              <w:rPr>
                <w:color w:val="000000" w:themeColor="text1"/>
                <w:sz w:val="20"/>
                <w:szCs w:val="20"/>
              </w:rPr>
            </w:pPr>
            <w:r w:rsidRPr="00D456BE">
              <w:rPr>
                <w:color w:val="000000" w:themeColor="text1"/>
                <w:sz w:val="20"/>
                <w:szCs w:val="20"/>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r w:rsidRPr="00D456BE">
              <w:rPr>
                <w:color w:val="000000" w:themeColor="text1"/>
                <w:sz w:val="20"/>
                <w:szCs w:val="20"/>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839"/>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Times New Roman"/>
                <w:b/>
                <w:color w:val="000000" w:themeColor="text1"/>
                <w:sz w:val="20"/>
                <w:szCs w:val="20"/>
                <w:lang w:eastAsia="ru-RU"/>
              </w:rPr>
            </w:pPr>
            <w:r w:rsidRPr="00D456BE">
              <w:rPr>
                <w:rFonts w:eastAsia="Times New Roman"/>
                <w:b/>
                <w:color w:val="000000" w:themeColor="text1"/>
                <w:sz w:val="20"/>
                <w:szCs w:val="20"/>
                <w:lang w:eastAsia="ru-RU"/>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r>
      <w:tr w:rsidR="00CC6B72" w:rsidRPr="00D456BE" w:rsidTr="00CC6B72">
        <w:trPr>
          <w:gridAfter w:val="2"/>
          <w:wAfter w:w="3333" w:type="pct"/>
          <w:trHeight w:hRule="exact" w:val="853"/>
        </w:trPr>
        <w:tc>
          <w:tcPr>
            <w:tcW w:w="16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bookmarkStart w:id="39" w:name="sub_1221"/>
            <w:r w:rsidRPr="00D456BE">
              <w:rPr>
                <w:color w:val="000000" w:themeColor="text1"/>
                <w:sz w:val="20"/>
                <w:szCs w:val="20"/>
              </w:rPr>
              <w:t>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w:t>
            </w:r>
          </w:p>
        </w:tc>
        <w:bookmarkEnd w:id="39"/>
      </w:tr>
      <w:tr w:rsidR="00CC6B72" w:rsidRPr="00D456BE" w:rsidTr="00CC6B72">
        <w:trPr>
          <w:gridAfter w:val="2"/>
          <w:wAfter w:w="3333" w:type="pct"/>
          <w:trHeight w:hRule="exact" w:val="286"/>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87,89</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87,55</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829"/>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p>
        </w:tc>
      </w:tr>
      <w:tr w:rsidR="00CC6B72" w:rsidRPr="00D456BE" w:rsidTr="00CC6B72">
        <w:trPr>
          <w:gridAfter w:val="2"/>
          <w:wAfter w:w="3333" w:type="pct"/>
          <w:trHeight w:hRule="exact" w:val="278"/>
        </w:trPr>
        <w:tc>
          <w:tcPr>
            <w:tcW w:w="1667" w:type="pct"/>
            <w:gridSpan w:val="3"/>
            <w:tcBorders>
              <w:top w:val="single" w:sz="4" w:space="0" w:color="auto"/>
              <w:left w:val="single" w:sz="4" w:space="0" w:color="auto"/>
              <w:right w:val="single" w:sz="4" w:space="0" w:color="auto"/>
            </w:tcBorders>
            <w:shd w:val="clear" w:color="auto" w:fill="FFFFFF"/>
            <w:vAlign w:val="bottom"/>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государственные и муниципальные организации:</w:t>
            </w:r>
          </w:p>
        </w:tc>
      </w:tr>
      <w:tr w:rsidR="00CC6B72" w:rsidRPr="00D456BE" w:rsidTr="00CC6B72">
        <w:trPr>
          <w:gridAfter w:val="2"/>
          <w:wAfter w:w="3333" w:type="pct"/>
          <w:trHeight w:hRule="exact" w:val="299"/>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8,7</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8,95</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частные организации:</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13,9</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13,9</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798"/>
        </w:trPr>
        <w:tc>
          <w:tcPr>
            <w:tcW w:w="1667" w:type="pct"/>
            <w:gridSpan w:val="3"/>
            <w:tcBorders>
              <w:top w:val="single" w:sz="4" w:space="0" w:color="auto"/>
              <w:left w:val="single" w:sz="4" w:space="0" w:color="auto"/>
              <w:bottom w:val="single" w:sz="4" w:space="0" w:color="auto"/>
              <w:right w:val="single" w:sz="4" w:space="0" w:color="auto"/>
            </w:tcBorders>
            <w:shd w:val="clear" w:color="auto" w:fill="auto"/>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2.2.3. Удельный вес численности обучающихся в классах (группах) профильного обучения в общей численности обучающихся в   классах по образовательным программам среднего общего образования.</w:t>
            </w:r>
          </w:p>
        </w:tc>
      </w:tr>
      <w:tr w:rsidR="00CC6B72" w:rsidRPr="00D456BE" w:rsidTr="00CC6B72">
        <w:trPr>
          <w:gridAfter w:val="2"/>
          <w:wAfter w:w="3333" w:type="pct"/>
          <w:trHeight w:hRule="exact" w:val="286"/>
        </w:trPr>
        <w:tc>
          <w:tcPr>
            <w:tcW w:w="1667" w:type="pct"/>
            <w:gridSpan w:val="3"/>
            <w:tcBorders>
              <w:top w:val="single" w:sz="4" w:space="0" w:color="auto"/>
              <w:left w:val="single" w:sz="4" w:space="0" w:color="auto"/>
              <w:right w:val="single" w:sz="4" w:space="0" w:color="auto"/>
            </w:tcBorders>
            <w:shd w:val="clear" w:color="auto" w:fill="FFFFFF"/>
            <w:vAlign w:val="bottom"/>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государственные и муниципальные организации:</w:t>
            </w:r>
          </w:p>
        </w:tc>
      </w:tr>
      <w:tr w:rsidR="00CC6B72" w:rsidRPr="00D456BE" w:rsidTr="00CC6B72">
        <w:trPr>
          <w:gridAfter w:val="2"/>
          <w:wAfter w:w="3333" w:type="pct"/>
          <w:trHeight w:hRule="exact" w:val="324"/>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278"/>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359"/>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344"/>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частные организации:</w:t>
            </w:r>
          </w:p>
        </w:tc>
      </w:tr>
      <w:tr w:rsidR="00CC6B72" w:rsidRPr="00D456BE" w:rsidTr="00CC6B72">
        <w:trPr>
          <w:gridAfter w:val="2"/>
          <w:wAfter w:w="3333" w:type="pct"/>
          <w:trHeight w:hRule="exact" w:val="382"/>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341"/>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276"/>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123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tabs>
                <w:tab w:val="left" w:pos="2164"/>
              </w:tabs>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985"/>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2.2.5. 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общего образования</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w:t>
            </w:r>
          </w:p>
        </w:tc>
      </w:tr>
      <w:tr w:rsidR="00CC6B72" w:rsidRPr="00D456BE" w:rsidTr="00CC6B72">
        <w:trPr>
          <w:gridAfter w:val="2"/>
          <w:wAfter w:w="3333" w:type="pct"/>
          <w:trHeight w:hRule="exact" w:val="85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Times New Roman"/>
                <w:b/>
                <w:color w:val="000000" w:themeColor="text1"/>
                <w:sz w:val="20"/>
                <w:szCs w:val="20"/>
                <w:lang w:eastAsia="ru-RU"/>
              </w:rPr>
            </w:pPr>
            <w:r w:rsidRPr="00D456BE">
              <w:rPr>
                <w:rFonts w:eastAsia="Times New Roman"/>
                <w:b/>
                <w:color w:val="000000" w:themeColor="text1"/>
                <w:sz w:val="20"/>
                <w:szCs w:val="20"/>
                <w:lang w:eastAsia="ru-RU"/>
              </w:rP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r>
      <w:tr w:rsidR="00CC6B72" w:rsidRPr="00D456BE" w:rsidTr="00CC6B72">
        <w:trPr>
          <w:gridAfter w:val="2"/>
          <w:wAfter w:w="3333" w:type="pct"/>
          <w:trHeight w:hRule="exact" w:val="713"/>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2.3.1. Численность обучающихся по образовательным программам начального общего, основного общего, среднего общего образования и обучающихся с умственной отсталостью (интеллектуальными нарушениями) в расчете на одного педагогического работника.</w:t>
            </w:r>
          </w:p>
        </w:tc>
      </w:tr>
      <w:tr w:rsidR="00CC6B72" w:rsidRPr="00D456BE" w:rsidTr="00CC6B72">
        <w:trPr>
          <w:gridAfter w:val="2"/>
          <w:wAfter w:w="3333" w:type="pct"/>
          <w:trHeight w:hRule="exact" w:val="286"/>
        </w:trPr>
        <w:tc>
          <w:tcPr>
            <w:tcW w:w="1667" w:type="pct"/>
            <w:gridSpan w:val="3"/>
            <w:tcBorders>
              <w:top w:val="single" w:sz="4" w:space="0" w:color="auto"/>
              <w:left w:val="single" w:sz="4" w:space="0" w:color="auto"/>
              <w:right w:val="single" w:sz="4" w:space="0" w:color="auto"/>
            </w:tcBorders>
            <w:shd w:val="clear" w:color="auto" w:fill="FFFFFF"/>
            <w:vAlign w:val="bottom"/>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государственные и муниципальные организации:</w:t>
            </w:r>
          </w:p>
        </w:tc>
      </w:tr>
      <w:tr w:rsidR="00CC6B72" w:rsidRPr="00D456BE" w:rsidTr="00CC6B72">
        <w:trPr>
          <w:gridAfter w:val="2"/>
          <w:wAfter w:w="3333" w:type="pct"/>
          <w:trHeight w:hRule="exact" w:val="389"/>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12,2</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11,77</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6,89</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частные организации:</w:t>
            </w:r>
          </w:p>
        </w:tc>
      </w:tr>
      <w:tr w:rsidR="00CC6B72" w:rsidRPr="00D456BE" w:rsidTr="00CC6B72">
        <w:trPr>
          <w:gridAfter w:val="2"/>
          <w:wAfter w:w="3333" w:type="pct"/>
          <w:trHeight w:hRule="exact" w:val="355"/>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8,17</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8,17</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1212"/>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 xml:space="preserve">2.3.2. Удельный вес численности учителей в возрасте до 35 лет в общей численности учителей (без внешних совместителей и работающих по договорам </w:t>
            </w:r>
            <w:proofErr w:type="spellStart"/>
            <w:r w:rsidRPr="00D456BE">
              <w:rPr>
                <w:rFonts w:eastAsia="Times New Roman"/>
                <w:color w:val="000000" w:themeColor="text1"/>
                <w:sz w:val="20"/>
                <w:szCs w:val="20"/>
                <w:lang w:eastAsia="ru-RU"/>
              </w:rPr>
              <w:t>гражданскоправового</w:t>
            </w:r>
            <w:proofErr w:type="spellEnd"/>
            <w:r w:rsidRPr="00D456BE">
              <w:rPr>
                <w:rFonts w:eastAsia="Times New Roman"/>
                <w:color w:val="000000" w:themeColor="text1"/>
                <w:sz w:val="20"/>
                <w:szCs w:val="20"/>
                <w:lang w:eastAsia="ru-RU"/>
              </w:rPr>
              <w:t xml:space="preserve">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right w:val="single" w:sz="4" w:space="0" w:color="auto"/>
            </w:tcBorders>
            <w:shd w:val="clear" w:color="auto" w:fill="FFFFFF"/>
            <w:vAlign w:val="bottom"/>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государственные и муниципальные организации:</w:t>
            </w:r>
          </w:p>
        </w:tc>
      </w:tr>
      <w:tr w:rsidR="00CC6B72" w:rsidRPr="00D456BE" w:rsidTr="00CC6B72">
        <w:trPr>
          <w:gridAfter w:val="2"/>
          <w:wAfter w:w="3333" w:type="pct"/>
          <w:trHeight w:hRule="exact" w:val="287"/>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24,9</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25,7</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12,5</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частные организации:</w:t>
            </w:r>
          </w:p>
        </w:tc>
      </w:tr>
      <w:tr w:rsidR="00CC6B72" w:rsidRPr="00D456BE" w:rsidTr="00CC6B72">
        <w:trPr>
          <w:gridAfter w:val="2"/>
          <w:wAfter w:w="3333" w:type="pct"/>
          <w:trHeight w:hRule="exact" w:val="363"/>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13,89</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13,89</w:t>
            </w:r>
          </w:p>
        </w:tc>
      </w:tr>
      <w:tr w:rsidR="00CC6B72" w:rsidRPr="00D456BE" w:rsidTr="00CC6B72">
        <w:trPr>
          <w:gridAfter w:val="2"/>
          <w:wAfter w:w="3333" w:type="pct"/>
          <w:trHeight w:hRule="exact" w:val="323"/>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004"/>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45,7</w:t>
            </w:r>
          </w:p>
        </w:tc>
      </w:tr>
      <w:tr w:rsidR="00CC6B72" w:rsidRPr="00D456BE" w:rsidTr="00CC6B72">
        <w:trPr>
          <w:gridAfter w:val="2"/>
          <w:wAfter w:w="3333" w:type="pct"/>
          <w:trHeight w:hRule="exact" w:val="1851"/>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firstLine="0"/>
              <w:rPr>
                <w:color w:val="000000" w:themeColor="text1"/>
                <w:sz w:val="20"/>
                <w:szCs w:val="20"/>
              </w:rPr>
            </w:pPr>
            <w:r w:rsidRPr="00D456BE">
              <w:rPr>
                <w:color w:val="000000" w:themeColor="text1"/>
                <w:sz w:val="20"/>
                <w:szCs w:val="20"/>
              </w:rPr>
              <w:t>2.3.5. Удельный вес числа организаций, имеющих в составе педагогических работников социальных педагогов, педагогов-психологов, учителей-логопедов, учителей-дефектологов,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64,71</w:t>
            </w: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ind w:firstLine="0"/>
              <w:rPr>
                <w:color w:val="000000" w:themeColor="text1"/>
                <w:sz w:val="20"/>
                <w:szCs w:val="20"/>
              </w:rPr>
            </w:pPr>
            <w:r w:rsidRPr="00D456BE">
              <w:rPr>
                <w:color w:val="000000" w:themeColor="text1"/>
                <w:sz w:val="20"/>
                <w:szCs w:val="20"/>
              </w:rPr>
              <w:t>социальных педагогов:</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rPr>
                <w:color w:val="000000" w:themeColor="text1"/>
                <w:sz w:val="20"/>
                <w:szCs w:val="20"/>
              </w:rPr>
            </w:pPr>
            <w:r w:rsidRPr="00D456BE">
              <w:rPr>
                <w:color w:val="000000" w:themeColor="text1"/>
                <w:sz w:val="20"/>
                <w:szCs w:val="20"/>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17</w:t>
            </w: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rPr>
                <w:color w:val="000000" w:themeColor="text1"/>
                <w:sz w:val="20"/>
                <w:szCs w:val="20"/>
              </w:rPr>
            </w:pPr>
            <w:r w:rsidRPr="00D456BE">
              <w:rPr>
                <w:color w:val="000000" w:themeColor="text1"/>
                <w:sz w:val="20"/>
                <w:szCs w:val="20"/>
              </w:rPr>
              <w:t>из них в штате</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16</w:t>
            </w: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firstLine="0"/>
              <w:rPr>
                <w:color w:val="000000" w:themeColor="text1"/>
                <w:sz w:val="20"/>
                <w:szCs w:val="20"/>
              </w:rPr>
            </w:pPr>
            <w:r w:rsidRPr="00D456BE">
              <w:rPr>
                <w:color w:val="000000" w:themeColor="text1"/>
                <w:sz w:val="20"/>
                <w:szCs w:val="20"/>
              </w:rPr>
              <w:t>педагогов-психологов:</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auto"/>
          </w:tcPr>
          <w:p w:rsidR="00CC6B72" w:rsidRPr="00D456BE" w:rsidRDefault="00CC6B72" w:rsidP="00CC6B72">
            <w:pPr>
              <w:rPr>
                <w:color w:val="000000" w:themeColor="text1"/>
                <w:sz w:val="20"/>
                <w:szCs w:val="20"/>
              </w:rPr>
            </w:pPr>
            <w:r w:rsidRPr="00D456BE">
              <w:rPr>
                <w:color w:val="000000" w:themeColor="text1"/>
                <w:sz w:val="20"/>
                <w:szCs w:val="20"/>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23</w:t>
            </w: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auto"/>
          </w:tcPr>
          <w:p w:rsidR="00CC6B72" w:rsidRPr="00D456BE" w:rsidRDefault="00CC6B72" w:rsidP="00CC6B72">
            <w:pPr>
              <w:rPr>
                <w:color w:val="000000" w:themeColor="text1"/>
                <w:sz w:val="20"/>
                <w:szCs w:val="20"/>
              </w:rPr>
            </w:pPr>
            <w:r w:rsidRPr="00D456BE">
              <w:rPr>
                <w:color w:val="000000" w:themeColor="text1"/>
                <w:sz w:val="20"/>
                <w:szCs w:val="20"/>
              </w:rPr>
              <w:t>из них в штате</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21</w:t>
            </w: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firstLine="0"/>
              <w:rPr>
                <w:color w:val="000000" w:themeColor="text1"/>
                <w:sz w:val="20"/>
                <w:szCs w:val="20"/>
              </w:rPr>
            </w:pPr>
            <w:r w:rsidRPr="00D456BE">
              <w:rPr>
                <w:color w:val="000000" w:themeColor="text1"/>
                <w:sz w:val="20"/>
                <w:szCs w:val="20"/>
              </w:rPr>
              <w:t>учителей-логопедов:</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auto"/>
          </w:tcPr>
          <w:p w:rsidR="00CC6B72" w:rsidRPr="00D456BE" w:rsidRDefault="00CC6B72" w:rsidP="00CC6B72">
            <w:pPr>
              <w:rPr>
                <w:color w:val="000000" w:themeColor="text1"/>
                <w:sz w:val="20"/>
                <w:szCs w:val="20"/>
              </w:rPr>
            </w:pPr>
            <w:r w:rsidRPr="00D456BE">
              <w:rPr>
                <w:color w:val="000000" w:themeColor="text1"/>
                <w:sz w:val="20"/>
                <w:szCs w:val="20"/>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12</w:t>
            </w: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auto"/>
          </w:tcPr>
          <w:p w:rsidR="00CC6B72" w:rsidRPr="00D456BE" w:rsidRDefault="00CC6B72" w:rsidP="00CC6B72">
            <w:pPr>
              <w:rPr>
                <w:color w:val="000000" w:themeColor="text1"/>
                <w:sz w:val="20"/>
                <w:szCs w:val="20"/>
              </w:rPr>
            </w:pPr>
            <w:r w:rsidRPr="00D456BE">
              <w:rPr>
                <w:color w:val="000000" w:themeColor="text1"/>
                <w:sz w:val="20"/>
                <w:szCs w:val="20"/>
              </w:rPr>
              <w:t>из них в штате</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11</w:t>
            </w: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spacing w:line="240" w:lineRule="auto"/>
              <w:ind w:firstLine="0"/>
              <w:rPr>
                <w:color w:val="000000" w:themeColor="text1"/>
                <w:sz w:val="20"/>
                <w:szCs w:val="20"/>
              </w:rPr>
            </w:pPr>
            <w:r w:rsidRPr="00D456BE">
              <w:rPr>
                <w:color w:val="000000" w:themeColor="text1"/>
                <w:sz w:val="20"/>
                <w:szCs w:val="20"/>
              </w:rPr>
              <w:t>учителей-дефектологов:</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auto"/>
          </w:tcPr>
          <w:p w:rsidR="00CC6B72" w:rsidRPr="00D456BE" w:rsidRDefault="00CC6B72" w:rsidP="00CC6B72">
            <w:pPr>
              <w:rPr>
                <w:color w:val="000000" w:themeColor="text1"/>
                <w:sz w:val="20"/>
                <w:szCs w:val="20"/>
              </w:rPr>
            </w:pPr>
            <w:r w:rsidRPr="00D456BE">
              <w:rPr>
                <w:color w:val="000000" w:themeColor="text1"/>
                <w:sz w:val="20"/>
                <w:szCs w:val="20"/>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5</w:t>
            </w:r>
          </w:p>
        </w:tc>
      </w:tr>
      <w:tr w:rsidR="00CC6B72" w:rsidRPr="00D456BE" w:rsidTr="00CC6B72">
        <w:trPr>
          <w:gridAfter w:val="2"/>
          <w:wAfter w:w="3333" w:type="pct"/>
          <w:trHeight w:hRule="exact" w:val="268"/>
        </w:trPr>
        <w:tc>
          <w:tcPr>
            <w:tcW w:w="1045" w:type="pct"/>
            <w:tcBorders>
              <w:top w:val="single" w:sz="4" w:space="0" w:color="auto"/>
              <w:left w:val="single" w:sz="4" w:space="0" w:color="auto"/>
              <w:bottom w:val="single" w:sz="4" w:space="0" w:color="auto"/>
            </w:tcBorders>
            <w:shd w:val="clear" w:color="auto" w:fill="auto"/>
          </w:tcPr>
          <w:p w:rsidR="00CC6B72" w:rsidRPr="00D456BE" w:rsidRDefault="00CC6B72" w:rsidP="00CC6B72">
            <w:pPr>
              <w:rPr>
                <w:color w:val="000000" w:themeColor="text1"/>
                <w:sz w:val="20"/>
                <w:szCs w:val="20"/>
              </w:rPr>
            </w:pPr>
            <w:r w:rsidRPr="00D456BE">
              <w:rPr>
                <w:color w:val="000000" w:themeColor="text1"/>
                <w:sz w:val="20"/>
                <w:szCs w:val="20"/>
              </w:rPr>
              <w:t>из них в штате</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5</w:t>
            </w:r>
          </w:p>
        </w:tc>
      </w:tr>
      <w:tr w:rsidR="00CC6B72" w:rsidRPr="00D456BE" w:rsidTr="00CC6B72">
        <w:trPr>
          <w:gridAfter w:val="2"/>
          <w:wAfter w:w="3333" w:type="pct"/>
          <w:trHeight w:hRule="exact" w:val="841"/>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jc w:val="center"/>
              <w:rPr>
                <w:rFonts w:eastAsia="Times New Roman"/>
                <w:b/>
                <w:color w:val="000000" w:themeColor="text1"/>
                <w:sz w:val="20"/>
                <w:szCs w:val="20"/>
                <w:lang w:eastAsia="ru-RU"/>
              </w:rPr>
            </w:pPr>
            <w:r w:rsidRPr="00D456BE">
              <w:rPr>
                <w:rFonts w:eastAsia="Times New Roman"/>
                <w:b/>
                <w:color w:val="000000" w:themeColor="text1"/>
                <w:sz w:val="20"/>
                <w:szCs w:val="20"/>
                <w:lang w:eastAsia="ru-RU"/>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r>
      <w:tr w:rsidR="00CC6B72" w:rsidRPr="00D456BE" w:rsidTr="00CC6B72">
        <w:trPr>
          <w:gridAfter w:val="2"/>
          <w:wAfter w:w="3333" w:type="pct"/>
          <w:trHeight w:hRule="exact" w:val="573"/>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spacing w:line="240" w:lineRule="auto"/>
              <w:ind w:left="113" w:firstLine="0"/>
              <w:rPr>
                <w:bCs/>
                <w:color w:val="000000" w:themeColor="text1"/>
                <w:sz w:val="20"/>
                <w:szCs w:val="20"/>
              </w:rPr>
            </w:pPr>
            <w:r w:rsidRPr="00D456BE">
              <w:rPr>
                <w:rFonts w:eastAsia="Courier New"/>
                <w:color w:val="000000" w:themeColor="text1"/>
                <w:sz w:val="20"/>
                <w:szCs w:val="20"/>
                <w:lang w:eastAsia="ru-RU" w:bidi="ru-RU"/>
              </w:rPr>
              <w:t>2.4.1. Учебная площадь организаций, реализующих образовательные программы начального общего, основного общего, среднего общего образования, в расчете на одного обучающегося.</w:t>
            </w:r>
          </w:p>
        </w:tc>
      </w:tr>
      <w:tr w:rsidR="00CC6B72" w:rsidRPr="00D456BE" w:rsidTr="00CC6B72">
        <w:trPr>
          <w:gridAfter w:val="2"/>
          <w:wAfter w:w="3333" w:type="pct"/>
          <w:trHeight w:hRule="exact" w:val="282"/>
        </w:trPr>
        <w:tc>
          <w:tcPr>
            <w:tcW w:w="1667" w:type="pct"/>
            <w:gridSpan w:val="3"/>
            <w:tcBorders>
              <w:top w:val="single" w:sz="4" w:space="0" w:color="auto"/>
              <w:left w:val="single" w:sz="4" w:space="0" w:color="auto"/>
              <w:right w:val="single" w:sz="4" w:space="0" w:color="auto"/>
            </w:tcBorders>
            <w:shd w:val="clear" w:color="auto" w:fill="FFFFFF"/>
            <w:vAlign w:val="bottom"/>
          </w:tcPr>
          <w:p w:rsidR="00CC6B72" w:rsidRPr="00D456BE" w:rsidRDefault="00CC6B72" w:rsidP="00CC6B72">
            <w:pPr>
              <w:spacing w:line="240" w:lineRule="auto"/>
              <w:ind w:left="113" w:firstLine="0"/>
              <w:rPr>
                <w:bCs/>
                <w:color w:val="000000" w:themeColor="text1"/>
                <w:sz w:val="20"/>
                <w:szCs w:val="20"/>
              </w:rPr>
            </w:pPr>
            <w:r w:rsidRPr="00D456BE">
              <w:rPr>
                <w:rFonts w:eastAsia="Times New Roman"/>
                <w:color w:val="000000" w:themeColor="text1"/>
                <w:sz w:val="20"/>
                <w:szCs w:val="20"/>
                <w:lang w:eastAsia="ru-RU" w:bidi="ru-RU"/>
              </w:rPr>
              <w:t>государственные и муниципальные организации:</w:t>
            </w:r>
          </w:p>
        </w:tc>
      </w:tr>
      <w:tr w:rsidR="00CC6B72" w:rsidRPr="00D456BE" w:rsidTr="00CC6B72">
        <w:trPr>
          <w:gridAfter w:val="2"/>
          <w:wAfter w:w="3333" w:type="pct"/>
          <w:trHeight w:hRule="exact" w:val="288"/>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proofErr w:type="spellStart"/>
            <w:r w:rsidRPr="00D456BE">
              <w:rPr>
                <w:rFonts w:eastAsia="Courier New"/>
                <w:color w:val="000000" w:themeColor="text1"/>
                <w:sz w:val="20"/>
                <w:szCs w:val="20"/>
                <w:lang w:eastAsia="ru-RU" w:bidi="ru-RU"/>
              </w:rPr>
              <w:t>кв.м</w:t>
            </w:r>
            <w:proofErr w:type="spellEnd"/>
            <w:r w:rsidRPr="00D456BE">
              <w:rPr>
                <w:rFonts w:eastAsia="Courier New"/>
                <w:color w:val="000000" w:themeColor="text1"/>
                <w:sz w:val="20"/>
                <w:szCs w:val="20"/>
                <w:lang w:eastAsia="ru-RU" w:bidi="ru-RU"/>
              </w:rPr>
              <w:t>.</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spacing w:line="240" w:lineRule="auto"/>
              <w:ind w:left="113" w:firstLine="0"/>
              <w:jc w:val="center"/>
              <w:rPr>
                <w:bCs/>
                <w:color w:val="000000" w:themeColor="text1"/>
                <w:sz w:val="20"/>
                <w:szCs w:val="20"/>
              </w:rPr>
            </w:pPr>
            <w:r>
              <w:rPr>
                <w:bCs/>
                <w:color w:val="000000" w:themeColor="text1"/>
                <w:sz w:val="20"/>
                <w:szCs w:val="20"/>
              </w:rPr>
              <w:t>5,05</w:t>
            </w:r>
          </w:p>
        </w:tc>
      </w:tr>
      <w:tr w:rsidR="00CC6B72" w:rsidRPr="00D456BE" w:rsidTr="00CC6B72">
        <w:trPr>
          <w:gridAfter w:val="2"/>
          <w:wAfter w:w="3333" w:type="pct"/>
          <w:trHeight w:hRule="exact" w:val="329"/>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proofErr w:type="spellStart"/>
            <w:r w:rsidRPr="00D456BE">
              <w:rPr>
                <w:rFonts w:eastAsia="Courier New"/>
                <w:color w:val="000000" w:themeColor="text1"/>
                <w:sz w:val="20"/>
                <w:szCs w:val="20"/>
                <w:lang w:eastAsia="ru-RU" w:bidi="ru-RU"/>
              </w:rPr>
              <w:t>кв.м</w:t>
            </w:r>
            <w:proofErr w:type="spellEnd"/>
            <w:r w:rsidRPr="00D456BE">
              <w:rPr>
                <w:rFonts w:eastAsia="Courier New"/>
                <w:color w:val="000000" w:themeColor="text1"/>
                <w:sz w:val="20"/>
                <w:szCs w:val="20"/>
                <w:lang w:eastAsia="ru-RU" w:bidi="ru-RU"/>
              </w:rPr>
              <w:t>.</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spacing w:line="240" w:lineRule="auto"/>
              <w:ind w:left="113" w:firstLine="0"/>
              <w:jc w:val="center"/>
              <w:rPr>
                <w:bCs/>
                <w:color w:val="000000" w:themeColor="text1"/>
                <w:sz w:val="20"/>
                <w:szCs w:val="20"/>
              </w:rPr>
            </w:pPr>
            <w:r>
              <w:rPr>
                <w:bCs/>
                <w:color w:val="000000" w:themeColor="text1"/>
                <w:sz w:val="20"/>
                <w:szCs w:val="20"/>
              </w:rPr>
              <w:t>5,05</w:t>
            </w:r>
          </w:p>
        </w:tc>
      </w:tr>
      <w:tr w:rsidR="00CC6B72" w:rsidRPr="00D456BE" w:rsidTr="00CC6B72">
        <w:trPr>
          <w:gridAfter w:val="2"/>
          <w:wAfter w:w="3333" w:type="pct"/>
          <w:trHeight w:hRule="exact" w:val="329"/>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proofErr w:type="spellStart"/>
            <w:r w:rsidRPr="00D456BE">
              <w:rPr>
                <w:rFonts w:eastAsia="Courier New"/>
                <w:color w:val="000000" w:themeColor="text1"/>
                <w:sz w:val="20"/>
                <w:szCs w:val="20"/>
                <w:lang w:eastAsia="ru-RU" w:bidi="ru-RU"/>
              </w:rPr>
              <w:t>кв.м</w:t>
            </w:r>
            <w:proofErr w:type="spellEnd"/>
            <w:r w:rsidRPr="00D456BE">
              <w:rPr>
                <w:rFonts w:eastAsia="Courier New"/>
                <w:color w:val="000000" w:themeColor="text1"/>
                <w:sz w:val="20"/>
                <w:szCs w:val="20"/>
                <w:lang w:eastAsia="ru-RU" w:bidi="ru-RU"/>
              </w:rPr>
              <w:t>.</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spacing w:line="240" w:lineRule="auto"/>
              <w:ind w:left="113" w:firstLine="0"/>
              <w:jc w:val="center"/>
              <w:rPr>
                <w:bCs/>
                <w:color w:val="000000" w:themeColor="text1"/>
                <w:sz w:val="20"/>
                <w:szCs w:val="20"/>
              </w:rPr>
            </w:pPr>
            <w:r>
              <w:rPr>
                <w:bCs/>
                <w:color w:val="000000" w:themeColor="text1"/>
                <w:sz w:val="20"/>
                <w:szCs w:val="20"/>
              </w:rPr>
              <w:t>10</w:t>
            </w:r>
          </w:p>
        </w:tc>
      </w:tr>
      <w:tr w:rsidR="00CC6B72" w:rsidRPr="00D456BE" w:rsidTr="00CC6B72">
        <w:trPr>
          <w:trHeight w:hRule="exact" w:val="329"/>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spacing w:line="240" w:lineRule="auto"/>
              <w:ind w:left="113" w:firstLine="0"/>
              <w:rPr>
                <w:bCs/>
                <w:color w:val="000000" w:themeColor="text1"/>
                <w:sz w:val="20"/>
                <w:szCs w:val="20"/>
              </w:rPr>
            </w:pPr>
            <w:r w:rsidRPr="00D456BE">
              <w:rPr>
                <w:rFonts w:eastAsia="Courier New"/>
                <w:color w:val="000000" w:themeColor="text1"/>
                <w:sz w:val="20"/>
                <w:szCs w:val="20"/>
                <w:lang w:eastAsia="ru-RU" w:bidi="ru-RU"/>
              </w:rPr>
              <w:t>частные организации:</w:t>
            </w:r>
          </w:p>
        </w:tc>
        <w:tc>
          <w:tcPr>
            <w:tcW w:w="1667" w:type="pct"/>
          </w:tcPr>
          <w:p w:rsidR="00CC6B72" w:rsidRPr="00D456BE" w:rsidRDefault="00CC6B72" w:rsidP="00CC6B72">
            <w:pPr>
              <w:spacing w:line="240" w:lineRule="auto"/>
              <w:ind w:firstLine="0"/>
              <w:jc w:val="left"/>
              <w:rPr>
                <w:color w:val="000000" w:themeColor="text1"/>
                <w:sz w:val="20"/>
                <w:szCs w:val="20"/>
              </w:rPr>
            </w:pPr>
          </w:p>
        </w:tc>
        <w:tc>
          <w:tcPr>
            <w:tcW w:w="1666"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spacing w:line="240" w:lineRule="auto"/>
              <w:ind w:left="113" w:firstLine="0"/>
              <w:rPr>
                <w:bCs/>
                <w:color w:val="000000" w:themeColor="text1"/>
                <w:sz w:val="20"/>
                <w:szCs w:val="20"/>
              </w:rPr>
            </w:pPr>
            <w:r w:rsidRPr="00D456BE">
              <w:rPr>
                <w:rFonts w:eastAsia="Courier New"/>
                <w:color w:val="000000" w:themeColor="text1"/>
                <w:sz w:val="20"/>
                <w:szCs w:val="20"/>
                <w:lang w:eastAsia="ru-RU" w:bidi="ru-RU"/>
              </w:rPr>
              <w:t>частные организации:</w:t>
            </w:r>
          </w:p>
        </w:tc>
      </w:tr>
      <w:tr w:rsidR="00CC6B72" w:rsidRPr="00D456BE" w:rsidTr="00CC6B72">
        <w:trPr>
          <w:gridAfter w:val="2"/>
          <w:wAfter w:w="3333" w:type="pct"/>
          <w:trHeight w:hRule="exact" w:val="291"/>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proofErr w:type="spellStart"/>
            <w:r w:rsidRPr="00D456BE">
              <w:rPr>
                <w:rFonts w:eastAsia="Courier New"/>
                <w:color w:val="000000" w:themeColor="text1"/>
                <w:sz w:val="20"/>
                <w:szCs w:val="20"/>
                <w:lang w:eastAsia="ru-RU" w:bidi="ru-RU"/>
              </w:rPr>
              <w:t>кв.м</w:t>
            </w:r>
            <w:proofErr w:type="spellEnd"/>
            <w:r w:rsidRPr="00D456BE">
              <w:rPr>
                <w:rFonts w:eastAsia="Courier New"/>
                <w:color w:val="000000" w:themeColor="text1"/>
                <w:sz w:val="20"/>
                <w:szCs w:val="20"/>
                <w:lang w:eastAsia="ru-RU" w:bidi="ru-RU"/>
              </w:rPr>
              <w:t>.</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spacing w:line="240" w:lineRule="auto"/>
              <w:ind w:left="113" w:firstLine="0"/>
              <w:jc w:val="center"/>
              <w:rPr>
                <w:bCs/>
                <w:color w:val="000000" w:themeColor="text1"/>
                <w:sz w:val="20"/>
                <w:szCs w:val="20"/>
              </w:rPr>
            </w:pPr>
            <w:r>
              <w:rPr>
                <w:bCs/>
                <w:color w:val="000000" w:themeColor="text1"/>
                <w:sz w:val="20"/>
                <w:szCs w:val="20"/>
              </w:rPr>
              <w:t>11,3</w:t>
            </w:r>
          </w:p>
        </w:tc>
      </w:tr>
      <w:tr w:rsidR="00CC6B72" w:rsidRPr="00D456BE" w:rsidTr="00CC6B72">
        <w:trPr>
          <w:gridAfter w:val="2"/>
          <w:wAfter w:w="3333" w:type="pct"/>
          <w:trHeight w:hRule="exact" w:val="329"/>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proofErr w:type="spellStart"/>
            <w:r w:rsidRPr="00D456BE">
              <w:rPr>
                <w:rFonts w:eastAsia="Courier New"/>
                <w:color w:val="000000" w:themeColor="text1"/>
                <w:sz w:val="20"/>
                <w:szCs w:val="20"/>
                <w:lang w:eastAsia="ru-RU" w:bidi="ru-RU"/>
              </w:rPr>
              <w:t>кв.м</w:t>
            </w:r>
            <w:proofErr w:type="spellEnd"/>
            <w:r w:rsidRPr="00D456BE">
              <w:rPr>
                <w:rFonts w:eastAsia="Courier New"/>
                <w:color w:val="000000" w:themeColor="text1"/>
                <w:sz w:val="20"/>
                <w:szCs w:val="20"/>
                <w:lang w:eastAsia="ru-RU" w:bidi="ru-RU"/>
              </w:rPr>
              <w:t>.</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spacing w:line="240" w:lineRule="auto"/>
              <w:ind w:left="113" w:firstLine="0"/>
              <w:jc w:val="center"/>
              <w:rPr>
                <w:bCs/>
                <w:color w:val="000000" w:themeColor="text1"/>
                <w:sz w:val="20"/>
                <w:szCs w:val="20"/>
              </w:rPr>
            </w:pPr>
            <w:r>
              <w:rPr>
                <w:bCs/>
                <w:color w:val="000000" w:themeColor="text1"/>
                <w:sz w:val="20"/>
                <w:szCs w:val="20"/>
              </w:rPr>
              <w:t>11,3</w:t>
            </w:r>
          </w:p>
        </w:tc>
      </w:tr>
      <w:tr w:rsidR="00CC6B72" w:rsidRPr="00D456BE" w:rsidTr="00CC6B72">
        <w:trPr>
          <w:gridAfter w:val="2"/>
          <w:wAfter w:w="3333" w:type="pct"/>
          <w:trHeight w:hRule="exact" w:val="238"/>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spacing w:line="240" w:lineRule="auto"/>
              <w:ind w:left="113" w:firstLine="0"/>
              <w:jc w:val="center"/>
              <w:rPr>
                <w:color w:val="000000" w:themeColor="text1"/>
                <w:sz w:val="20"/>
                <w:szCs w:val="20"/>
              </w:rPr>
            </w:pPr>
            <w:proofErr w:type="spellStart"/>
            <w:r w:rsidRPr="00D456BE">
              <w:rPr>
                <w:rFonts w:eastAsia="Courier New"/>
                <w:color w:val="000000" w:themeColor="text1"/>
                <w:sz w:val="20"/>
                <w:szCs w:val="20"/>
                <w:lang w:eastAsia="ru-RU" w:bidi="ru-RU"/>
              </w:rPr>
              <w:t>кв.м</w:t>
            </w:r>
            <w:proofErr w:type="spellEnd"/>
            <w:r w:rsidRPr="00D456BE">
              <w:rPr>
                <w:rFonts w:eastAsia="Courier New"/>
                <w:color w:val="000000" w:themeColor="text1"/>
                <w:sz w:val="20"/>
                <w:szCs w:val="20"/>
                <w:lang w:eastAsia="ru-RU" w:bidi="ru-RU"/>
              </w:rPr>
              <w:t>.</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6A33C8" w:rsidP="00CC6B72">
            <w:pPr>
              <w:spacing w:line="240" w:lineRule="auto"/>
              <w:ind w:left="113" w:firstLine="0"/>
              <w:jc w:val="center"/>
              <w:rPr>
                <w:bCs/>
                <w:color w:val="000000" w:themeColor="text1"/>
                <w:sz w:val="20"/>
                <w:szCs w:val="20"/>
              </w:rPr>
            </w:pPr>
            <w:r>
              <w:rPr>
                <w:bCs/>
                <w:color w:val="000000" w:themeColor="text1"/>
                <w:sz w:val="20"/>
                <w:szCs w:val="20"/>
              </w:rPr>
              <w:t>0</w:t>
            </w:r>
          </w:p>
        </w:tc>
      </w:tr>
      <w:tr w:rsidR="00CC6B72" w:rsidRPr="00D456BE" w:rsidTr="00CC6B72">
        <w:trPr>
          <w:gridAfter w:val="2"/>
          <w:wAfter w:w="3333" w:type="pct"/>
          <w:trHeight w:hRule="exact" w:val="851"/>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2.4.2. Удельный вес числа общеобразовательных организаций, имеющих все виды благоустройства (водопровод, центральное отопление, канализация), в общем числе организаций.</w:t>
            </w:r>
          </w:p>
        </w:tc>
      </w:tr>
      <w:tr w:rsidR="00CC6B72" w:rsidRPr="00D456BE" w:rsidTr="00CC6B72">
        <w:trPr>
          <w:gridAfter w:val="2"/>
          <w:wAfter w:w="3333" w:type="pct"/>
          <w:trHeight w:hRule="exact" w:val="292"/>
        </w:trPr>
        <w:tc>
          <w:tcPr>
            <w:tcW w:w="1667" w:type="pct"/>
            <w:gridSpan w:val="3"/>
            <w:tcBorders>
              <w:top w:val="single" w:sz="4" w:space="0" w:color="auto"/>
              <w:left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государственные и муниципальные организации:</w:t>
            </w:r>
          </w:p>
        </w:tc>
      </w:tr>
      <w:tr w:rsidR="00CC6B72" w:rsidRPr="00D456BE" w:rsidTr="00CC6B72">
        <w:trPr>
          <w:gridAfter w:val="2"/>
          <w:wAfter w:w="3333" w:type="pct"/>
          <w:trHeight w:hRule="exact" w:val="321"/>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77,8</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80</w:t>
            </w:r>
          </w:p>
        </w:tc>
      </w:tr>
      <w:tr w:rsidR="00CC6B72" w:rsidRPr="00D456BE" w:rsidTr="00CC6B72">
        <w:trPr>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частные организации:</w:t>
            </w:r>
          </w:p>
        </w:tc>
        <w:tc>
          <w:tcPr>
            <w:tcW w:w="1667" w:type="pct"/>
          </w:tcPr>
          <w:p w:rsidR="00CC6B72" w:rsidRPr="00D456BE" w:rsidRDefault="00CC6B72" w:rsidP="00CC6B72">
            <w:pPr>
              <w:spacing w:line="240" w:lineRule="auto"/>
              <w:ind w:firstLine="0"/>
              <w:jc w:val="left"/>
              <w:rPr>
                <w:color w:val="000000" w:themeColor="text1"/>
                <w:sz w:val="20"/>
                <w:szCs w:val="20"/>
              </w:rPr>
            </w:pPr>
          </w:p>
        </w:tc>
        <w:tc>
          <w:tcPr>
            <w:tcW w:w="1666"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частные организации:</w:t>
            </w:r>
          </w:p>
        </w:tc>
      </w:tr>
      <w:tr w:rsidR="00CC6B72" w:rsidRPr="00D456BE" w:rsidTr="00CC6B72">
        <w:trPr>
          <w:gridAfter w:val="2"/>
          <w:wAfter w:w="3333" w:type="pct"/>
          <w:trHeight w:hRule="exact" w:val="314"/>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559"/>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2.4.3. Число персональных компьютеров, используемых в учебных целях, в расчете на 100 обучающихся общеобразовательных организаций:</w:t>
            </w:r>
          </w:p>
        </w:tc>
      </w:tr>
      <w:tr w:rsidR="00CC6B72" w:rsidRPr="00D456BE" w:rsidTr="00CC6B72">
        <w:trPr>
          <w:gridAfter w:val="2"/>
          <w:wAfter w:w="3333" w:type="pct"/>
          <w:trHeight w:hRule="exact" w:val="274"/>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государственные и муниципальные организации:</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16,1</w:t>
            </w:r>
          </w:p>
        </w:tc>
      </w:tr>
      <w:tr w:rsidR="00CC6B72" w:rsidRPr="00D456BE" w:rsidTr="00CC6B72">
        <w:trPr>
          <w:gridAfter w:val="2"/>
          <w:wAfter w:w="3333" w:type="pct"/>
          <w:trHeight w:hRule="exact" w:val="695"/>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имеющих доступ к информационно-телекоммуникационной сети «Интернет».</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14,02</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15,66</w:t>
            </w:r>
          </w:p>
        </w:tc>
      </w:tr>
      <w:tr w:rsidR="00CC6B72" w:rsidRPr="00D456BE" w:rsidTr="00CC6B72">
        <w:trPr>
          <w:gridAfter w:val="2"/>
          <w:wAfter w:w="3333" w:type="pct"/>
          <w:trHeight w:hRule="exact" w:val="573"/>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имеющих доступ к информационно-телекоммуникационной сети «Интернет».</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13,76</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сельская местность:</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30,53</w:t>
            </w:r>
          </w:p>
        </w:tc>
      </w:tr>
      <w:tr w:rsidR="00CC6B72" w:rsidRPr="00D456BE" w:rsidTr="00CC6B72">
        <w:trPr>
          <w:gridAfter w:val="2"/>
          <w:wAfter w:w="3333" w:type="pct"/>
          <w:trHeight w:hRule="exact" w:val="576"/>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имеющих доступ к информационно-телекоммуникационной сети «Интернет».</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22,9</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частные организации:</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39,52</w:t>
            </w:r>
          </w:p>
        </w:tc>
      </w:tr>
      <w:tr w:rsidR="00CC6B72" w:rsidRPr="00D456BE" w:rsidTr="00CC6B72">
        <w:trPr>
          <w:gridAfter w:val="2"/>
          <w:wAfter w:w="3333" w:type="pct"/>
          <w:trHeight w:hRule="exact" w:val="553"/>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имеющих доступ к информационно-телекоммуникационной сети «Интернет».</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39,52</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39,52</w:t>
            </w:r>
          </w:p>
        </w:tc>
      </w:tr>
      <w:tr w:rsidR="00CC6B72" w:rsidRPr="00D456BE" w:rsidTr="00CC6B72">
        <w:trPr>
          <w:gridAfter w:val="2"/>
          <w:wAfter w:w="3333" w:type="pct"/>
          <w:trHeight w:hRule="exact" w:val="555"/>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имеющих доступ к информационно-телекоммуникационной сети «Интернет».</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39,52</w:t>
            </w:r>
          </w:p>
        </w:tc>
      </w:tr>
      <w:tr w:rsidR="00CC6B72" w:rsidRPr="00D456BE" w:rsidTr="00CC6B72">
        <w:trPr>
          <w:gridAfter w:val="2"/>
          <w:wAfter w:w="3333" w:type="pct"/>
          <w:trHeight w:hRule="exact" w:val="28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сельская местность:</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всего;</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571"/>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rPr>
                <w:rFonts w:eastAsia="Times New Roman"/>
                <w:color w:val="000000" w:themeColor="text1"/>
                <w:sz w:val="20"/>
                <w:szCs w:val="20"/>
                <w:lang w:eastAsia="ru-RU"/>
              </w:rPr>
            </w:pPr>
            <w:r w:rsidRPr="00D456BE">
              <w:rPr>
                <w:rFonts w:eastAsia="Times New Roman"/>
                <w:color w:val="000000" w:themeColor="text1"/>
                <w:sz w:val="20"/>
                <w:szCs w:val="20"/>
                <w:lang w:eastAsia="ru-RU"/>
              </w:rPr>
              <w:t>имеющих доступ к информационно-телекоммуникационной сети «Интернет».</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единица</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972"/>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 xml:space="preserve">2.4.4. Доля образовательных организаций, реализующих образовательные программы начального </w:t>
            </w:r>
            <w:r w:rsidRPr="00D456BE">
              <w:rPr>
                <w:color w:val="000000" w:themeColor="text1"/>
                <w:sz w:val="20"/>
                <w:szCs w:val="20"/>
              </w:rPr>
              <w:t xml:space="preserve">общего, основного общего, среднего общего образования, обеспеченных </w:t>
            </w:r>
            <w:proofErr w:type="spellStart"/>
            <w:r w:rsidRPr="00D456BE">
              <w:rPr>
                <w:color w:val="000000" w:themeColor="text1"/>
                <w:sz w:val="20"/>
                <w:szCs w:val="20"/>
              </w:rPr>
              <w:t>интернет-соединением</w:t>
            </w:r>
            <w:proofErr w:type="spellEnd"/>
            <w:r w:rsidRPr="00D456BE">
              <w:rPr>
                <w:color w:val="000000" w:themeColor="text1"/>
                <w:sz w:val="20"/>
                <w:szCs w:val="20"/>
              </w:rPr>
              <w:t xml:space="preserve"> со скоростью не менее 100 Мб/с – для организаций, расположенных в городах, 50 Мб/с – для организаций, расположенных в сельской местности и поселках городского типа.</w:t>
            </w:r>
          </w:p>
        </w:tc>
      </w:tr>
      <w:tr w:rsidR="00CC6B72" w:rsidRPr="00D456BE" w:rsidTr="00CC6B72">
        <w:trPr>
          <w:gridAfter w:val="2"/>
          <w:wAfter w:w="3333" w:type="pct"/>
          <w:trHeight w:hRule="exact" w:val="278"/>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52,9</w:t>
            </w:r>
          </w:p>
        </w:tc>
      </w:tr>
      <w:tr w:rsidR="00CC6B72" w:rsidRPr="00D456BE" w:rsidTr="00CC6B72">
        <w:trPr>
          <w:gridAfter w:val="2"/>
          <w:wAfter w:w="3333" w:type="pct"/>
          <w:trHeight w:hRule="exact" w:val="276"/>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57,14</w:t>
            </w:r>
          </w:p>
        </w:tc>
      </w:tr>
      <w:tr w:rsidR="00CC6B72" w:rsidRPr="00D456BE" w:rsidTr="00CC6B72">
        <w:trPr>
          <w:gridAfter w:val="2"/>
          <w:wAfter w:w="3333" w:type="pct"/>
          <w:trHeight w:hRule="exact" w:val="279"/>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1122"/>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Courier New"/>
                <w:color w:val="000000" w:themeColor="text1"/>
                <w:sz w:val="20"/>
                <w:szCs w:val="20"/>
                <w:lang w:eastAsia="ru-RU" w:bidi="ru-RU"/>
              </w:rPr>
              <w:t>2.4.5. Удельный вес числа общеобразовательных организаций, использующих электронный журнал, электронный дневник, в общем числе общеобразовательных организаций</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589"/>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jc w:val="center"/>
              <w:rPr>
                <w:rFonts w:eastAsia="Times New Roman"/>
                <w:b/>
                <w:color w:val="000000" w:themeColor="text1"/>
                <w:sz w:val="20"/>
                <w:szCs w:val="20"/>
                <w:lang w:eastAsia="ru-RU"/>
              </w:rPr>
            </w:pPr>
            <w:r w:rsidRPr="00D456BE">
              <w:rPr>
                <w:rFonts w:eastAsia="Times New Roman"/>
                <w:b/>
                <w:color w:val="000000" w:themeColor="text1"/>
                <w:sz w:val="20"/>
                <w:szCs w:val="20"/>
                <w:lang w:eastAsia="ru-RU"/>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r>
      <w:tr w:rsidR="00CC6B72" w:rsidRPr="00D456BE" w:rsidTr="00CC6B72">
        <w:trPr>
          <w:gridAfter w:val="2"/>
          <w:wAfter w:w="3333" w:type="pct"/>
          <w:trHeight w:hRule="exact" w:val="685"/>
        </w:trPr>
        <w:tc>
          <w:tcPr>
            <w:tcW w:w="16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2.5.1. Удельный вес числа зданий, в которых созданы условия для беспрепятственного доступа инвалидов, в общем числе зданий общеобразовательных организаций.</w:t>
            </w:r>
          </w:p>
        </w:tc>
      </w:tr>
      <w:tr w:rsidR="00CC6B72" w:rsidRPr="00D456BE" w:rsidTr="00CC6B72">
        <w:trPr>
          <w:gridAfter w:val="2"/>
          <w:wAfter w:w="3333" w:type="pct"/>
          <w:trHeight w:hRule="exact" w:val="561"/>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47,1</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57,14</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601"/>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2.5.6. Численность обучающихся по адаптированным основным общеобразовательным программам в расчете на одного работника:</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rPr>
                <w:color w:val="000000" w:themeColor="text1"/>
                <w:sz w:val="20"/>
                <w:szCs w:val="20"/>
              </w:rPr>
            </w:pPr>
            <w:r w:rsidRPr="00D456BE">
              <w:rPr>
                <w:color w:val="000000" w:themeColor="text1"/>
                <w:sz w:val="20"/>
                <w:szCs w:val="20"/>
              </w:rPr>
              <w:t>учителя-дефектолога</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92,8</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rPr>
                <w:color w:val="000000" w:themeColor="text1"/>
                <w:sz w:val="20"/>
                <w:szCs w:val="20"/>
              </w:rPr>
            </w:pPr>
            <w:r w:rsidRPr="00D456BE">
              <w:rPr>
                <w:color w:val="000000" w:themeColor="text1"/>
                <w:sz w:val="20"/>
                <w:szCs w:val="20"/>
              </w:rPr>
              <w:t>учителя-логопеда</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42,18</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rPr>
                <w:color w:val="000000" w:themeColor="text1"/>
                <w:sz w:val="20"/>
                <w:szCs w:val="20"/>
              </w:rPr>
            </w:pPr>
            <w:r w:rsidRPr="00D456BE">
              <w:rPr>
                <w:color w:val="000000" w:themeColor="text1"/>
                <w:sz w:val="20"/>
                <w:szCs w:val="20"/>
              </w:rPr>
              <w:t>педагога-психолога</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22,1</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rPr>
                <w:color w:val="000000" w:themeColor="text1"/>
                <w:sz w:val="20"/>
                <w:szCs w:val="20"/>
              </w:rPr>
            </w:pPr>
            <w:proofErr w:type="spellStart"/>
            <w:r w:rsidRPr="00D456BE">
              <w:rPr>
                <w:color w:val="000000" w:themeColor="text1"/>
                <w:sz w:val="20"/>
                <w:szCs w:val="20"/>
              </w:rPr>
              <w:t>тьютора</w:t>
            </w:r>
            <w:proofErr w:type="spellEnd"/>
            <w:r w:rsidRPr="00D456BE">
              <w:rPr>
                <w:color w:val="000000" w:themeColor="text1"/>
                <w:sz w:val="20"/>
                <w:szCs w:val="20"/>
              </w:rPr>
              <w:t>, ассистента (помощника)</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человек</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2</w:t>
            </w:r>
          </w:p>
        </w:tc>
      </w:tr>
      <w:tr w:rsidR="00CC6B72" w:rsidRPr="00D456BE" w:rsidTr="00CC6B72">
        <w:trPr>
          <w:gridAfter w:val="2"/>
          <w:wAfter w:w="3333" w:type="pct"/>
          <w:trHeight w:hRule="exact" w:val="1406"/>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color w:val="000000" w:themeColor="text1"/>
                <w:sz w:val="20"/>
                <w:szCs w:val="20"/>
              </w:rPr>
              <w:t xml:space="preserve">2.6. Состояние здоровья лиц, обучающихся по основным общеобразовательным программам, </w:t>
            </w:r>
            <w:proofErr w:type="spellStart"/>
            <w:r w:rsidRPr="00D456BE">
              <w:rPr>
                <w:color w:val="000000" w:themeColor="text1"/>
                <w:sz w:val="20"/>
                <w:szCs w:val="20"/>
              </w:rPr>
              <w:t>здоровьесберегающие</w:t>
            </w:r>
            <w:proofErr w:type="spellEnd"/>
            <w:r w:rsidRPr="00D456BE">
              <w:rPr>
                <w:color w:val="000000" w:themeColor="text1"/>
                <w:sz w:val="20"/>
                <w:szCs w:val="20"/>
              </w:rPr>
              <w:t xml:space="preserve">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r>
      <w:tr w:rsidR="00CC6B72" w:rsidRPr="00D456BE" w:rsidTr="00CC6B72">
        <w:trPr>
          <w:gridAfter w:val="2"/>
          <w:wAfter w:w="3333" w:type="pct"/>
          <w:trHeight w:hRule="exact" w:val="1128"/>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2.6.1. Удельный вес численности лиц, обеспеченных горячим питанием, в общей численности обучающихся общеобразовательных организаций.</w:t>
            </w:r>
            <w:r w:rsidRPr="00D456BE">
              <w:rPr>
                <w:rFonts w:eastAsia="Courier New"/>
                <w:color w:val="000000" w:themeColor="text1"/>
                <w:sz w:val="20"/>
                <w:szCs w:val="20"/>
                <w:lang w:eastAsia="ru-RU" w:bidi="ru-RU"/>
              </w:rPr>
              <w:t xml:space="preserve">    государственные и муниципальные организации</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73,8</w:t>
            </w:r>
          </w:p>
        </w:tc>
      </w:tr>
      <w:tr w:rsidR="00CC6B72" w:rsidRPr="00D456BE" w:rsidTr="00CC6B72">
        <w:trPr>
          <w:gridAfter w:val="2"/>
          <w:wAfter w:w="3333" w:type="pct"/>
          <w:trHeight w:hRule="exact" w:val="1144"/>
        </w:trPr>
        <w:tc>
          <w:tcPr>
            <w:tcW w:w="1045" w:type="pct"/>
            <w:tcBorders>
              <w:top w:val="single" w:sz="4" w:space="0" w:color="auto"/>
              <w:left w:val="single" w:sz="4" w:space="0" w:color="auto"/>
            </w:tcBorders>
            <w:shd w:val="clear" w:color="auto" w:fill="FFFFFF"/>
          </w:tcPr>
          <w:p w:rsidR="00CC6B72" w:rsidRPr="00D456BE" w:rsidRDefault="00CC6B72" w:rsidP="00CC6B72">
            <w:pPr>
              <w:widowControl w:val="0"/>
              <w:spacing w:line="240" w:lineRule="auto"/>
              <w:ind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2.6.2. Удельный вес числа организаций, имеющих логопедический пункт или логопедический кабинет, в общем числе общеобразовательных организаций</w:t>
            </w:r>
            <w:r w:rsidRPr="00D456BE">
              <w:rPr>
                <w:rFonts w:eastAsia="Times New Roman"/>
                <w:color w:val="000000" w:themeColor="text1"/>
                <w:sz w:val="20"/>
                <w:szCs w:val="20"/>
                <w:lang w:eastAsia="ru-RU" w:bidi="ru-RU"/>
              </w:rPr>
              <w:t xml:space="preserve"> государственные и муниципальные организации</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29,41</w:t>
            </w:r>
          </w:p>
        </w:tc>
      </w:tr>
      <w:tr w:rsidR="00CC6B72" w:rsidRPr="00D456BE" w:rsidTr="00CC6B72">
        <w:trPr>
          <w:gridAfter w:val="2"/>
          <w:wAfter w:w="3333" w:type="pct"/>
          <w:trHeight w:hRule="exact" w:val="990"/>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2.6.3. Удельный вес числа организаций, имеющих спортивные залы, в общем числе общеобразовательных организаций</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70,59</w:t>
            </w:r>
          </w:p>
        </w:tc>
      </w:tr>
      <w:tr w:rsidR="00CC6B72" w:rsidRPr="00D456BE" w:rsidTr="00CC6B72">
        <w:trPr>
          <w:gridAfter w:val="2"/>
          <w:wAfter w:w="3333" w:type="pct"/>
          <w:trHeight w:hRule="exact" w:val="849"/>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2.6.4. Удельный вес числа организаций, имеющих закрытые плавательные бассейны, в общем числе общеобразовательных организаций</w:t>
            </w:r>
          </w:p>
        </w:tc>
        <w:tc>
          <w:tcPr>
            <w:tcW w:w="298"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6A33C8" w:rsidP="00CC6B72">
            <w:pPr>
              <w:widowControl w:val="0"/>
              <w:spacing w:line="240" w:lineRule="auto"/>
              <w:ind w:left="113" w:firstLine="0"/>
              <w:rPr>
                <w:rFonts w:eastAsia="Courier New"/>
                <w:color w:val="000000" w:themeColor="text1"/>
                <w:sz w:val="20"/>
                <w:szCs w:val="20"/>
                <w:lang w:eastAsia="ru-RU" w:bidi="ru-RU"/>
              </w:rPr>
            </w:pPr>
            <w:r>
              <w:rPr>
                <w:rFonts w:eastAsia="Courier New"/>
                <w:color w:val="000000" w:themeColor="text1"/>
                <w:sz w:val="20"/>
                <w:szCs w:val="20"/>
                <w:lang w:eastAsia="ru-RU" w:bidi="ru-RU"/>
              </w:rPr>
              <w:t>11,76</w:t>
            </w:r>
          </w:p>
        </w:tc>
      </w:tr>
      <w:tr w:rsidR="00CC6B72" w:rsidRPr="00D456BE" w:rsidTr="00CC6B72">
        <w:trPr>
          <w:gridAfter w:val="2"/>
          <w:wAfter w:w="3333" w:type="pct"/>
          <w:trHeight w:hRule="exact" w:val="858"/>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jc w:val="center"/>
              <w:rPr>
                <w:rFonts w:eastAsia="Times New Roman"/>
                <w:b/>
                <w:color w:val="000000" w:themeColor="text1"/>
                <w:sz w:val="20"/>
                <w:szCs w:val="20"/>
                <w:lang w:eastAsia="ru-RU"/>
              </w:rPr>
            </w:pPr>
            <w:r w:rsidRPr="00D456BE">
              <w:rPr>
                <w:rFonts w:eastAsia="Times New Roman"/>
                <w:b/>
                <w:color w:val="000000" w:themeColor="text1"/>
                <w:sz w:val="20"/>
                <w:szCs w:val="20"/>
                <w:lang w:eastAsia="ru-RU"/>
              </w:rPr>
              <w:t>2.7.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r>
      <w:tr w:rsidR="00CC6B72" w:rsidRPr="00D456BE" w:rsidTr="00CC6B72">
        <w:trPr>
          <w:gridAfter w:val="2"/>
          <w:wAfter w:w="3333" w:type="pct"/>
          <w:trHeight w:hRule="exact" w:val="1102"/>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 xml:space="preserve">2.7.1. Темп роста числа организаций (филиалов), осуществляющих образовательную деятельность </w:t>
            </w:r>
            <w:proofErr w:type="gramStart"/>
            <w:r w:rsidRPr="00D456BE">
              <w:rPr>
                <w:rFonts w:eastAsia="Times New Roman"/>
                <w:color w:val="000000" w:themeColor="text1"/>
                <w:sz w:val="20"/>
                <w:szCs w:val="20"/>
                <w:lang w:eastAsia="ru-RU"/>
              </w:rPr>
              <w:t>по  образовательным</w:t>
            </w:r>
            <w:proofErr w:type="gramEnd"/>
            <w:r w:rsidRPr="00D456BE">
              <w:rPr>
                <w:rFonts w:eastAsia="Times New Roman"/>
                <w:color w:val="000000" w:themeColor="text1"/>
                <w:sz w:val="20"/>
                <w:szCs w:val="20"/>
                <w:lang w:eastAsia="ru-RU"/>
              </w:rPr>
              <w:t xml:space="preserve"> программам начального общего, основного общего, среднего общего образования, в том числе адаптированным, и программам образования обучающихся с умственной отсталостью (интеллектуальными нарушениями).</w:t>
            </w:r>
          </w:p>
        </w:tc>
      </w:tr>
      <w:tr w:rsidR="00CC6B72" w:rsidRPr="00D456BE" w:rsidTr="00CC6B72">
        <w:trPr>
          <w:gridAfter w:val="2"/>
          <w:wAfter w:w="3333" w:type="pct"/>
          <w:trHeight w:hRule="exact" w:val="296"/>
        </w:trPr>
        <w:tc>
          <w:tcPr>
            <w:tcW w:w="1667" w:type="pct"/>
            <w:gridSpan w:val="3"/>
            <w:tcBorders>
              <w:top w:val="single" w:sz="4" w:space="0" w:color="auto"/>
              <w:left w:val="single" w:sz="4" w:space="0" w:color="auto"/>
              <w:right w:val="single" w:sz="4" w:space="0" w:color="auto"/>
            </w:tcBorders>
            <w:shd w:val="clear" w:color="auto" w:fill="FFFFFF"/>
            <w:vAlign w:val="bottom"/>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bidi="ru-RU"/>
              </w:rPr>
              <w:t>государственные и муниципальные организации:</w:t>
            </w:r>
          </w:p>
        </w:tc>
      </w:tr>
      <w:tr w:rsidR="00CC6B72" w:rsidRPr="00D456BE" w:rsidTr="00CC6B72">
        <w:trPr>
          <w:gridAfter w:val="2"/>
          <w:wAfter w:w="3333" w:type="pct"/>
          <w:trHeight w:hRule="exact" w:val="717"/>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частные организации:</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541"/>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859"/>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widowControl w:val="0"/>
              <w:autoSpaceDE w:val="0"/>
              <w:autoSpaceDN w:val="0"/>
              <w:adjustRightInd w:val="0"/>
              <w:spacing w:line="240" w:lineRule="auto"/>
              <w:ind w:firstLine="720"/>
              <w:jc w:val="center"/>
              <w:rPr>
                <w:rFonts w:eastAsia="Times New Roman"/>
                <w:b/>
                <w:color w:val="000000" w:themeColor="text1"/>
                <w:sz w:val="20"/>
                <w:szCs w:val="20"/>
                <w:lang w:eastAsia="ru-RU"/>
              </w:rPr>
            </w:pPr>
            <w:r w:rsidRPr="00D456BE">
              <w:rPr>
                <w:rFonts w:eastAsia="Times New Roman"/>
                <w:b/>
                <w:color w:val="000000" w:themeColor="text1"/>
                <w:sz w:val="20"/>
                <w:szCs w:val="20"/>
                <w:lang w:eastAsia="ru-RU"/>
              </w:rPr>
              <w:t>2.8. Финансово-экономическая деятельность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w:t>
            </w:r>
          </w:p>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p>
        </w:tc>
      </w:tr>
      <w:tr w:rsidR="00CC6B72" w:rsidRPr="00D456BE" w:rsidTr="00CC6B72">
        <w:trPr>
          <w:gridAfter w:val="2"/>
          <w:wAfter w:w="3333" w:type="pct"/>
          <w:trHeight w:hRule="exact" w:val="555"/>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2.8.1. Общий объем финансовых средств, поступивших в общеобразовательные организации, в расчете на одного учащегося</w:t>
            </w:r>
          </w:p>
        </w:tc>
      </w:tr>
      <w:tr w:rsidR="00CC6B72" w:rsidRPr="00D456BE" w:rsidTr="00CC6B72">
        <w:trPr>
          <w:gridAfter w:val="2"/>
          <w:wAfter w:w="3333" w:type="pct"/>
          <w:trHeight w:hRule="exact" w:val="581"/>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firstLine="135"/>
              <w:jc w:val="left"/>
              <w:rPr>
                <w:rFonts w:eastAsia="Courier New"/>
                <w:color w:val="000000" w:themeColor="text1"/>
                <w:sz w:val="20"/>
                <w:szCs w:val="20"/>
                <w:lang w:eastAsia="ru-RU" w:bidi="ru-RU"/>
              </w:rPr>
            </w:pPr>
            <w:r w:rsidRPr="00D456BE">
              <w:rPr>
                <w:rFonts w:eastAsia="Times New Roman"/>
                <w:color w:val="000000" w:themeColor="text1"/>
                <w:sz w:val="20"/>
                <w:szCs w:val="20"/>
                <w:lang w:eastAsia="ru-RU"/>
              </w:rPr>
              <w:t>государственные и муниципальные организации; частные организации.</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руб.</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225654,83</w:t>
            </w:r>
          </w:p>
        </w:tc>
      </w:tr>
      <w:tr w:rsidR="00CC6B72" w:rsidRPr="00D456BE" w:rsidTr="00CC6B72">
        <w:trPr>
          <w:gridAfter w:val="2"/>
          <w:wAfter w:w="3333" w:type="pct"/>
          <w:trHeight w:hRule="exact" w:val="561"/>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firstLine="135"/>
              <w:jc w:val="left"/>
              <w:rPr>
                <w:rFonts w:eastAsia="Courier New"/>
                <w:color w:val="000000" w:themeColor="text1"/>
                <w:sz w:val="20"/>
                <w:szCs w:val="20"/>
                <w:lang w:eastAsia="ru-RU" w:bidi="ru-RU"/>
              </w:rPr>
            </w:pPr>
            <w:r w:rsidRPr="00D456BE">
              <w:rPr>
                <w:rFonts w:eastAsia="Times New Roman"/>
                <w:color w:val="000000" w:themeColor="text1"/>
                <w:sz w:val="20"/>
                <w:szCs w:val="20"/>
                <w:lang w:eastAsia="ru-RU"/>
              </w:rPr>
              <w:t>государственные и муниципальные организации;</w:t>
            </w: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руб.</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204159,55</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firstLine="135"/>
              <w:jc w:val="left"/>
              <w:rPr>
                <w:rFonts w:eastAsia="Times New Roman"/>
                <w:color w:val="000000" w:themeColor="text1"/>
                <w:sz w:val="20"/>
                <w:szCs w:val="20"/>
                <w:lang w:eastAsia="ru-RU"/>
              </w:rPr>
            </w:pPr>
            <w:r w:rsidRPr="00D456BE">
              <w:rPr>
                <w:rFonts w:eastAsia="Times New Roman"/>
                <w:color w:val="000000" w:themeColor="text1"/>
                <w:sz w:val="20"/>
                <w:szCs w:val="20"/>
                <w:lang w:eastAsia="ru-RU"/>
              </w:rPr>
              <w:t>частные организации.</w:t>
            </w:r>
          </w:p>
          <w:p w:rsidR="00CC6B72" w:rsidRPr="00D456BE" w:rsidRDefault="00CC6B72" w:rsidP="00CC6B72">
            <w:pPr>
              <w:widowControl w:val="0"/>
              <w:spacing w:line="240" w:lineRule="auto"/>
              <w:ind w:firstLine="135"/>
              <w:jc w:val="left"/>
              <w:rPr>
                <w:rFonts w:eastAsia="Courier New"/>
                <w:color w:val="000000" w:themeColor="text1"/>
                <w:sz w:val="20"/>
                <w:szCs w:val="20"/>
                <w:lang w:eastAsia="ru-RU" w:bidi="ru-RU"/>
              </w:rPr>
            </w:pPr>
          </w:p>
        </w:tc>
        <w:tc>
          <w:tcPr>
            <w:tcW w:w="298"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руб.</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415443,41</w:t>
            </w:r>
          </w:p>
        </w:tc>
      </w:tr>
      <w:tr w:rsidR="00CC6B72" w:rsidRPr="00D456BE" w:rsidTr="00CC6B72">
        <w:trPr>
          <w:gridAfter w:val="2"/>
          <w:wAfter w:w="3333" w:type="pct"/>
          <w:trHeight w:hRule="exact" w:val="553"/>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autoSpaceDE w:val="0"/>
              <w:autoSpaceDN w:val="0"/>
              <w:adjustRightInd w:val="0"/>
              <w:spacing w:line="240" w:lineRule="auto"/>
              <w:ind w:left="113" w:firstLine="0"/>
              <w:jc w:val="center"/>
              <w:rPr>
                <w:rFonts w:eastAsia="Times New Roman"/>
                <w:b/>
                <w:color w:val="000000" w:themeColor="text1"/>
                <w:sz w:val="20"/>
                <w:szCs w:val="20"/>
                <w:lang w:eastAsia="ru-RU"/>
              </w:rPr>
            </w:pPr>
            <w:r w:rsidRPr="00D456BE">
              <w:rPr>
                <w:rFonts w:eastAsia="Times New Roman"/>
                <w:b/>
                <w:color w:val="000000" w:themeColor="text1"/>
                <w:sz w:val="20"/>
                <w:szCs w:val="20"/>
                <w:lang w:eastAsia="ru-RU"/>
              </w:rPr>
              <w:t>2.9. Создание безопасных условий при организации образовательного процесса в общеобразовательных организациях</w:t>
            </w:r>
          </w:p>
        </w:tc>
      </w:tr>
      <w:tr w:rsidR="00CC6B72" w:rsidRPr="00D456BE" w:rsidTr="00CC6B72">
        <w:trPr>
          <w:gridAfter w:val="2"/>
          <w:wAfter w:w="3333" w:type="pct"/>
          <w:trHeight w:hRule="exact" w:val="878"/>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2.9.1. Удельный вес числа зданий общеобразовательных организаций, имеющих охрану, в общем числе зданий общеобразовательных организаций</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100</w:t>
            </w:r>
          </w:p>
        </w:tc>
      </w:tr>
      <w:tr w:rsidR="00CC6B72" w:rsidRPr="00D456BE" w:rsidTr="00CC6B72">
        <w:trPr>
          <w:gridAfter w:val="2"/>
          <w:wAfter w:w="3333" w:type="pct"/>
          <w:trHeight w:hRule="exact" w:val="571"/>
        </w:trPr>
        <w:tc>
          <w:tcPr>
            <w:tcW w:w="1667" w:type="pct"/>
            <w:gridSpan w:val="3"/>
            <w:tcBorders>
              <w:top w:val="single" w:sz="4" w:space="0" w:color="auto"/>
              <w:left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2.9.2. Удельный вес числа организаций, здания которых находятся в аварийном состоянии, в общем числе общеобразовательных организаций</w:t>
            </w:r>
          </w:p>
        </w:tc>
      </w:tr>
      <w:tr w:rsidR="00CC6B72" w:rsidRPr="00D456BE" w:rsidTr="00CC6B72">
        <w:trPr>
          <w:gridAfter w:val="2"/>
          <w:wAfter w:w="3333" w:type="pct"/>
          <w:trHeight w:hRule="exact" w:val="571"/>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282"/>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433"/>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r w:rsidR="00CC6B72" w:rsidRPr="00D456BE" w:rsidTr="00CC6B72">
        <w:trPr>
          <w:gridAfter w:val="2"/>
          <w:wAfter w:w="3333" w:type="pct"/>
          <w:trHeight w:hRule="exact" w:val="697"/>
        </w:trPr>
        <w:tc>
          <w:tcPr>
            <w:tcW w:w="166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Courier New"/>
                <w:color w:val="000000" w:themeColor="text1"/>
                <w:sz w:val="20"/>
                <w:szCs w:val="20"/>
                <w:lang w:eastAsia="ru-RU" w:bidi="ru-RU"/>
              </w:rPr>
            </w:pPr>
            <w:r w:rsidRPr="00D456BE">
              <w:rPr>
                <w:rFonts w:eastAsia="Times New Roman"/>
                <w:color w:val="000000" w:themeColor="text1"/>
                <w:sz w:val="20"/>
                <w:szCs w:val="20"/>
                <w:lang w:eastAsia="ru-RU"/>
              </w:rPr>
              <w:t>2.9.3. Удельный вес числа организаций, здания которых требуют капитального ремонта, в общем числе общеобразовательных организаций</w:t>
            </w:r>
          </w:p>
        </w:tc>
      </w:tr>
      <w:tr w:rsidR="00CC6B72" w:rsidRPr="00D456BE" w:rsidTr="00CC6B72">
        <w:trPr>
          <w:gridAfter w:val="2"/>
          <w:wAfter w:w="3333" w:type="pct"/>
          <w:trHeight w:hRule="exact" w:val="557"/>
        </w:trPr>
        <w:tc>
          <w:tcPr>
            <w:tcW w:w="1045" w:type="pct"/>
            <w:tcBorders>
              <w:top w:val="single" w:sz="4" w:space="0" w:color="auto"/>
              <w:left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 и 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75</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города и поселки городского типа</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80</w:t>
            </w:r>
          </w:p>
        </w:tc>
      </w:tr>
      <w:tr w:rsidR="00CC6B72" w:rsidRPr="00D456BE" w:rsidTr="00CC6B72">
        <w:trPr>
          <w:gridAfter w:val="2"/>
          <w:wAfter w:w="3333" w:type="pct"/>
          <w:trHeight w:hRule="exact" w:val="287"/>
        </w:trPr>
        <w:tc>
          <w:tcPr>
            <w:tcW w:w="1045"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rPr>
                <w:rFonts w:eastAsia="Times New Roman"/>
                <w:color w:val="000000" w:themeColor="text1"/>
                <w:sz w:val="20"/>
                <w:szCs w:val="20"/>
                <w:lang w:eastAsia="ru-RU" w:bidi="ru-RU"/>
              </w:rPr>
            </w:pPr>
            <w:r w:rsidRPr="00D456BE">
              <w:rPr>
                <w:rFonts w:eastAsia="Times New Roman"/>
                <w:color w:val="000000" w:themeColor="text1"/>
                <w:sz w:val="20"/>
                <w:szCs w:val="20"/>
                <w:lang w:eastAsia="ru-RU" w:bidi="ru-RU"/>
              </w:rPr>
              <w:t>сельская местность</w:t>
            </w:r>
          </w:p>
        </w:tc>
        <w:tc>
          <w:tcPr>
            <w:tcW w:w="298" w:type="pct"/>
            <w:tcBorders>
              <w:top w:val="single" w:sz="4" w:space="0" w:color="auto"/>
              <w:left w:val="single" w:sz="4" w:space="0" w:color="auto"/>
              <w:bottom w:val="single" w:sz="4" w:space="0" w:color="auto"/>
            </w:tcBorders>
            <w:shd w:val="clear" w:color="auto" w:fill="FFFFFF"/>
            <w:vAlign w:val="center"/>
          </w:tcPr>
          <w:p w:rsidR="00CC6B72" w:rsidRPr="00D456BE" w:rsidRDefault="00CC6B72" w:rsidP="00CC6B72">
            <w:pPr>
              <w:widowControl w:val="0"/>
              <w:spacing w:line="240" w:lineRule="auto"/>
              <w:ind w:left="113" w:firstLine="0"/>
              <w:jc w:val="center"/>
              <w:rPr>
                <w:rFonts w:eastAsia="Courier New"/>
                <w:color w:val="000000" w:themeColor="text1"/>
                <w:sz w:val="20"/>
                <w:szCs w:val="20"/>
                <w:lang w:eastAsia="ru-RU" w:bidi="ru-RU"/>
              </w:rPr>
            </w:pPr>
            <w:r w:rsidRPr="00D456BE">
              <w:rPr>
                <w:rFonts w:eastAsia="Courier New"/>
                <w:color w:val="000000" w:themeColor="text1"/>
                <w:sz w:val="20"/>
                <w:szCs w:val="20"/>
                <w:lang w:eastAsia="ru-RU" w:bidi="ru-RU"/>
              </w:rPr>
              <w:t>процент</w:t>
            </w:r>
          </w:p>
        </w:tc>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CC6B72" w:rsidRPr="00D456BE" w:rsidRDefault="006A33C8" w:rsidP="00CC6B72">
            <w:pPr>
              <w:widowControl w:val="0"/>
              <w:spacing w:line="240" w:lineRule="auto"/>
              <w:ind w:left="113" w:firstLine="0"/>
              <w:jc w:val="center"/>
              <w:rPr>
                <w:rFonts w:eastAsia="Courier New"/>
                <w:color w:val="000000" w:themeColor="text1"/>
                <w:sz w:val="20"/>
                <w:szCs w:val="20"/>
                <w:lang w:eastAsia="ru-RU" w:bidi="ru-RU"/>
              </w:rPr>
            </w:pPr>
            <w:r>
              <w:rPr>
                <w:rFonts w:eastAsia="Courier New"/>
                <w:color w:val="000000" w:themeColor="text1"/>
                <w:sz w:val="20"/>
                <w:szCs w:val="20"/>
                <w:lang w:eastAsia="ru-RU" w:bidi="ru-RU"/>
              </w:rPr>
              <w:t>0</w:t>
            </w:r>
          </w:p>
        </w:tc>
      </w:tr>
    </w:tbl>
    <w:p w:rsidR="00CC6B72" w:rsidRPr="005B11C0" w:rsidRDefault="00CC6B72" w:rsidP="00CC6B72">
      <w:pPr>
        <w:rPr>
          <w:vanish/>
        </w:rPr>
      </w:pPr>
      <w:bookmarkStart w:id="40" w:name="_Toc48217289"/>
      <w:bookmarkStart w:id="41" w:name="_Toc49345149"/>
      <w:bookmarkStart w:id="42" w:name="_Toc49416271"/>
      <w:bookmarkStart w:id="43" w:name="sub_300"/>
    </w:p>
    <w:tbl>
      <w:tblPr>
        <w:tblW w:w="481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5"/>
      </w:tblGrid>
      <w:tr w:rsidR="00CC6B72" w:rsidRPr="00EA7BFA" w:rsidTr="00CC6B72">
        <w:trPr>
          <w:trHeight w:hRule="exact" w:val="309"/>
        </w:trPr>
        <w:tc>
          <w:tcPr>
            <w:tcW w:w="5000" w:type="pct"/>
            <w:shd w:val="clear" w:color="auto" w:fill="auto"/>
          </w:tcPr>
          <w:p w:rsidR="00CC6B72" w:rsidRPr="00EA7BFA" w:rsidRDefault="00CC6B72" w:rsidP="00CC6B72">
            <w:pPr>
              <w:widowControl w:val="0"/>
              <w:autoSpaceDE w:val="0"/>
              <w:autoSpaceDN w:val="0"/>
              <w:adjustRightInd w:val="0"/>
              <w:spacing w:line="259" w:lineRule="auto"/>
              <w:ind w:firstLine="0"/>
              <w:jc w:val="center"/>
              <w:outlineLvl w:val="0"/>
              <w:rPr>
                <w:rFonts w:eastAsia="Times New Roman"/>
                <w:b/>
                <w:bCs/>
                <w:color w:val="26282F"/>
                <w:sz w:val="22"/>
              </w:rPr>
            </w:pPr>
            <w:bookmarkStart w:id="44" w:name="_Toc212109016"/>
            <w:bookmarkEnd w:id="40"/>
            <w:bookmarkEnd w:id="41"/>
            <w:bookmarkEnd w:id="42"/>
            <w:bookmarkEnd w:id="43"/>
            <w:r w:rsidRPr="00EA7BFA">
              <w:rPr>
                <w:rFonts w:eastAsia="Courier New"/>
                <w:b/>
                <w:color w:val="000000"/>
                <w:sz w:val="22"/>
                <w:lang w:eastAsia="ru-RU" w:bidi="ru-RU"/>
              </w:rPr>
              <w:t>Дополнительное образование</w:t>
            </w:r>
            <w:bookmarkEnd w:id="44"/>
          </w:p>
        </w:tc>
      </w:tr>
      <w:tr w:rsidR="00CC6B72" w:rsidRPr="00EA7BFA" w:rsidTr="00CC6B72">
        <w:trPr>
          <w:trHeight w:hRule="exact" w:val="301"/>
        </w:trPr>
        <w:tc>
          <w:tcPr>
            <w:tcW w:w="5000" w:type="pct"/>
            <w:shd w:val="clear" w:color="auto" w:fill="auto"/>
          </w:tcPr>
          <w:p w:rsidR="00CC6B72" w:rsidRPr="00EA7BFA" w:rsidRDefault="00CC6B72" w:rsidP="00CC6B72">
            <w:pPr>
              <w:widowControl w:val="0"/>
              <w:autoSpaceDE w:val="0"/>
              <w:autoSpaceDN w:val="0"/>
              <w:adjustRightInd w:val="0"/>
              <w:spacing w:line="259" w:lineRule="auto"/>
              <w:ind w:firstLine="0"/>
              <w:jc w:val="center"/>
              <w:outlineLvl w:val="0"/>
              <w:rPr>
                <w:rFonts w:eastAsia="Times New Roman"/>
                <w:b/>
                <w:bCs/>
                <w:color w:val="26282F"/>
                <w:sz w:val="22"/>
              </w:rPr>
            </w:pPr>
            <w:bookmarkStart w:id="45" w:name="_Toc212109017"/>
            <w:r w:rsidRPr="00EA7BFA">
              <w:rPr>
                <w:rFonts w:eastAsia="Times New Roman"/>
                <w:b/>
                <w:bCs/>
                <w:color w:val="26282F"/>
                <w:sz w:val="22"/>
              </w:rPr>
              <w:t>Сведения о развитии дополнительного образования детей и взрослых</w:t>
            </w:r>
            <w:bookmarkEnd w:id="45"/>
          </w:p>
        </w:tc>
      </w:tr>
    </w:tbl>
    <w:p w:rsidR="00CC6B72" w:rsidRPr="005B11C0" w:rsidRDefault="00CC6B72" w:rsidP="00CC6B72">
      <w:pPr>
        <w:widowControl w:val="0"/>
        <w:spacing w:line="240" w:lineRule="auto"/>
        <w:ind w:firstLine="0"/>
        <w:jc w:val="left"/>
        <w:rPr>
          <w:rFonts w:ascii="Courier New" w:eastAsia="Courier New" w:hAnsi="Courier New" w:cs="Courier New"/>
          <w:color w:val="000000"/>
          <w:sz w:val="2"/>
          <w:szCs w:val="2"/>
          <w:lang w:eastAsia="ru-RU" w:bidi="ru-RU"/>
        </w:rPr>
      </w:pPr>
    </w:p>
    <w:p w:rsidR="00CC6B72" w:rsidRPr="005B11C0" w:rsidRDefault="00CC6B72" w:rsidP="00CC6B72">
      <w:pPr>
        <w:widowControl w:val="0"/>
        <w:spacing w:line="240" w:lineRule="auto"/>
        <w:ind w:firstLine="0"/>
        <w:jc w:val="left"/>
        <w:rPr>
          <w:rFonts w:ascii="Courier New" w:eastAsia="Courier New" w:hAnsi="Courier New" w:cs="Courier New"/>
          <w:color w:val="000000"/>
          <w:sz w:val="2"/>
          <w:szCs w:val="2"/>
          <w:lang w:eastAsia="ru-RU" w:bidi="ru-RU"/>
        </w:rPr>
      </w:pPr>
    </w:p>
    <w:tbl>
      <w:tblPr>
        <w:tblW w:w="481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3"/>
        <w:gridCol w:w="284"/>
        <w:gridCol w:w="704"/>
        <w:gridCol w:w="341"/>
        <w:gridCol w:w="793"/>
      </w:tblGrid>
      <w:tr w:rsidR="00CC6B72" w:rsidRPr="00B734FB" w:rsidTr="00CC6B72">
        <w:trPr>
          <w:trHeight w:hRule="exact" w:val="687"/>
        </w:trPr>
        <w:tc>
          <w:tcPr>
            <w:tcW w:w="5000" w:type="pct"/>
            <w:gridSpan w:val="5"/>
            <w:tcBorders>
              <w:top w:val="single" w:sz="4" w:space="0" w:color="auto"/>
              <w:bottom w:val="nil"/>
            </w:tcBorders>
            <w:shd w:val="clear" w:color="auto" w:fill="FFFFFF"/>
          </w:tcPr>
          <w:p w:rsidR="00CC6B72" w:rsidRPr="00B734FB" w:rsidRDefault="00CC6B72" w:rsidP="00CC6B72">
            <w:pPr>
              <w:spacing w:line="240" w:lineRule="auto"/>
              <w:ind w:firstLine="0"/>
              <w:jc w:val="center"/>
              <w:rPr>
                <w:b/>
                <w:sz w:val="20"/>
                <w:szCs w:val="20"/>
              </w:rPr>
            </w:pPr>
            <w:r w:rsidRPr="00B734FB">
              <w:rPr>
                <w:rFonts w:eastAsia="Times New Roman"/>
                <w:b/>
                <w:sz w:val="20"/>
                <w:szCs w:val="20"/>
              </w:rPr>
              <w:t>4.2. Содержание образовательной деятельности и организация образовательного процесса по дополнительным общеобразовательным программам</w:t>
            </w:r>
          </w:p>
        </w:tc>
      </w:tr>
      <w:tr w:rsidR="00CC6B72" w:rsidRPr="00B734FB" w:rsidTr="00CC6B72">
        <w:trPr>
          <w:trHeight w:hRule="exact" w:val="1205"/>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4.2.1. Удельный вес численности детей с ограниченными возможностями здоровья в общей численности обучающихся в организациях, осуществляющих образовательную деятельность по дополнительным общеобразовательным программам, по направлениям:</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434"/>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техническое</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292"/>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естественнонаучное</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434"/>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туристско-краеведческое</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434"/>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социально-гуманитарное</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434"/>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общеразвивающие программы:</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434"/>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художественной направленности</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0,9</w:t>
            </w:r>
          </w:p>
        </w:tc>
      </w:tr>
      <w:tr w:rsidR="00CC6B72" w:rsidRPr="00B734FB" w:rsidTr="00CC6B72">
        <w:trPr>
          <w:trHeight w:hRule="exact" w:val="434"/>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физкультурно-спортивной направленности</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434"/>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предпрофессиональные программы:</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434"/>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в области искусств</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0,2</w:t>
            </w:r>
          </w:p>
        </w:tc>
      </w:tr>
      <w:tr w:rsidR="00CC6B72" w:rsidRPr="00B734FB" w:rsidTr="00CC6B72">
        <w:trPr>
          <w:trHeight w:hRule="exact" w:val="434"/>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в области физической культуры и спорта</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1078"/>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4.2.2. Удельный вес численности детей с ограниченными возможностями здоровья (за исключением детей-инвалидов) в общей численности обучающихся в организациях, осуществляющих образовательную деятельность по дополнительным общеобразовательным программам</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0,5</w:t>
            </w:r>
          </w:p>
        </w:tc>
      </w:tr>
      <w:tr w:rsidR="00CC6B72" w:rsidRPr="00B734FB" w:rsidTr="00CC6B72">
        <w:trPr>
          <w:trHeight w:hRule="exact" w:val="766"/>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4.2.3. Удельный вес численности детей-инвалидов в общей численности обучающихся в организациях, осуществляющих образовательную деятельность по дополнительным общеобразовательным программам, по направлениям:</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p>
        </w:tc>
        <w:tc>
          <w:tcPr>
            <w:tcW w:w="421" w:type="pct"/>
            <w:shd w:val="clear" w:color="auto" w:fill="auto"/>
            <w:vAlign w:val="center"/>
          </w:tcPr>
          <w:p w:rsidR="00CC6B72" w:rsidRPr="00B734FB" w:rsidRDefault="00CC6B72" w:rsidP="00CC6B72">
            <w:pPr>
              <w:spacing w:line="240" w:lineRule="auto"/>
              <w:ind w:firstLine="0"/>
              <w:jc w:val="center"/>
              <w:rPr>
                <w:sz w:val="20"/>
                <w:szCs w:val="20"/>
              </w:rPr>
            </w:pPr>
          </w:p>
        </w:tc>
      </w:tr>
      <w:tr w:rsidR="00CC6B72" w:rsidRPr="00B734FB" w:rsidTr="00CC6B72">
        <w:trPr>
          <w:trHeight w:hRule="exact" w:val="343"/>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техническое</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343"/>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естественнонаучное</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343"/>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туристско-краеведческое</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343"/>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социально-гуманитарное</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343"/>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общеразвивающие программы:</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343"/>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художественной направленности</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343"/>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физкультурно-спортивной направленности</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343"/>
        </w:trPr>
        <w:tc>
          <w:tcPr>
            <w:tcW w:w="4024" w:type="pct"/>
            <w:gridSpan w:val="2"/>
            <w:tcBorders>
              <w:top w:val="single" w:sz="4" w:space="0" w:color="auto"/>
              <w:bottom w:val="single" w:sz="4" w:space="0" w:color="auto"/>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предпрофессиональные программы:</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343"/>
        </w:trPr>
        <w:tc>
          <w:tcPr>
            <w:tcW w:w="4024" w:type="pct"/>
            <w:gridSpan w:val="2"/>
            <w:tcBorders>
              <w:top w:val="single" w:sz="4" w:space="0" w:color="auto"/>
              <w:bottom w:val="single" w:sz="4" w:space="0" w:color="auto"/>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в области искусств</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0,1</w:t>
            </w:r>
          </w:p>
        </w:tc>
      </w:tr>
      <w:tr w:rsidR="00CC6B72" w:rsidRPr="00B734FB" w:rsidTr="00CC6B72">
        <w:trPr>
          <w:trHeight w:hRule="exact" w:val="343"/>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в области физической культуры и спорта</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803"/>
        </w:trPr>
        <w:tc>
          <w:tcPr>
            <w:tcW w:w="4024" w:type="pct"/>
            <w:gridSpan w:val="2"/>
            <w:tcBorders>
              <w:top w:val="single" w:sz="4" w:space="0" w:color="auto"/>
              <w:bottom w:val="nil"/>
            </w:tcBorders>
            <w:shd w:val="clear" w:color="auto" w:fill="FFFFFF"/>
          </w:tcPr>
          <w:p w:rsidR="00CC6B72" w:rsidRPr="00B734FB" w:rsidRDefault="00CC6B72" w:rsidP="00CC6B72">
            <w:pPr>
              <w:pStyle w:val="afff1"/>
              <w:jc w:val="both"/>
              <w:rPr>
                <w:rFonts w:ascii="Times New Roman" w:hAnsi="Times New Roman" w:cs="Times New Roman"/>
                <w:sz w:val="20"/>
                <w:szCs w:val="20"/>
              </w:rPr>
            </w:pPr>
            <w:r w:rsidRPr="00B734FB">
              <w:rPr>
                <w:rFonts w:ascii="Times New Roman" w:hAnsi="Times New Roman" w:cs="Times New Roman"/>
                <w:sz w:val="20"/>
                <w:szCs w:val="20"/>
              </w:rPr>
              <w:t>4.2.4. Удельный вес численности обучающихся с применением электронного обучения и дистанционных образовательных технологий в общей численности детей, обучающихся по дополнительным общеобразовательным программам</w:t>
            </w:r>
          </w:p>
        </w:tc>
        <w:tc>
          <w:tcPr>
            <w:tcW w:w="555" w:type="pct"/>
            <w:gridSpan w:val="2"/>
            <w:shd w:val="clear" w:color="auto" w:fill="auto"/>
            <w:vAlign w:val="center"/>
          </w:tcPr>
          <w:p w:rsidR="00CC6B72" w:rsidRPr="00B734FB" w:rsidRDefault="00CC6B72" w:rsidP="00CC6B72">
            <w:pPr>
              <w:spacing w:line="240" w:lineRule="auto"/>
              <w:ind w:firstLine="0"/>
              <w:jc w:val="center"/>
              <w:rPr>
                <w:rFonts w:eastAsia="Times New Roman"/>
                <w:sz w:val="20"/>
                <w:szCs w:val="20"/>
              </w:rPr>
            </w:pPr>
            <w:r w:rsidRPr="00B734FB">
              <w:rPr>
                <w:rFonts w:eastAsia="Times New Roman"/>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sz w:val="20"/>
                <w:szCs w:val="20"/>
              </w:rPr>
            </w:pPr>
            <w:r>
              <w:rPr>
                <w:sz w:val="20"/>
                <w:szCs w:val="20"/>
              </w:rPr>
              <w:t>0</w:t>
            </w:r>
          </w:p>
        </w:tc>
      </w:tr>
      <w:tr w:rsidR="00CC6B72" w:rsidRPr="00B734FB" w:rsidTr="00CC6B72">
        <w:trPr>
          <w:trHeight w:hRule="exact" w:val="578"/>
        </w:trPr>
        <w:tc>
          <w:tcPr>
            <w:tcW w:w="5000" w:type="pct"/>
            <w:gridSpan w:val="5"/>
            <w:shd w:val="clear" w:color="auto" w:fill="auto"/>
          </w:tcPr>
          <w:p w:rsidR="00CC6B72" w:rsidRPr="00B734FB" w:rsidRDefault="00CC6B72" w:rsidP="00CC6B72">
            <w:pPr>
              <w:spacing w:line="240" w:lineRule="auto"/>
              <w:ind w:firstLine="0"/>
              <w:jc w:val="center"/>
              <w:rPr>
                <w:b/>
                <w:color w:val="000000"/>
                <w:sz w:val="20"/>
                <w:szCs w:val="20"/>
              </w:rPr>
            </w:pPr>
            <w:r w:rsidRPr="00B734FB">
              <w:rPr>
                <w:b/>
                <w:color w:val="000000"/>
                <w:sz w:val="20"/>
                <w:szCs w:val="20"/>
              </w:rPr>
              <w:t>4.3.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r>
      <w:tr w:rsidR="00CC6B72" w:rsidRPr="00B734FB" w:rsidTr="00CC6B72">
        <w:trPr>
          <w:trHeight w:hRule="exact" w:val="846"/>
        </w:trPr>
        <w:tc>
          <w:tcPr>
            <w:tcW w:w="5000" w:type="pct"/>
            <w:gridSpan w:val="5"/>
            <w:shd w:val="clear" w:color="auto" w:fill="auto"/>
          </w:tcPr>
          <w:p w:rsidR="00CC6B72" w:rsidRPr="00B734FB" w:rsidRDefault="00CC6B72" w:rsidP="00CC6B72">
            <w:pPr>
              <w:spacing w:line="240" w:lineRule="auto"/>
              <w:ind w:firstLine="0"/>
              <w:rPr>
                <w:bCs/>
                <w:color w:val="000000"/>
                <w:sz w:val="20"/>
                <w:szCs w:val="20"/>
              </w:rPr>
            </w:pPr>
            <w:r w:rsidRPr="00B734FB">
              <w:rPr>
                <w:color w:val="000000"/>
                <w:sz w:val="20"/>
                <w:szCs w:val="20"/>
              </w:rPr>
              <w:t xml:space="preserve">4.3.2. Удельный вес численности педагогов дополнительного образования в общей численности педагогических работников организаций, осуществляющих образовательную деятельность по дополнительным общеобразовательным программам: </w:t>
            </w:r>
          </w:p>
        </w:tc>
      </w:tr>
      <w:tr w:rsidR="00CC6B72" w:rsidRPr="00B734FB" w:rsidTr="00CC6B72">
        <w:trPr>
          <w:trHeight w:hRule="exact" w:val="279"/>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всего</w:t>
            </w:r>
          </w:p>
          <w:p w:rsidR="00CC6B72" w:rsidRPr="00B734FB" w:rsidRDefault="00CC6B72" w:rsidP="00CC6B72">
            <w:pPr>
              <w:spacing w:line="240" w:lineRule="auto"/>
              <w:ind w:firstLine="0"/>
              <w:rPr>
                <w:sz w:val="20"/>
                <w:szCs w:val="20"/>
              </w:rPr>
            </w:pPr>
          </w:p>
        </w:tc>
        <w:tc>
          <w:tcPr>
            <w:tcW w:w="555" w:type="pct"/>
            <w:gridSpan w:val="2"/>
            <w:shd w:val="clear" w:color="auto" w:fill="auto"/>
            <w:vAlign w:val="center"/>
          </w:tcPr>
          <w:p w:rsidR="00CC6B72" w:rsidRPr="00B734FB" w:rsidRDefault="00CC6B72" w:rsidP="00CC6B72">
            <w:pPr>
              <w:spacing w:line="240" w:lineRule="auto"/>
              <w:ind w:firstLine="0"/>
              <w:jc w:val="center"/>
              <w:rPr>
                <w:bCs/>
                <w:color w:val="000000"/>
                <w:sz w:val="20"/>
                <w:szCs w:val="20"/>
              </w:rPr>
            </w:pPr>
            <w:r w:rsidRPr="00B734FB">
              <w:rPr>
                <w:sz w:val="20"/>
                <w:szCs w:val="20"/>
              </w:rPr>
              <w:t>процент</w:t>
            </w:r>
          </w:p>
        </w:tc>
        <w:tc>
          <w:tcPr>
            <w:tcW w:w="421" w:type="pct"/>
            <w:shd w:val="clear" w:color="auto" w:fill="auto"/>
          </w:tcPr>
          <w:p w:rsidR="00CC6B72" w:rsidRPr="00B734FB" w:rsidRDefault="006A33C8" w:rsidP="00CC6B72">
            <w:pPr>
              <w:spacing w:line="240" w:lineRule="auto"/>
              <w:ind w:firstLine="0"/>
              <w:jc w:val="center"/>
              <w:rPr>
                <w:bCs/>
                <w:color w:val="000000"/>
                <w:sz w:val="20"/>
                <w:szCs w:val="20"/>
              </w:rPr>
            </w:pPr>
            <w:r>
              <w:rPr>
                <w:bCs/>
                <w:color w:val="000000"/>
                <w:sz w:val="20"/>
                <w:szCs w:val="20"/>
              </w:rPr>
              <w:t>16,3</w:t>
            </w:r>
          </w:p>
        </w:tc>
      </w:tr>
      <w:tr w:rsidR="00CC6B72" w:rsidRPr="00B734FB" w:rsidTr="00CC6B72">
        <w:trPr>
          <w:trHeight w:hRule="exact" w:val="284"/>
        </w:trPr>
        <w:tc>
          <w:tcPr>
            <w:tcW w:w="4024" w:type="pct"/>
            <w:gridSpan w:val="2"/>
            <w:shd w:val="clear" w:color="auto" w:fill="auto"/>
          </w:tcPr>
          <w:p w:rsidR="00CC6B72" w:rsidRPr="00B734FB" w:rsidRDefault="00CC6B72" w:rsidP="00CC6B72">
            <w:pPr>
              <w:spacing w:line="240" w:lineRule="auto"/>
              <w:ind w:firstLine="0"/>
              <w:rPr>
                <w:sz w:val="20"/>
                <w:szCs w:val="20"/>
              </w:rPr>
            </w:pPr>
            <w:r w:rsidRPr="00B734FB">
              <w:rPr>
                <w:color w:val="000000"/>
                <w:sz w:val="20"/>
                <w:szCs w:val="20"/>
              </w:rPr>
              <w:t>внешние совместители</w:t>
            </w:r>
          </w:p>
        </w:tc>
        <w:tc>
          <w:tcPr>
            <w:tcW w:w="555" w:type="pct"/>
            <w:gridSpan w:val="2"/>
            <w:shd w:val="clear" w:color="auto" w:fill="auto"/>
            <w:vAlign w:val="center"/>
          </w:tcPr>
          <w:p w:rsidR="00CC6B72" w:rsidRPr="00B734FB" w:rsidRDefault="00CC6B72" w:rsidP="00CC6B72">
            <w:pPr>
              <w:spacing w:line="240" w:lineRule="auto"/>
              <w:ind w:firstLine="0"/>
              <w:jc w:val="center"/>
              <w:rPr>
                <w:bCs/>
                <w:color w:val="000000"/>
                <w:sz w:val="20"/>
                <w:szCs w:val="20"/>
              </w:rPr>
            </w:pPr>
            <w:r w:rsidRPr="00B734FB">
              <w:rPr>
                <w:sz w:val="20"/>
                <w:szCs w:val="20"/>
              </w:rPr>
              <w:t>процент</w:t>
            </w:r>
          </w:p>
        </w:tc>
        <w:tc>
          <w:tcPr>
            <w:tcW w:w="421" w:type="pct"/>
            <w:shd w:val="clear" w:color="auto" w:fill="auto"/>
          </w:tcPr>
          <w:p w:rsidR="00CC6B72" w:rsidRPr="00B734FB" w:rsidRDefault="006A33C8" w:rsidP="00CC6B72">
            <w:pPr>
              <w:spacing w:line="240" w:lineRule="auto"/>
              <w:ind w:firstLine="0"/>
              <w:jc w:val="center"/>
              <w:rPr>
                <w:bCs/>
                <w:color w:val="000000"/>
                <w:sz w:val="20"/>
                <w:szCs w:val="20"/>
              </w:rPr>
            </w:pPr>
            <w:r>
              <w:rPr>
                <w:bCs/>
                <w:color w:val="000000"/>
                <w:sz w:val="20"/>
                <w:szCs w:val="20"/>
              </w:rPr>
              <w:t>0,1</w:t>
            </w:r>
          </w:p>
        </w:tc>
      </w:tr>
      <w:tr w:rsidR="00CC6B72" w:rsidRPr="00B734FB" w:rsidTr="00CC6B72">
        <w:trPr>
          <w:trHeight w:hRule="exact" w:val="1473"/>
        </w:trPr>
        <w:tc>
          <w:tcPr>
            <w:tcW w:w="4024" w:type="pct"/>
            <w:gridSpan w:val="2"/>
            <w:tcBorders>
              <w:top w:val="single" w:sz="4" w:space="0" w:color="auto"/>
              <w:bottom w:val="nil"/>
            </w:tcBorders>
            <w:shd w:val="clear" w:color="auto" w:fill="FFFFFF"/>
          </w:tcPr>
          <w:p w:rsidR="00CC6B72" w:rsidRPr="00B734FB" w:rsidRDefault="00CC6B72" w:rsidP="00CC6B72">
            <w:pPr>
              <w:spacing w:line="240" w:lineRule="auto"/>
              <w:ind w:firstLine="0"/>
              <w:rPr>
                <w:sz w:val="20"/>
                <w:szCs w:val="20"/>
              </w:rPr>
            </w:pPr>
            <w:r w:rsidRPr="00B734FB">
              <w:rPr>
                <w:color w:val="000000"/>
                <w:sz w:val="20"/>
                <w:szCs w:val="20"/>
              </w:rPr>
              <w:t>4.3.3. Удельный вес численности педагогов дополнительного образования, имеющих педагогическое образование (без внешних совместителей и работающих по договорам гражданско-правового характера), в общей численности педагогов дополнительного образования (без внешних совместителей и работающих по договорам гражданско-правового характера), организаций, реализующих дополнительные общеобразовательные программы</w:t>
            </w:r>
          </w:p>
        </w:tc>
        <w:tc>
          <w:tcPr>
            <w:tcW w:w="555" w:type="pct"/>
            <w:gridSpan w:val="2"/>
            <w:shd w:val="clear" w:color="auto" w:fill="auto"/>
            <w:vAlign w:val="center"/>
          </w:tcPr>
          <w:p w:rsidR="00CC6B72" w:rsidRPr="00B734FB" w:rsidRDefault="00CC6B72" w:rsidP="00CC6B72">
            <w:pPr>
              <w:spacing w:line="240" w:lineRule="auto"/>
              <w:ind w:firstLine="0"/>
              <w:jc w:val="center"/>
              <w:rPr>
                <w:bCs/>
                <w:color w:val="000000"/>
                <w:sz w:val="20"/>
                <w:szCs w:val="20"/>
              </w:rPr>
            </w:pPr>
            <w:r w:rsidRPr="00B734FB">
              <w:rPr>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bCs/>
                <w:color w:val="000000"/>
                <w:sz w:val="20"/>
                <w:szCs w:val="20"/>
              </w:rPr>
            </w:pPr>
            <w:r>
              <w:rPr>
                <w:bCs/>
                <w:color w:val="000000"/>
                <w:sz w:val="20"/>
                <w:szCs w:val="20"/>
              </w:rPr>
              <w:t>100</w:t>
            </w:r>
          </w:p>
        </w:tc>
      </w:tr>
      <w:tr w:rsidR="00CC6B72" w:rsidRPr="00B734FB" w:rsidTr="00CC6B72">
        <w:trPr>
          <w:trHeight w:hRule="exact" w:val="1234"/>
        </w:trPr>
        <w:tc>
          <w:tcPr>
            <w:tcW w:w="4024" w:type="pct"/>
            <w:gridSpan w:val="2"/>
            <w:shd w:val="clear" w:color="auto" w:fill="auto"/>
          </w:tcPr>
          <w:p w:rsidR="00CC6B72" w:rsidRPr="00B734FB" w:rsidRDefault="00CC6B72" w:rsidP="00CC6B72">
            <w:pPr>
              <w:spacing w:line="240" w:lineRule="auto"/>
              <w:ind w:firstLine="0"/>
              <w:rPr>
                <w:sz w:val="20"/>
                <w:szCs w:val="20"/>
              </w:rPr>
            </w:pPr>
            <w:r w:rsidRPr="00B734FB">
              <w:rPr>
                <w:color w:val="000000"/>
                <w:sz w:val="20"/>
                <w:szCs w:val="20"/>
              </w:rPr>
              <w:t xml:space="preserve">4.3.4. Удельный вес численности педагогов дополнительного образования в возрасте моложе 35 лет в общей численности педагогов дополнительного образования (без внешних совместителей и работающих по договорам гражданско-правового характера) организаций, реализующих дополнительные общеобразовательные программы </w:t>
            </w:r>
          </w:p>
        </w:tc>
        <w:tc>
          <w:tcPr>
            <w:tcW w:w="555" w:type="pct"/>
            <w:gridSpan w:val="2"/>
            <w:shd w:val="clear" w:color="auto" w:fill="auto"/>
            <w:vAlign w:val="center"/>
          </w:tcPr>
          <w:p w:rsidR="00CC6B72" w:rsidRPr="00B734FB" w:rsidRDefault="00CC6B72" w:rsidP="00CC6B72">
            <w:pPr>
              <w:spacing w:line="240" w:lineRule="auto"/>
              <w:ind w:firstLine="0"/>
              <w:jc w:val="center"/>
              <w:rPr>
                <w:bCs/>
                <w:color w:val="000000"/>
                <w:sz w:val="20"/>
                <w:szCs w:val="20"/>
              </w:rPr>
            </w:pPr>
            <w:r w:rsidRPr="00B734FB">
              <w:rPr>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bCs/>
                <w:color w:val="000000"/>
                <w:sz w:val="20"/>
                <w:szCs w:val="20"/>
              </w:rPr>
            </w:pPr>
            <w:r>
              <w:rPr>
                <w:bCs/>
                <w:color w:val="000000"/>
                <w:sz w:val="20"/>
                <w:szCs w:val="20"/>
              </w:rPr>
              <w:t>15,5</w:t>
            </w:r>
          </w:p>
        </w:tc>
      </w:tr>
      <w:tr w:rsidR="00CC6B72" w:rsidRPr="00B734FB" w:rsidTr="00CC6B72">
        <w:trPr>
          <w:trHeight w:hRule="exact" w:val="848"/>
        </w:trPr>
        <w:tc>
          <w:tcPr>
            <w:tcW w:w="5000" w:type="pct"/>
            <w:gridSpan w:val="5"/>
            <w:shd w:val="clear" w:color="auto" w:fill="auto"/>
          </w:tcPr>
          <w:p w:rsidR="00CC6B72" w:rsidRPr="00B734FB" w:rsidRDefault="00CC6B72" w:rsidP="00CC6B72">
            <w:pPr>
              <w:spacing w:line="240" w:lineRule="auto"/>
              <w:ind w:firstLine="0"/>
              <w:jc w:val="center"/>
              <w:rPr>
                <w:b/>
                <w:color w:val="000000"/>
                <w:sz w:val="20"/>
                <w:szCs w:val="20"/>
              </w:rPr>
            </w:pPr>
            <w:r w:rsidRPr="00B734FB">
              <w:rPr>
                <w:b/>
                <w:color w:val="000000"/>
                <w:sz w:val="20"/>
                <w:szCs w:val="20"/>
              </w:rPr>
              <w:t>4.4. Материально-техническое и информационное обеспечение образовательных организаций, осуществляющих образовательную деятельность в части реализации дополнительных общеобразовательных программ</w:t>
            </w:r>
          </w:p>
        </w:tc>
      </w:tr>
      <w:tr w:rsidR="00CC6B72" w:rsidRPr="00B734FB" w:rsidTr="00CC6B72">
        <w:trPr>
          <w:trHeight w:hRule="exact" w:val="858"/>
        </w:trPr>
        <w:tc>
          <w:tcPr>
            <w:tcW w:w="4024" w:type="pct"/>
            <w:gridSpan w:val="2"/>
            <w:shd w:val="clear" w:color="auto" w:fill="auto"/>
          </w:tcPr>
          <w:p w:rsidR="00CC6B72" w:rsidRPr="00B734FB" w:rsidRDefault="00CC6B72" w:rsidP="00CC6B72">
            <w:pPr>
              <w:spacing w:line="240" w:lineRule="auto"/>
              <w:ind w:firstLine="0"/>
              <w:rPr>
                <w:sz w:val="20"/>
                <w:szCs w:val="20"/>
              </w:rPr>
            </w:pPr>
            <w:r w:rsidRPr="00B734FB">
              <w:rPr>
                <w:color w:val="000000"/>
                <w:sz w:val="20"/>
                <w:szCs w:val="20"/>
              </w:rPr>
              <w:t>4.4.1. Общая площадь всех помещений организаций, осуществляющих образовательную деятельность по дополнительным общеобразовательным программам, в расчете на одного обучающегося</w:t>
            </w:r>
          </w:p>
        </w:tc>
        <w:tc>
          <w:tcPr>
            <w:tcW w:w="555" w:type="pct"/>
            <w:gridSpan w:val="2"/>
            <w:shd w:val="clear" w:color="auto" w:fill="auto"/>
            <w:vAlign w:val="center"/>
          </w:tcPr>
          <w:p w:rsidR="00CC6B72" w:rsidRPr="00B734FB" w:rsidRDefault="00CC6B72" w:rsidP="00CC6B72">
            <w:pPr>
              <w:spacing w:line="240" w:lineRule="auto"/>
              <w:ind w:firstLine="0"/>
              <w:jc w:val="center"/>
              <w:rPr>
                <w:bCs/>
                <w:color w:val="000000"/>
                <w:sz w:val="20"/>
                <w:szCs w:val="20"/>
              </w:rPr>
            </w:pPr>
            <w:r w:rsidRPr="00B734FB">
              <w:rPr>
                <w:sz w:val="20"/>
                <w:szCs w:val="20"/>
              </w:rPr>
              <w:t>кв. м.</w:t>
            </w:r>
          </w:p>
        </w:tc>
        <w:tc>
          <w:tcPr>
            <w:tcW w:w="421" w:type="pct"/>
            <w:shd w:val="clear" w:color="auto" w:fill="auto"/>
            <w:vAlign w:val="center"/>
          </w:tcPr>
          <w:p w:rsidR="00CC6B72" w:rsidRPr="00B734FB" w:rsidRDefault="006A33C8" w:rsidP="00CC6B72">
            <w:pPr>
              <w:spacing w:line="240" w:lineRule="auto"/>
              <w:ind w:firstLine="0"/>
              <w:jc w:val="center"/>
              <w:rPr>
                <w:bCs/>
                <w:color w:val="000000"/>
                <w:sz w:val="20"/>
                <w:szCs w:val="20"/>
              </w:rPr>
            </w:pPr>
            <w:r>
              <w:rPr>
                <w:bCs/>
                <w:color w:val="000000"/>
                <w:sz w:val="20"/>
                <w:szCs w:val="20"/>
              </w:rPr>
              <w:t>29</w:t>
            </w:r>
          </w:p>
        </w:tc>
      </w:tr>
      <w:tr w:rsidR="00CC6B72" w:rsidRPr="00B734FB" w:rsidTr="00CC6B72">
        <w:trPr>
          <w:trHeight w:hRule="exact" w:val="1001"/>
        </w:trPr>
        <w:tc>
          <w:tcPr>
            <w:tcW w:w="4024" w:type="pct"/>
            <w:gridSpan w:val="2"/>
            <w:shd w:val="clear" w:color="auto" w:fill="auto"/>
          </w:tcPr>
          <w:p w:rsidR="00CC6B72" w:rsidRPr="00B734FB" w:rsidRDefault="00CC6B72" w:rsidP="00CC6B72">
            <w:pPr>
              <w:spacing w:line="240" w:lineRule="auto"/>
              <w:ind w:firstLine="0"/>
              <w:rPr>
                <w:sz w:val="20"/>
                <w:szCs w:val="20"/>
              </w:rPr>
            </w:pPr>
            <w:r w:rsidRPr="00B734FB">
              <w:rPr>
                <w:color w:val="000000"/>
                <w:sz w:val="20"/>
                <w:szCs w:val="20"/>
              </w:rPr>
              <w:t>4.4.2. Удельный вес площади помещений, используемой для осуществления образовательной деятельности, в общей площади всех помещений организаций, осуществляющих образовательную деятельность по дополнительным общеобразовательным программам</w:t>
            </w:r>
          </w:p>
        </w:tc>
        <w:tc>
          <w:tcPr>
            <w:tcW w:w="555" w:type="pct"/>
            <w:gridSpan w:val="2"/>
            <w:shd w:val="clear" w:color="auto" w:fill="auto"/>
            <w:vAlign w:val="center"/>
          </w:tcPr>
          <w:p w:rsidR="00CC6B72" w:rsidRPr="00B734FB" w:rsidRDefault="00CC6B72" w:rsidP="00CC6B72">
            <w:pPr>
              <w:spacing w:line="240" w:lineRule="auto"/>
              <w:ind w:firstLine="0"/>
              <w:jc w:val="center"/>
              <w:rPr>
                <w:bCs/>
                <w:color w:val="000000"/>
                <w:sz w:val="20"/>
                <w:szCs w:val="20"/>
              </w:rPr>
            </w:pPr>
            <w:r w:rsidRPr="00B734FB">
              <w:rPr>
                <w:sz w:val="20"/>
                <w:szCs w:val="20"/>
              </w:rPr>
              <w:t>процент</w:t>
            </w:r>
          </w:p>
        </w:tc>
        <w:tc>
          <w:tcPr>
            <w:tcW w:w="421" w:type="pct"/>
            <w:shd w:val="clear" w:color="auto" w:fill="auto"/>
            <w:vAlign w:val="center"/>
          </w:tcPr>
          <w:p w:rsidR="00CC6B72" w:rsidRPr="00B734FB" w:rsidRDefault="006A33C8" w:rsidP="00CC6B72">
            <w:pPr>
              <w:spacing w:line="240" w:lineRule="auto"/>
              <w:ind w:firstLine="0"/>
              <w:jc w:val="center"/>
              <w:rPr>
                <w:bCs/>
                <w:color w:val="000000"/>
                <w:sz w:val="20"/>
                <w:szCs w:val="20"/>
              </w:rPr>
            </w:pPr>
            <w:r>
              <w:rPr>
                <w:bCs/>
                <w:color w:val="000000"/>
                <w:sz w:val="20"/>
                <w:szCs w:val="20"/>
              </w:rPr>
              <w:t>45,2</w:t>
            </w:r>
          </w:p>
        </w:tc>
      </w:tr>
      <w:tr w:rsidR="00CC6B72" w:rsidRPr="00B734FB" w:rsidTr="00CC6B72">
        <w:trPr>
          <w:trHeight w:hRule="exact" w:val="820"/>
        </w:trPr>
        <w:tc>
          <w:tcPr>
            <w:tcW w:w="5000" w:type="pct"/>
            <w:gridSpan w:val="5"/>
            <w:shd w:val="clear" w:color="auto" w:fill="auto"/>
          </w:tcPr>
          <w:p w:rsidR="00CC6B72" w:rsidRPr="00B734FB" w:rsidRDefault="00CC6B72" w:rsidP="00CC6B72">
            <w:pPr>
              <w:spacing w:line="240" w:lineRule="auto"/>
              <w:ind w:firstLine="0"/>
              <w:rPr>
                <w:bCs/>
                <w:color w:val="000000"/>
                <w:sz w:val="20"/>
                <w:szCs w:val="20"/>
              </w:rPr>
            </w:pPr>
            <w:r w:rsidRPr="00B734FB">
              <w:rPr>
                <w:color w:val="000000"/>
                <w:sz w:val="20"/>
                <w:szCs w:val="20"/>
              </w:rPr>
              <w:t>4.4.3.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дополнительным общеобразовательным программам:</w:t>
            </w:r>
          </w:p>
        </w:tc>
      </w:tr>
      <w:tr w:rsidR="00CC6B72" w:rsidRPr="00B734FB" w:rsidTr="00CC6B72">
        <w:trPr>
          <w:trHeight w:hRule="exact" w:val="293"/>
        </w:trPr>
        <w:tc>
          <w:tcPr>
            <w:tcW w:w="4024" w:type="pct"/>
            <w:gridSpan w:val="2"/>
            <w:shd w:val="clear" w:color="auto" w:fill="auto"/>
          </w:tcPr>
          <w:p w:rsidR="00CC6B72" w:rsidRPr="00B734FB" w:rsidRDefault="00CC6B72" w:rsidP="00CC6B72">
            <w:pPr>
              <w:spacing w:line="240" w:lineRule="auto"/>
              <w:ind w:firstLine="0"/>
              <w:rPr>
                <w:sz w:val="20"/>
                <w:szCs w:val="20"/>
              </w:rPr>
            </w:pPr>
            <w:r w:rsidRPr="00B734FB">
              <w:rPr>
                <w:color w:val="000000"/>
                <w:sz w:val="20"/>
                <w:szCs w:val="20"/>
              </w:rPr>
              <w:t xml:space="preserve">всего </w:t>
            </w:r>
          </w:p>
        </w:tc>
        <w:tc>
          <w:tcPr>
            <w:tcW w:w="555" w:type="pct"/>
            <w:gridSpan w:val="2"/>
            <w:shd w:val="clear" w:color="auto" w:fill="auto"/>
            <w:vAlign w:val="center"/>
          </w:tcPr>
          <w:p w:rsidR="00CC6B72" w:rsidRPr="00B734FB" w:rsidRDefault="00CC6B72" w:rsidP="00CC6B72">
            <w:pPr>
              <w:spacing w:line="240" w:lineRule="auto"/>
              <w:ind w:firstLine="0"/>
              <w:jc w:val="center"/>
              <w:rPr>
                <w:bCs/>
                <w:color w:val="000000"/>
                <w:sz w:val="20"/>
                <w:szCs w:val="20"/>
              </w:rPr>
            </w:pPr>
            <w:proofErr w:type="spellStart"/>
            <w:r w:rsidRPr="00B734FB">
              <w:rPr>
                <w:sz w:val="20"/>
                <w:szCs w:val="20"/>
              </w:rPr>
              <w:t>ед</w:t>
            </w:r>
            <w:proofErr w:type="spellEnd"/>
          </w:p>
        </w:tc>
        <w:tc>
          <w:tcPr>
            <w:tcW w:w="421" w:type="pct"/>
            <w:shd w:val="clear" w:color="auto" w:fill="auto"/>
            <w:vAlign w:val="center"/>
          </w:tcPr>
          <w:p w:rsidR="00CC6B72" w:rsidRPr="00B734FB" w:rsidRDefault="00DA45E6" w:rsidP="00CC6B72">
            <w:pPr>
              <w:spacing w:line="240" w:lineRule="auto"/>
              <w:ind w:firstLine="0"/>
              <w:jc w:val="center"/>
              <w:rPr>
                <w:bCs/>
                <w:color w:val="000000"/>
                <w:sz w:val="20"/>
                <w:szCs w:val="20"/>
              </w:rPr>
            </w:pPr>
            <w:r>
              <w:rPr>
                <w:bCs/>
                <w:color w:val="000000"/>
                <w:sz w:val="20"/>
                <w:szCs w:val="20"/>
              </w:rPr>
              <w:t>9,8</w:t>
            </w:r>
          </w:p>
        </w:tc>
      </w:tr>
      <w:tr w:rsidR="00CC6B72" w:rsidRPr="00B734FB" w:rsidTr="00CC6B72">
        <w:trPr>
          <w:trHeight w:hRule="exact" w:val="296"/>
        </w:trPr>
        <w:tc>
          <w:tcPr>
            <w:tcW w:w="4024" w:type="pct"/>
            <w:gridSpan w:val="2"/>
            <w:shd w:val="clear" w:color="auto" w:fill="auto"/>
          </w:tcPr>
          <w:p w:rsidR="00CC6B72" w:rsidRPr="00B734FB" w:rsidRDefault="00CC6B72" w:rsidP="00CC6B72">
            <w:pPr>
              <w:spacing w:line="240" w:lineRule="auto"/>
              <w:ind w:firstLine="0"/>
              <w:rPr>
                <w:sz w:val="20"/>
                <w:szCs w:val="20"/>
              </w:rPr>
            </w:pPr>
            <w:r w:rsidRPr="00B734FB">
              <w:rPr>
                <w:color w:val="000000"/>
                <w:sz w:val="20"/>
                <w:szCs w:val="20"/>
              </w:rPr>
              <w:t>имеющих доступ к информационно-телекоммуникационной сети «Интернет»</w:t>
            </w:r>
          </w:p>
        </w:tc>
        <w:tc>
          <w:tcPr>
            <w:tcW w:w="555" w:type="pct"/>
            <w:gridSpan w:val="2"/>
            <w:shd w:val="clear" w:color="auto" w:fill="auto"/>
            <w:vAlign w:val="center"/>
          </w:tcPr>
          <w:p w:rsidR="00CC6B72" w:rsidRPr="00B734FB" w:rsidRDefault="00CC6B72" w:rsidP="00CC6B72">
            <w:pPr>
              <w:spacing w:line="240" w:lineRule="auto"/>
              <w:ind w:firstLine="0"/>
              <w:jc w:val="center"/>
              <w:rPr>
                <w:bCs/>
                <w:color w:val="000000"/>
                <w:sz w:val="20"/>
                <w:szCs w:val="20"/>
              </w:rPr>
            </w:pPr>
            <w:proofErr w:type="spellStart"/>
            <w:r w:rsidRPr="00B734FB">
              <w:rPr>
                <w:sz w:val="20"/>
                <w:szCs w:val="20"/>
              </w:rPr>
              <w:t>ед</w:t>
            </w:r>
            <w:proofErr w:type="spellEnd"/>
          </w:p>
        </w:tc>
        <w:tc>
          <w:tcPr>
            <w:tcW w:w="421" w:type="pct"/>
            <w:shd w:val="clear" w:color="auto" w:fill="auto"/>
            <w:vAlign w:val="center"/>
          </w:tcPr>
          <w:p w:rsidR="00CC6B72" w:rsidRPr="00B734FB" w:rsidRDefault="00DA45E6" w:rsidP="00CC6B72">
            <w:pPr>
              <w:spacing w:line="240" w:lineRule="auto"/>
              <w:ind w:firstLine="0"/>
              <w:jc w:val="center"/>
              <w:rPr>
                <w:bCs/>
                <w:color w:val="000000"/>
                <w:sz w:val="20"/>
                <w:szCs w:val="20"/>
              </w:rPr>
            </w:pPr>
            <w:r>
              <w:rPr>
                <w:bCs/>
                <w:color w:val="000000"/>
                <w:sz w:val="20"/>
                <w:szCs w:val="20"/>
              </w:rPr>
              <w:t>9,8</w:t>
            </w:r>
          </w:p>
        </w:tc>
      </w:tr>
      <w:tr w:rsidR="00CC6B72" w:rsidRPr="00B734FB" w:rsidTr="00CC6B72">
        <w:trPr>
          <w:trHeight w:hRule="exact" w:val="728"/>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4.4.4. Удельный вес числа организаций, имеющих следующие виды благоустройства, в общем числе организаций, осуществляющих образовательную деятельность по дополнительным общеобразовательным программам:</w:t>
            </w:r>
          </w:p>
        </w:tc>
        <w:tc>
          <w:tcPr>
            <w:tcW w:w="555" w:type="pct"/>
            <w:gridSpan w:val="2"/>
            <w:shd w:val="clear" w:color="auto" w:fill="auto"/>
            <w:vAlign w:val="center"/>
          </w:tcPr>
          <w:p w:rsidR="00CC6B72" w:rsidRPr="00B734FB" w:rsidRDefault="00CC6B72" w:rsidP="00CC6B72">
            <w:pPr>
              <w:spacing w:line="240" w:lineRule="auto"/>
              <w:ind w:firstLine="0"/>
              <w:jc w:val="center"/>
              <w:rPr>
                <w:sz w:val="20"/>
                <w:szCs w:val="20"/>
              </w:rPr>
            </w:pPr>
            <w:bookmarkStart w:id="46" w:name="_GoBack"/>
            <w:bookmarkEnd w:id="46"/>
          </w:p>
        </w:tc>
        <w:tc>
          <w:tcPr>
            <w:tcW w:w="421" w:type="pct"/>
            <w:shd w:val="clear" w:color="auto" w:fill="auto"/>
            <w:vAlign w:val="center"/>
          </w:tcPr>
          <w:p w:rsidR="00CC6B72" w:rsidRPr="00B734FB" w:rsidRDefault="00CC6B72" w:rsidP="00CC6B72">
            <w:pPr>
              <w:spacing w:line="240" w:lineRule="auto"/>
              <w:ind w:firstLine="0"/>
              <w:jc w:val="center"/>
              <w:rPr>
                <w:sz w:val="20"/>
                <w:szCs w:val="20"/>
              </w:rPr>
            </w:pPr>
          </w:p>
        </w:tc>
      </w:tr>
      <w:tr w:rsidR="00CC6B72" w:rsidRPr="00B734FB" w:rsidTr="00CC6B72">
        <w:trPr>
          <w:trHeight w:hRule="exact" w:val="289"/>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водопровод</w:t>
            </w:r>
          </w:p>
        </w:tc>
        <w:tc>
          <w:tcPr>
            <w:tcW w:w="555" w:type="pct"/>
            <w:gridSpan w:val="2"/>
            <w:shd w:val="clear" w:color="auto" w:fill="auto"/>
            <w:vAlign w:val="center"/>
          </w:tcPr>
          <w:p w:rsidR="00CC6B72" w:rsidRPr="00B734FB" w:rsidRDefault="00CC6B72" w:rsidP="00CC6B72">
            <w:pPr>
              <w:spacing w:line="240" w:lineRule="auto"/>
              <w:ind w:firstLine="0"/>
              <w:jc w:val="center"/>
              <w:rPr>
                <w:sz w:val="20"/>
                <w:szCs w:val="20"/>
              </w:rPr>
            </w:pPr>
            <w:r w:rsidRPr="00B734FB">
              <w:rPr>
                <w:sz w:val="20"/>
                <w:szCs w:val="20"/>
              </w:rPr>
              <w:t>процент</w:t>
            </w:r>
          </w:p>
        </w:tc>
        <w:tc>
          <w:tcPr>
            <w:tcW w:w="421" w:type="pct"/>
            <w:shd w:val="clear" w:color="auto" w:fill="auto"/>
            <w:vAlign w:val="center"/>
          </w:tcPr>
          <w:p w:rsidR="00CC6B72" w:rsidRPr="00B734FB" w:rsidRDefault="00DA45E6" w:rsidP="00CC6B72">
            <w:pPr>
              <w:spacing w:line="240" w:lineRule="auto"/>
              <w:ind w:firstLine="0"/>
              <w:jc w:val="center"/>
              <w:rPr>
                <w:sz w:val="20"/>
                <w:szCs w:val="20"/>
              </w:rPr>
            </w:pPr>
            <w:r>
              <w:rPr>
                <w:sz w:val="20"/>
                <w:szCs w:val="20"/>
              </w:rPr>
              <w:t>100</w:t>
            </w:r>
          </w:p>
        </w:tc>
      </w:tr>
      <w:tr w:rsidR="00CC6B72" w:rsidRPr="00B734FB" w:rsidTr="00CC6B72">
        <w:trPr>
          <w:trHeight w:hRule="exact" w:val="296"/>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 xml:space="preserve">центральное отопление </w:t>
            </w:r>
          </w:p>
        </w:tc>
        <w:tc>
          <w:tcPr>
            <w:tcW w:w="555" w:type="pct"/>
            <w:gridSpan w:val="2"/>
            <w:shd w:val="clear" w:color="auto" w:fill="auto"/>
            <w:vAlign w:val="center"/>
          </w:tcPr>
          <w:p w:rsidR="00CC6B72" w:rsidRPr="00B734FB" w:rsidRDefault="00CC6B72" w:rsidP="00CC6B72">
            <w:pPr>
              <w:spacing w:line="240" w:lineRule="auto"/>
              <w:ind w:firstLine="0"/>
              <w:jc w:val="center"/>
              <w:rPr>
                <w:sz w:val="20"/>
                <w:szCs w:val="20"/>
              </w:rPr>
            </w:pPr>
            <w:r w:rsidRPr="00B734FB">
              <w:rPr>
                <w:sz w:val="20"/>
                <w:szCs w:val="20"/>
              </w:rPr>
              <w:t>процент</w:t>
            </w:r>
          </w:p>
        </w:tc>
        <w:tc>
          <w:tcPr>
            <w:tcW w:w="421" w:type="pct"/>
            <w:shd w:val="clear" w:color="auto" w:fill="auto"/>
          </w:tcPr>
          <w:p w:rsidR="00CC6B72" w:rsidRPr="00B734FB" w:rsidRDefault="00DA45E6" w:rsidP="00CC6B72">
            <w:pPr>
              <w:spacing w:line="240" w:lineRule="auto"/>
              <w:ind w:firstLine="0"/>
              <w:jc w:val="center"/>
              <w:rPr>
                <w:sz w:val="20"/>
                <w:szCs w:val="20"/>
              </w:rPr>
            </w:pPr>
            <w:r>
              <w:rPr>
                <w:sz w:val="20"/>
                <w:szCs w:val="20"/>
              </w:rPr>
              <w:t>100</w:t>
            </w:r>
          </w:p>
        </w:tc>
      </w:tr>
      <w:tr w:rsidR="00CC6B72" w:rsidRPr="00B734FB" w:rsidTr="00CC6B72">
        <w:trPr>
          <w:trHeight w:hRule="exact" w:val="302"/>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 xml:space="preserve">водоотведение (канализацию) </w:t>
            </w:r>
          </w:p>
        </w:tc>
        <w:tc>
          <w:tcPr>
            <w:tcW w:w="555" w:type="pct"/>
            <w:gridSpan w:val="2"/>
            <w:shd w:val="clear" w:color="auto" w:fill="auto"/>
            <w:vAlign w:val="center"/>
          </w:tcPr>
          <w:p w:rsidR="00CC6B72" w:rsidRPr="00B734FB" w:rsidRDefault="00CC6B72" w:rsidP="00CC6B72">
            <w:pPr>
              <w:spacing w:line="240" w:lineRule="auto"/>
              <w:ind w:firstLine="0"/>
              <w:jc w:val="center"/>
              <w:rPr>
                <w:sz w:val="20"/>
                <w:szCs w:val="20"/>
              </w:rPr>
            </w:pPr>
            <w:r w:rsidRPr="00B734FB">
              <w:rPr>
                <w:sz w:val="20"/>
                <w:szCs w:val="20"/>
              </w:rPr>
              <w:t>процент</w:t>
            </w:r>
          </w:p>
        </w:tc>
        <w:tc>
          <w:tcPr>
            <w:tcW w:w="421" w:type="pct"/>
            <w:shd w:val="clear" w:color="auto" w:fill="auto"/>
          </w:tcPr>
          <w:p w:rsidR="00CC6B72" w:rsidRPr="00B734FB" w:rsidRDefault="00DA45E6" w:rsidP="00CC6B72">
            <w:pPr>
              <w:spacing w:line="240" w:lineRule="auto"/>
              <w:ind w:firstLine="0"/>
              <w:jc w:val="center"/>
              <w:rPr>
                <w:sz w:val="20"/>
                <w:szCs w:val="20"/>
              </w:rPr>
            </w:pPr>
            <w:r>
              <w:rPr>
                <w:sz w:val="20"/>
                <w:szCs w:val="20"/>
              </w:rPr>
              <w:t>100</w:t>
            </w:r>
          </w:p>
        </w:tc>
      </w:tr>
      <w:tr w:rsidR="00CC6B72" w:rsidRPr="00B734FB" w:rsidTr="00CC6B72">
        <w:trPr>
          <w:trHeight w:hRule="exact" w:val="307"/>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автоматическую пожарную сигнализацию</w:t>
            </w:r>
          </w:p>
        </w:tc>
        <w:tc>
          <w:tcPr>
            <w:tcW w:w="555" w:type="pct"/>
            <w:gridSpan w:val="2"/>
            <w:shd w:val="clear" w:color="auto" w:fill="auto"/>
            <w:vAlign w:val="center"/>
          </w:tcPr>
          <w:p w:rsidR="00CC6B72" w:rsidRPr="00B734FB" w:rsidRDefault="00CC6B72" w:rsidP="00CC6B72">
            <w:pPr>
              <w:spacing w:line="240" w:lineRule="auto"/>
              <w:ind w:firstLine="0"/>
              <w:jc w:val="center"/>
              <w:rPr>
                <w:sz w:val="20"/>
                <w:szCs w:val="20"/>
              </w:rPr>
            </w:pPr>
            <w:r w:rsidRPr="00B734FB">
              <w:rPr>
                <w:sz w:val="20"/>
                <w:szCs w:val="20"/>
              </w:rPr>
              <w:t>процент</w:t>
            </w:r>
          </w:p>
        </w:tc>
        <w:tc>
          <w:tcPr>
            <w:tcW w:w="421" w:type="pct"/>
            <w:shd w:val="clear" w:color="auto" w:fill="auto"/>
          </w:tcPr>
          <w:p w:rsidR="00CC6B72" w:rsidRPr="00B734FB" w:rsidRDefault="00DA45E6" w:rsidP="00CC6B72">
            <w:pPr>
              <w:spacing w:line="240" w:lineRule="auto"/>
              <w:ind w:firstLine="0"/>
              <w:jc w:val="center"/>
              <w:rPr>
                <w:sz w:val="20"/>
                <w:szCs w:val="20"/>
              </w:rPr>
            </w:pPr>
            <w:r>
              <w:rPr>
                <w:sz w:val="20"/>
                <w:szCs w:val="20"/>
              </w:rPr>
              <w:t>100</w:t>
            </w:r>
          </w:p>
        </w:tc>
      </w:tr>
      <w:tr w:rsidR="00CC6B72" w:rsidRPr="00B734FB" w:rsidTr="00CC6B72">
        <w:trPr>
          <w:trHeight w:hRule="exact" w:val="313"/>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 xml:space="preserve">дымовые </w:t>
            </w:r>
            <w:proofErr w:type="spellStart"/>
            <w:r w:rsidRPr="00B734FB">
              <w:rPr>
                <w:color w:val="000000"/>
                <w:sz w:val="20"/>
                <w:szCs w:val="20"/>
              </w:rPr>
              <w:t>извещатели</w:t>
            </w:r>
            <w:proofErr w:type="spellEnd"/>
          </w:p>
        </w:tc>
        <w:tc>
          <w:tcPr>
            <w:tcW w:w="555" w:type="pct"/>
            <w:gridSpan w:val="2"/>
            <w:shd w:val="clear" w:color="auto" w:fill="auto"/>
            <w:vAlign w:val="center"/>
          </w:tcPr>
          <w:p w:rsidR="00CC6B72" w:rsidRPr="00B734FB" w:rsidRDefault="00CC6B72" w:rsidP="00CC6B72">
            <w:pPr>
              <w:spacing w:line="240" w:lineRule="auto"/>
              <w:ind w:firstLine="0"/>
              <w:jc w:val="center"/>
              <w:rPr>
                <w:sz w:val="20"/>
                <w:szCs w:val="20"/>
              </w:rPr>
            </w:pPr>
            <w:r w:rsidRPr="00B734FB">
              <w:rPr>
                <w:sz w:val="20"/>
                <w:szCs w:val="20"/>
              </w:rPr>
              <w:t>процент</w:t>
            </w:r>
          </w:p>
        </w:tc>
        <w:tc>
          <w:tcPr>
            <w:tcW w:w="421" w:type="pct"/>
            <w:shd w:val="clear" w:color="auto" w:fill="auto"/>
          </w:tcPr>
          <w:p w:rsidR="00CC6B72" w:rsidRPr="00B734FB" w:rsidRDefault="00DA45E6" w:rsidP="00CC6B72">
            <w:pPr>
              <w:spacing w:line="240" w:lineRule="auto"/>
              <w:ind w:firstLine="0"/>
              <w:jc w:val="center"/>
              <w:rPr>
                <w:sz w:val="20"/>
                <w:szCs w:val="20"/>
              </w:rPr>
            </w:pPr>
            <w:r>
              <w:rPr>
                <w:sz w:val="20"/>
                <w:szCs w:val="20"/>
              </w:rPr>
              <w:t>100</w:t>
            </w:r>
          </w:p>
        </w:tc>
      </w:tr>
      <w:tr w:rsidR="00CC6B72" w:rsidRPr="00B734FB" w:rsidTr="00CC6B72">
        <w:trPr>
          <w:trHeight w:hRule="exact" w:val="320"/>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пожарные краны и рукава</w:t>
            </w:r>
          </w:p>
        </w:tc>
        <w:tc>
          <w:tcPr>
            <w:tcW w:w="555" w:type="pct"/>
            <w:gridSpan w:val="2"/>
            <w:shd w:val="clear" w:color="auto" w:fill="auto"/>
            <w:vAlign w:val="center"/>
          </w:tcPr>
          <w:p w:rsidR="00CC6B72" w:rsidRPr="00B734FB" w:rsidRDefault="00CC6B72" w:rsidP="00CC6B72">
            <w:pPr>
              <w:spacing w:line="240" w:lineRule="auto"/>
              <w:ind w:firstLine="0"/>
              <w:jc w:val="center"/>
              <w:rPr>
                <w:sz w:val="20"/>
                <w:szCs w:val="20"/>
              </w:rPr>
            </w:pPr>
            <w:r w:rsidRPr="00B734FB">
              <w:rPr>
                <w:sz w:val="20"/>
                <w:szCs w:val="20"/>
              </w:rPr>
              <w:t>процент</w:t>
            </w:r>
          </w:p>
        </w:tc>
        <w:tc>
          <w:tcPr>
            <w:tcW w:w="421" w:type="pct"/>
            <w:shd w:val="clear" w:color="auto" w:fill="auto"/>
          </w:tcPr>
          <w:p w:rsidR="00CC6B72" w:rsidRPr="00B734FB" w:rsidRDefault="00DA45E6" w:rsidP="00CC6B72">
            <w:pPr>
              <w:spacing w:line="240" w:lineRule="auto"/>
              <w:ind w:firstLine="0"/>
              <w:jc w:val="center"/>
              <w:rPr>
                <w:sz w:val="20"/>
                <w:szCs w:val="20"/>
              </w:rPr>
            </w:pPr>
            <w:r>
              <w:rPr>
                <w:sz w:val="20"/>
                <w:szCs w:val="20"/>
              </w:rPr>
              <w:t>100</w:t>
            </w:r>
          </w:p>
        </w:tc>
      </w:tr>
      <w:tr w:rsidR="00CC6B72" w:rsidRPr="00B734FB" w:rsidTr="00CC6B72">
        <w:trPr>
          <w:trHeight w:hRule="exact" w:val="326"/>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системы видеонаблюдения</w:t>
            </w:r>
          </w:p>
        </w:tc>
        <w:tc>
          <w:tcPr>
            <w:tcW w:w="555" w:type="pct"/>
            <w:gridSpan w:val="2"/>
            <w:shd w:val="clear" w:color="auto" w:fill="auto"/>
            <w:vAlign w:val="center"/>
          </w:tcPr>
          <w:p w:rsidR="00CC6B72" w:rsidRPr="00B734FB" w:rsidRDefault="00CC6B72" w:rsidP="00CC6B72">
            <w:pPr>
              <w:spacing w:line="240" w:lineRule="auto"/>
              <w:ind w:firstLine="0"/>
              <w:jc w:val="center"/>
              <w:rPr>
                <w:sz w:val="20"/>
                <w:szCs w:val="20"/>
              </w:rPr>
            </w:pPr>
            <w:r w:rsidRPr="00B734FB">
              <w:rPr>
                <w:sz w:val="20"/>
                <w:szCs w:val="20"/>
              </w:rPr>
              <w:t>процент</w:t>
            </w:r>
          </w:p>
        </w:tc>
        <w:tc>
          <w:tcPr>
            <w:tcW w:w="421" w:type="pct"/>
            <w:shd w:val="clear" w:color="auto" w:fill="auto"/>
          </w:tcPr>
          <w:p w:rsidR="00CC6B72" w:rsidRPr="00B734FB" w:rsidRDefault="00DA45E6" w:rsidP="00CC6B72">
            <w:pPr>
              <w:spacing w:line="240" w:lineRule="auto"/>
              <w:ind w:firstLine="0"/>
              <w:jc w:val="center"/>
              <w:rPr>
                <w:sz w:val="20"/>
                <w:szCs w:val="20"/>
              </w:rPr>
            </w:pPr>
            <w:r>
              <w:rPr>
                <w:sz w:val="20"/>
                <w:szCs w:val="20"/>
              </w:rPr>
              <w:t>100</w:t>
            </w:r>
          </w:p>
        </w:tc>
      </w:tr>
      <w:tr w:rsidR="00CC6B72" w:rsidRPr="00B734FB" w:rsidTr="00CC6B72">
        <w:trPr>
          <w:trHeight w:hRule="exact" w:val="345"/>
        </w:trPr>
        <w:tc>
          <w:tcPr>
            <w:tcW w:w="4024" w:type="pct"/>
            <w:gridSpan w:val="2"/>
            <w:shd w:val="clear" w:color="auto" w:fill="auto"/>
          </w:tcPr>
          <w:p w:rsidR="00CC6B72" w:rsidRPr="00B734FB" w:rsidRDefault="00CC6B72" w:rsidP="00CC6B72">
            <w:pPr>
              <w:spacing w:line="240" w:lineRule="auto"/>
              <w:ind w:firstLine="0"/>
              <w:rPr>
                <w:color w:val="000000"/>
                <w:sz w:val="20"/>
                <w:szCs w:val="20"/>
              </w:rPr>
            </w:pPr>
            <w:r w:rsidRPr="00B734FB">
              <w:rPr>
                <w:color w:val="000000"/>
                <w:sz w:val="20"/>
                <w:szCs w:val="20"/>
              </w:rPr>
              <w:t>кнопку тревожной сигнализации</w:t>
            </w:r>
          </w:p>
        </w:tc>
        <w:tc>
          <w:tcPr>
            <w:tcW w:w="555" w:type="pct"/>
            <w:gridSpan w:val="2"/>
            <w:shd w:val="clear" w:color="auto" w:fill="auto"/>
            <w:vAlign w:val="center"/>
          </w:tcPr>
          <w:p w:rsidR="00CC6B72" w:rsidRPr="00B734FB" w:rsidRDefault="00CC6B72" w:rsidP="00CC6B72">
            <w:pPr>
              <w:spacing w:line="240" w:lineRule="auto"/>
              <w:ind w:firstLine="0"/>
              <w:jc w:val="center"/>
              <w:rPr>
                <w:sz w:val="20"/>
                <w:szCs w:val="20"/>
              </w:rPr>
            </w:pPr>
            <w:r w:rsidRPr="00B734FB">
              <w:rPr>
                <w:sz w:val="20"/>
                <w:szCs w:val="20"/>
              </w:rPr>
              <w:t>процент</w:t>
            </w:r>
          </w:p>
        </w:tc>
        <w:tc>
          <w:tcPr>
            <w:tcW w:w="421" w:type="pct"/>
            <w:shd w:val="clear" w:color="auto" w:fill="auto"/>
          </w:tcPr>
          <w:p w:rsidR="00CC6B72" w:rsidRPr="00B734FB" w:rsidRDefault="00DA45E6" w:rsidP="00CC6B72">
            <w:pPr>
              <w:spacing w:line="240" w:lineRule="auto"/>
              <w:ind w:firstLine="0"/>
              <w:jc w:val="center"/>
              <w:rPr>
                <w:sz w:val="20"/>
                <w:szCs w:val="20"/>
              </w:rPr>
            </w:pPr>
            <w:r>
              <w:rPr>
                <w:sz w:val="20"/>
                <w:szCs w:val="20"/>
              </w:rPr>
              <w:t>100</w:t>
            </w:r>
          </w:p>
        </w:tc>
      </w:tr>
      <w:tr w:rsidR="00CC6B72" w:rsidRPr="00B734FB" w:rsidTr="00CC6B72">
        <w:trPr>
          <w:trHeight w:hRule="exact" w:val="805"/>
        </w:trPr>
        <w:tc>
          <w:tcPr>
            <w:tcW w:w="5000" w:type="pct"/>
            <w:gridSpan w:val="5"/>
            <w:shd w:val="clear" w:color="auto" w:fill="auto"/>
          </w:tcPr>
          <w:p w:rsidR="00CC6B72" w:rsidRPr="00B734FB" w:rsidRDefault="00CC6B72" w:rsidP="00CC6B72">
            <w:pPr>
              <w:widowControl w:val="0"/>
              <w:autoSpaceDE w:val="0"/>
              <w:autoSpaceDN w:val="0"/>
              <w:adjustRightInd w:val="0"/>
              <w:spacing w:line="240" w:lineRule="auto"/>
              <w:ind w:firstLine="0"/>
              <w:jc w:val="center"/>
              <w:rPr>
                <w:rFonts w:eastAsia="Times New Roman"/>
                <w:b/>
                <w:sz w:val="20"/>
                <w:szCs w:val="20"/>
              </w:rPr>
            </w:pPr>
            <w:bookmarkStart w:id="47" w:name="sub_55"/>
            <w:r w:rsidRPr="00B734FB">
              <w:rPr>
                <w:rFonts w:eastAsia="Times New Roman"/>
                <w:b/>
                <w:sz w:val="20"/>
                <w:szCs w:val="20"/>
              </w:rPr>
              <w:t>4.5.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bookmarkEnd w:id="47"/>
          <w:p w:rsidR="00CC6B72" w:rsidRPr="00B734FB" w:rsidRDefault="00CC6B72" w:rsidP="00CC6B72">
            <w:pPr>
              <w:widowControl w:val="0"/>
              <w:autoSpaceDE w:val="0"/>
              <w:autoSpaceDN w:val="0"/>
              <w:adjustRightInd w:val="0"/>
              <w:spacing w:line="240" w:lineRule="auto"/>
              <w:ind w:firstLine="0"/>
              <w:jc w:val="center"/>
              <w:rPr>
                <w:rFonts w:eastAsia="Times New Roman"/>
                <w:b/>
                <w:sz w:val="20"/>
                <w:szCs w:val="20"/>
              </w:rPr>
            </w:pPr>
          </w:p>
          <w:p w:rsidR="00CC6B72" w:rsidRPr="00B734FB" w:rsidRDefault="00CC6B72" w:rsidP="00CC6B72">
            <w:pPr>
              <w:widowControl w:val="0"/>
              <w:autoSpaceDE w:val="0"/>
              <w:autoSpaceDN w:val="0"/>
              <w:adjustRightInd w:val="0"/>
              <w:spacing w:line="240" w:lineRule="auto"/>
              <w:ind w:firstLine="0"/>
              <w:jc w:val="center"/>
              <w:rPr>
                <w:rFonts w:eastAsia="Times New Roman"/>
                <w:b/>
                <w:sz w:val="20"/>
                <w:szCs w:val="20"/>
              </w:rPr>
            </w:pPr>
          </w:p>
        </w:tc>
      </w:tr>
      <w:tr w:rsidR="00CC6B72" w:rsidRPr="00B734FB" w:rsidTr="00CC6B72">
        <w:trPr>
          <w:trHeight w:hRule="exact" w:val="534"/>
        </w:trPr>
        <w:tc>
          <w:tcPr>
            <w:tcW w:w="4024" w:type="pct"/>
            <w:gridSpan w:val="2"/>
            <w:shd w:val="clear" w:color="auto" w:fill="auto"/>
          </w:tcPr>
          <w:p w:rsidR="00CC6B72" w:rsidRPr="00B734FB" w:rsidRDefault="00CC6B72" w:rsidP="00CC6B72">
            <w:pPr>
              <w:widowControl w:val="0"/>
              <w:spacing w:line="240" w:lineRule="auto"/>
              <w:ind w:firstLine="0"/>
              <w:rPr>
                <w:rFonts w:eastAsia="Courier New"/>
                <w:color w:val="000000"/>
                <w:sz w:val="20"/>
                <w:szCs w:val="20"/>
                <w:lang w:bidi="ru-RU"/>
              </w:rPr>
            </w:pPr>
            <w:bookmarkStart w:id="48" w:name="sub_551"/>
            <w:r w:rsidRPr="00B734FB">
              <w:rPr>
                <w:rFonts w:eastAsia="Times New Roman"/>
                <w:sz w:val="20"/>
                <w:szCs w:val="20"/>
              </w:rPr>
              <w:t>4.5.1. Изменение числа организаций (филиалов), осуществляющих образовательную деятельность по дополнительным общеобразовательным программам</w:t>
            </w:r>
            <w:bookmarkEnd w:id="48"/>
          </w:p>
        </w:tc>
        <w:tc>
          <w:tcPr>
            <w:tcW w:w="555" w:type="pct"/>
            <w:gridSpan w:val="2"/>
            <w:shd w:val="clear" w:color="auto" w:fill="auto"/>
            <w:vAlign w:val="center"/>
          </w:tcPr>
          <w:p w:rsidR="00CC6B72" w:rsidRPr="00B734FB" w:rsidRDefault="00CC6B72" w:rsidP="00CC6B72">
            <w:pPr>
              <w:spacing w:line="240" w:lineRule="auto"/>
              <w:ind w:firstLine="0"/>
              <w:jc w:val="center"/>
              <w:rPr>
                <w:bCs/>
                <w:color w:val="000000"/>
                <w:sz w:val="20"/>
                <w:szCs w:val="20"/>
              </w:rPr>
            </w:pPr>
            <w:r w:rsidRPr="00B734FB">
              <w:rPr>
                <w:rFonts w:eastAsia="Courier New"/>
                <w:color w:val="000000"/>
                <w:sz w:val="20"/>
                <w:szCs w:val="20"/>
                <w:lang w:bidi="ru-RU"/>
              </w:rPr>
              <w:t>процент</w:t>
            </w:r>
          </w:p>
        </w:tc>
        <w:tc>
          <w:tcPr>
            <w:tcW w:w="421" w:type="pct"/>
            <w:shd w:val="clear" w:color="auto" w:fill="auto"/>
            <w:vAlign w:val="center"/>
          </w:tcPr>
          <w:p w:rsidR="00CC6B72" w:rsidRPr="00B734FB" w:rsidRDefault="00DA45E6" w:rsidP="00CC6B72">
            <w:pPr>
              <w:spacing w:line="240" w:lineRule="auto"/>
              <w:ind w:firstLine="0"/>
              <w:jc w:val="center"/>
              <w:rPr>
                <w:bCs/>
                <w:color w:val="000000"/>
                <w:sz w:val="20"/>
                <w:szCs w:val="20"/>
              </w:rPr>
            </w:pPr>
            <w:r>
              <w:rPr>
                <w:bCs/>
                <w:color w:val="000000"/>
                <w:sz w:val="20"/>
                <w:szCs w:val="20"/>
              </w:rPr>
              <w:t>0</w:t>
            </w:r>
          </w:p>
        </w:tc>
      </w:tr>
      <w:tr w:rsidR="00CC6B72" w:rsidRPr="00B734FB" w:rsidTr="00CC6B72">
        <w:trPr>
          <w:trHeight w:hRule="exact" w:val="840"/>
        </w:trPr>
        <w:tc>
          <w:tcPr>
            <w:tcW w:w="5000" w:type="pct"/>
            <w:gridSpan w:val="5"/>
            <w:shd w:val="clear" w:color="auto" w:fill="auto"/>
          </w:tcPr>
          <w:p w:rsidR="00CC6B72" w:rsidRPr="00B734FB" w:rsidRDefault="00CC6B72" w:rsidP="00CC6B72">
            <w:pPr>
              <w:widowControl w:val="0"/>
              <w:autoSpaceDE w:val="0"/>
              <w:autoSpaceDN w:val="0"/>
              <w:adjustRightInd w:val="0"/>
              <w:spacing w:line="240" w:lineRule="auto"/>
              <w:ind w:firstLine="0"/>
              <w:jc w:val="center"/>
              <w:rPr>
                <w:rFonts w:eastAsia="Times New Roman"/>
                <w:b/>
                <w:sz w:val="20"/>
                <w:szCs w:val="20"/>
              </w:rPr>
            </w:pPr>
            <w:bookmarkStart w:id="49" w:name="sub_58"/>
            <w:r w:rsidRPr="00B734FB">
              <w:rPr>
                <w:rFonts w:eastAsia="Times New Roman"/>
                <w:b/>
                <w:sz w:val="20"/>
                <w:szCs w:val="20"/>
              </w:rPr>
              <w:t>4.8.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bookmarkEnd w:id="49"/>
          <w:p w:rsidR="00CC6B72" w:rsidRPr="00B734FB" w:rsidRDefault="00CC6B72" w:rsidP="00CC6B72">
            <w:pPr>
              <w:widowControl w:val="0"/>
              <w:autoSpaceDE w:val="0"/>
              <w:autoSpaceDN w:val="0"/>
              <w:adjustRightInd w:val="0"/>
              <w:spacing w:line="240" w:lineRule="auto"/>
              <w:ind w:firstLine="0"/>
              <w:jc w:val="center"/>
              <w:rPr>
                <w:rFonts w:eastAsia="Times New Roman"/>
                <w:b/>
                <w:sz w:val="20"/>
                <w:szCs w:val="20"/>
              </w:rPr>
            </w:pPr>
          </w:p>
        </w:tc>
      </w:tr>
      <w:tr w:rsidR="00CC6B72" w:rsidRPr="00B734FB" w:rsidTr="00CC6B72">
        <w:trPr>
          <w:trHeight w:hRule="exact" w:val="928"/>
        </w:trPr>
        <w:tc>
          <w:tcPr>
            <w:tcW w:w="3873" w:type="pct"/>
            <w:shd w:val="clear" w:color="auto" w:fill="auto"/>
          </w:tcPr>
          <w:p w:rsidR="00CC6B72" w:rsidRPr="00B734FB" w:rsidRDefault="00CC6B72" w:rsidP="00CC6B72">
            <w:pPr>
              <w:widowControl w:val="0"/>
              <w:spacing w:line="240" w:lineRule="auto"/>
              <w:ind w:firstLine="0"/>
              <w:rPr>
                <w:rFonts w:eastAsia="Courier New"/>
                <w:color w:val="000000"/>
                <w:sz w:val="20"/>
                <w:szCs w:val="20"/>
                <w:lang w:bidi="ru-RU"/>
              </w:rPr>
            </w:pPr>
            <w:r w:rsidRPr="00B734FB">
              <w:rPr>
                <w:rFonts w:eastAsia="Times New Roman"/>
                <w:sz w:val="20"/>
                <w:szCs w:val="20"/>
              </w:rPr>
              <w:t>4.8.1.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p>
        </w:tc>
        <w:tc>
          <w:tcPr>
            <w:tcW w:w="525" w:type="pct"/>
            <w:gridSpan w:val="2"/>
            <w:shd w:val="clear" w:color="auto" w:fill="auto"/>
            <w:vAlign w:val="center"/>
          </w:tcPr>
          <w:p w:rsidR="00CC6B72" w:rsidRPr="00B734FB" w:rsidRDefault="00CC6B72" w:rsidP="00CC6B72">
            <w:pPr>
              <w:widowControl w:val="0"/>
              <w:spacing w:line="240" w:lineRule="auto"/>
              <w:ind w:firstLine="0"/>
              <w:jc w:val="center"/>
              <w:rPr>
                <w:rFonts w:eastAsia="Courier New"/>
                <w:color w:val="000000"/>
                <w:sz w:val="20"/>
                <w:szCs w:val="20"/>
                <w:lang w:bidi="ru-RU"/>
              </w:rPr>
            </w:pPr>
            <w:r w:rsidRPr="00B734FB">
              <w:rPr>
                <w:rFonts w:eastAsia="Courier New"/>
                <w:color w:val="000000"/>
                <w:sz w:val="20"/>
                <w:szCs w:val="20"/>
                <w:lang w:bidi="ru-RU"/>
              </w:rPr>
              <w:t>процент</w:t>
            </w:r>
          </w:p>
        </w:tc>
        <w:tc>
          <w:tcPr>
            <w:tcW w:w="602" w:type="pct"/>
            <w:gridSpan w:val="2"/>
            <w:shd w:val="clear" w:color="auto" w:fill="auto"/>
            <w:vAlign w:val="center"/>
          </w:tcPr>
          <w:p w:rsidR="00CC6B72" w:rsidRPr="00B734FB" w:rsidRDefault="00DA45E6" w:rsidP="00CC6B72">
            <w:pPr>
              <w:widowControl w:val="0"/>
              <w:spacing w:line="240" w:lineRule="auto"/>
              <w:ind w:firstLine="0"/>
              <w:jc w:val="center"/>
              <w:rPr>
                <w:color w:val="000000"/>
                <w:sz w:val="20"/>
                <w:szCs w:val="20"/>
              </w:rPr>
            </w:pPr>
            <w:r>
              <w:rPr>
                <w:color w:val="000000"/>
                <w:sz w:val="20"/>
                <w:szCs w:val="20"/>
              </w:rPr>
              <w:t>0</w:t>
            </w:r>
          </w:p>
        </w:tc>
      </w:tr>
      <w:tr w:rsidR="00CC6B72" w:rsidRPr="00B734FB" w:rsidTr="00CC6B72">
        <w:trPr>
          <w:trHeight w:hRule="exact" w:val="571"/>
        </w:trPr>
        <w:tc>
          <w:tcPr>
            <w:tcW w:w="5000" w:type="pct"/>
            <w:gridSpan w:val="5"/>
            <w:shd w:val="clear" w:color="auto" w:fill="auto"/>
          </w:tcPr>
          <w:p w:rsidR="00CC6B72" w:rsidRPr="00B734FB" w:rsidRDefault="00CC6B72" w:rsidP="00CC6B72">
            <w:pPr>
              <w:widowControl w:val="0"/>
              <w:autoSpaceDE w:val="0"/>
              <w:autoSpaceDN w:val="0"/>
              <w:adjustRightInd w:val="0"/>
              <w:spacing w:line="240" w:lineRule="auto"/>
              <w:ind w:firstLine="0"/>
              <w:rPr>
                <w:color w:val="000000"/>
                <w:sz w:val="20"/>
                <w:szCs w:val="20"/>
              </w:rPr>
            </w:pPr>
            <w:bookmarkStart w:id="50" w:name="sub_584"/>
            <w:r w:rsidRPr="00B734FB">
              <w:rPr>
                <w:rFonts w:eastAsia="Times New Roman"/>
                <w:sz w:val="20"/>
                <w:szCs w:val="20"/>
              </w:rPr>
              <w:t>4.8.2. Удельный вес числа организаций, здания которых требуют капитального ремонта, в общем числе образовательных организаций дополнительного образования</w:t>
            </w:r>
            <w:bookmarkEnd w:id="50"/>
            <w:r w:rsidRPr="00B734FB">
              <w:rPr>
                <w:rFonts w:eastAsia="Times New Roman"/>
                <w:sz w:val="20"/>
                <w:szCs w:val="20"/>
              </w:rPr>
              <w:t>:</w:t>
            </w:r>
          </w:p>
        </w:tc>
      </w:tr>
      <w:tr w:rsidR="00CC6B72" w:rsidRPr="00B734FB" w:rsidTr="00CC6B72">
        <w:trPr>
          <w:trHeight w:hRule="exact" w:val="272"/>
        </w:trPr>
        <w:tc>
          <w:tcPr>
            <w:tcW w:w="3873" w:type="pct"/>
            <w:shd w:val="clear" w:color="auto" w:fill="auto"/>
          </w:tcPr>
          <w:p w:rsidR="00CC6B72" w:rsidRPr="00B734FB" w:rsidRDefault="00CC6B72" w:rsidP="00CC6B72">
            <w:pPr>
              <w:widowControl w:val="0"/>
              <w:spacing w:line="240" w:lineRule="auto"/>
              <w:ind w:firstLine="0"/>
              <w:rPr>
                <w:rFonts w:eastAsia="Courier New"/>
                <w:color w:val="000000"/>
                <w:sz w:val="20"/>
                <w:szCs w:val="20"/>
                <w:lang w:bidi="ru-RU"/>
              </w:rPr>
            </w:pPr>
            <w:r w:rsidRPr="00B734FB">
              <w:rPr>
                <w:rFonts w:eastAsia="Times New Roman"/>
                <w:sz w:val="20"/>
                <w:szCs w:val="20"/>
              </w:rPr>
              <w:t>города и поселки городского типа, сельская местность</w:t>
            </w:r>
          </w:p>
        </w:tc>
        <w:tc>
          <w:tcPr>
            <w:tcW w:w="525" w:type="pct"/>
            <w:gridSpan w:val="2"/>
            <w:shd w:val="clear" w:color="auto" w:fill="auto"/>
          </w:tcPr>
          <w:p w:rsidR="00CC6B72" w:rsidRPr="00B734FB" w:rsidRDefault="00CC6B72" w:rsidP="00CC6B72">
            <w:pPr>
              <w:spacing w:line="240" w:lineRule="auto"/>
              <w:ind w:firstLine="0"/>
              <w:jc w:val="center"/>
              <w:rPr>
                <w:color w:val="000000"/>
                <w:sz w:val="20"/>
                <w:szCs w:val="20"/>
              </w:rPr>
            </w:pPr>
            <w:r w:rsidRPr="00B734FB">
              <w:rPr>
                <w:rFonts w:eastAsia="Courier New"/>
                <w:color w:val="000000"/>
                <w:sz w:val="20"/>
                <w:szCs w:val="20"/>
                <w:lang w:bidi="ru-RU"/>
              </w:rPr>
              <w:t>процент</w:t>
            </w:r>
          </w:p>
        </w:tc>
        <w:tc>
          <w:tcPr>
            <w:tcW w:w="602" w:type="pct"/>
            <w:gridSpan w:val="2"/>
            <w:shd w:val="clear" w:color="auto" w:fill="auto"/>
            <w:vAlign w:val="center"/>
          </w:tcPr>
          <w:p w:rsidR="00CC6B72" w:rsidRPr="00B734FB" w:rsidRDefault="00DA45E6" w:rsidP="00CC6B72">
            <w:pPr>
              <w:spacing w:line="240" w:lineRule="auto"/>
              <w:ind w:firstLine="0"/>
              <w:jc w:val="center"/>
              <w:rPr>
                <w:color w:val="000000"/>
                <w:sz w:val="20"/>
                <w:szCs w:val="20"/>
              </w:rPr>
            </w:pPr>
            <w:r>
              <w:rPr>
                <w:color w:val="000000"/>
                <w:sz w:val="20"/>
                <w:szCs w:val="20"/>
              </w:rPr>
              <w:t>0</w:t>
            </w:r>
          </w:p>
        </w:tc>
      </w:tr>
      <w:tr w:rsidR="00CC6B72" w:rsidRPr="00B734FB" w:rsidTr="00CC6B72">
        <w:trPr>
          <w:trHeight w:hRule="exact" w:val="287"/>
        </w:trPr>
        <w:tc>
          <w:tcPr>
            <w:tcW w:w="3873" w:type="pct"/>
            <w:shd w:val="clear" w:color="auto" w:fill="auto"/>
          </w:tcPr>
          <w:p w:rsidR="00CC6B72" w:rsidRPr="00B734FB" w:rsidRDefault="00CC6B72" w:rsidP="00CC6B72">
            <w:pPr>
              <w:widowControl w:val="0"/>
              <w:autoSpaceDE w:val="0"/>
              <w:autoSpaceDN w:val="0"/>
              <w:adjustRightInd w:val="0"/>
              <w:spacing w:line="240" w:lineRule="auto"/>
              <w:ind w:firstLine="0"/>
              <w:rPr>
                <w:rFonts w:eastAsia="Times New Roman"/>
                <w:sz w:val="20"/>
                <w:szCs w:val="20"/>
              </w:rPr>
            </w:pPr>
            <w:r w:rsidRPr="00B734FB">
              <w:rPr>
                <w:rFonts w:eastAsia="Times New Roman"/>
                <w:sz w:val="20"/>
                <w:szCs w:val="20"/>
              </w:rPr>
              <w:t>города и поселки городского типа</w:t>
            </w:r>
          </w:p>
          <w:p w:rsidR="00CC6B72" w:rsidRPr="00B734FB" w:rsidRDefault="00CC6B72" w:rsidP="00CC6B72">
            <w:pPr>
              <w:widowControl w:val="0"/>
              <w:spacing w:line="240" w:lineRule="auto"/>
              <w:ind w:firstLine="0"/>
              <w:rPr>
                <w:rFonts w:eastAsia="Courier New"/>
                <w:color w:val="000000"/>
                <w:sz w:val="20"/>
                <w:szCs w:val="20"/>
                <w:lang w:bidi="ru-RU"/>
              </w:rPr>
            </w:pPr>
          </w:p>
        </w:tc>
        <w:tc>
          <w:tcPr>
            <w:tcW w:w="525" w:type="pct"/>
            <w:gridSpan w:val="2"/>
            <w:shd w:val="clear" w:color="auto" w:fill="auto"/>
          </w:tcPr>
          <w:p w:rsidR="00CC6B72" w:rsidRPr="00B734FB" w:rsidRDefault="00CC6B72" w:rsidP="00CC6B72">
            <w:pPr>
              <w:spacing w:line="240" w:lineRule="auto"/>
              <w:ind w:firstLine="0"/>
              <w:jc w:val="center"/>
              <w:rPr>
                <w:color w:val="000000"/>
                <w:sz w:val="20"/>
                <w:szCs w:val="20"/>
              </w:rPr>
            </w:pPr>
            <w:r w:rsidRPr="00B734FB">
              <w:rPr>
                <w:rFonts w:eastAsia="Courier New"/>
                <w:color w:val="000000"/>
                <w:sz w:val="20"/>
                <w:szCs w:val="20"/>
                <w:lang w:bidi="ru-RU"/>
              </w:rPr>
              <w:t>процент</w:t>
            </w:r>
          </w:p>
        </w:tc>
        <w:tc>
          <w:tcPr>
            <w:tcW w:w="602" w:type="pct"/>
            <w:gridSpan w:val="2"/>
            <w:shd w:val="clear" w:color="auto" w:fill="auto"/>
            <w:vAlign w:val="center"/>
          </w:tcPr>
          <w:p w:rsidR="00CC6B72" w:rsidRPr="00B734FB" w:rsidRDefault="00DA45E6" w:rsidP="00CC6B72">
            <w:pPr>
              <w:spacing w:line="240" w:lineRule="auto"/>
              <w:ind w:firstLine="0"/>
              <w:jc w:val="center"/>
              <w:rPr>
                <w:color w:val="000000"/>
                <w:sz w:val="20"/>
                <w:szCs w:val="20"/>
              </w:rPr>
            </w:pPr>
            <w:r>
              <w:rPr>
                <w:color w:val="000000"/>
                <w:sz w:val="20"/>
                <w:szCs w:val="20"/>
              </w:rPr>
              <w:t>0</w:t>
            </w:r>
          </w:p>
        </w:tc>
      </w:tr>
    </w:tbl>
    <w:p w:rsidR="00CC6B72" w:rsidRPr="005B11C0" w:rsidRDefault="00CC6B72" w:rsidP="00CC6B72">
      <w:pPr>
        <w:spacing w:after="160" w:line="259" w:lineRule="auto"/>
        <w:ind w:firstLine="0"/>
        <w:jc w:val="left"/>
      </w:pPr>
    </w:p>
    <w:p w:rsidR="00E46B9A" w:rsidRPr="007501D8" w:rsidRDefault="00FD49F4" w:rsidP="00FD49F4">
      <w:pPr>
        <w:ind w:firstLine="0"/>
        <w:rPr>
          <w:rStyle w:val="a9"/>
          <w:rFonts w:eastAsia="Calibri"/>
          <w:iCs/>
          <w:color w:val="000000" w:themeColor="text1"/>
          <w:sz w:val="24"/>
          <w:szCs w:val="24"/>
        </w:rPr>
      </w:pPr>
      <w:r w:rsidRPr="00FD49F4">
        <w:rPr>
          <w:rStyle w:val="a9"/>
          <w:rFonts w:eastAsia="Calibri"/>
          <w:iCs/>
          <w:color w:val="000000" w:themeColor="text1"/>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8.75pt;height:685.5pt" o:ole="">
            <v:imagedata r:id="rId61" o:title=""/>
          </v:shape>
          <o:OLEObject Type="Embed" ProgID="FoxitReader.Document" ShapeID="_x0000_i1031" DrawAspect="Content" ObjectID="_1822823134" r:id="rId62"/>
        </w:object>
      </w:r>
    </w:p>
    <w:sectPr w:rsidR="00E46B9A" w:rsidRPr="007501D8" w:rsidSect="00B81592">
      <w:footerReference w:type="default" r:id="rId63"/>
      <w:pgSz w:w="11906" w:h="16838"/>
      <w:pgMar w:top="1134" w:right="567" w:bottom="1134" w:left="156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198" w:rsidRDefault="00996198" w:rsidP="004A5394">
      <w:pPr>
        <w:spacing w:line="240" w:lineRule="auto"/>
      </w:pPr>
      <w:r>
        <w:separator/>
      </w:r>
    </w:p>
  </w:endnote>
  <w:endnote w:type="continuationSeparator" w:id="0">
    <w:p w:rsidR="00996198" w:rsidRDefault="00996198" w:rsidP="004A53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ArialNarrow">
    <w:altName w:val="Times New Roman"/>
    <w:panose1 w:val="00000000000000000000"/>
    <w:charset w:val="00"/>
    <w:family w:val="roman"/>
    <w:notTrueType/>
    <w:pitch w:val="default"/>
  </w:font>
  <w:font w:name="Liberation Sans">
    <w:altName w:val="Arial"/>
    <w:charset w:val="CC"/>
    <w:family w:val="swiss"/>
    <w:pitch w:val="variable"/>
    <w:sig w:usb0="00000000"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ArialNarrow-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28C" w:rsidRDefault="008B428C">
    <w:pPr>
      <w:pStyle w:val="afe"/>
      <w:jc w:val="center"/>
    </w:pPr>
    <w:r>
      <w:fldChar w:fldCharType="begin"/>
    </w:r>
    <w:r>
      <w:instrText>PAGE   \* MERGEFORMAT</w:instrText>
    </w:r>
    <w:r>
      <w:fldChar w:fldCharType="separate"/>
    </w:r>
    <w:r w:rsidR="00FD49F4">
      <w:rPr>
        <w:noProof/>
      </w:rPr>
      <w:t>136</w:t>
    </w:r>
    <w:r>
      <w:fldChar w:fldCharType="end"/>
    </w:r>
  </w:p>
  <w:p w:rsidR="008B428C" w:rsidRDefault="008B428C">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198" w:rsidRDefault="00996198" w:rsidP="004A5394">
      <w:pPr>
        <w:spacing w:line="240" w:lineRule="auto"/>
      </w:pPr>
      <w:r>
        <w:separator/>
      </w:r>
    </w:p>
  </w:footnote>
  <w:footnote w:type="continuationSeparator" w:id="0">
    <w:p w:rsidR="00996198" w:rsidRDefault="00996198" w:rsidP="004A539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2752"/>
    <w:multiLevelType w:val="hybridMultilevel"/>
    <w:tmpl w:val="7B3E8D4C"/>
    <w:lvl w:ilvl="0" w:tplc="0A42C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7E6136"/>
    <w:multiLevelType w:val="multilevel"/>
    <w:tmpl w:val="2E248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D45BE1"/>
    <w:multiLevelType w:val="multilevel"/>
    <w:tmpl w:val="28F6B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B80AB9"/>
    <w:multiLevelType w:val="multilevel"/>
    <w:tmpl w:val="B84E19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25347C8D"/>
    <w:multiLevelType w:val="hybridMultilevel"/>
    <w:tmpl w:val="5846D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973452"/>
    <w:multiLevelType w:val="hybridMultilevel"/>
    <w:tmpl w:val="FB5C8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B903F3"/>
    <w:multiLevelType w:val="multilevel"/>
    <w:tmpl w:val="5BEE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F20C9F"/>
    <w:multiLevelType w:val="hybridMultilevel"/>
    <w:tmpl w:val="2AC89284"/>
    <w:lvl w:ilvl="0" w:tplc="70C47208">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34BC4C7F"/>
    <w:multiLevelType w:val="hybridMultilevel"/>
    <w:tmpl w:val="B746913A"/>
    <w:lvl w:ilvl="0" w:tplc="FB405FB6">
      <w:start w:val="1"/>
      <w:numFmt w:val="bullet"/>
      <w:lvlText w:val=""/>
      <w:lvlJc w:val="left"/>
      <w:pPr>
        <w:tabs>
          <w:tab w:val="num" w:pos="720"/>
        </w:tabs>
        <w:ind w:left="720" w:hanging="360"/>
      </w:pPr>
      <w:rPr>
        <w:rFonts w:ascii="Wingdings" w:hAnsi="Wingdings" w:hint="default"/>
      </w:rPr>
    </w:lvl>
    <w:lvl w:ilvl="1" w:tplc="367ED56C" w:tentative="1">
      <w:start w:val="1"/>
      <w:numFmt w:val="bullet"/>
      <w:lvlText w:val=""/>
      <w:lvlJc w:val="left"/>
      <w:pPr>
        <w:tabs>
          <w:tab w:val="num" w:pos="1440"/>
        </w:tabs>
        <w:ind w:left="1440" w:hanging="360"/>
      </w:pPr>
      <w:rPr>
        <w:rFonts w:ascii="Wingdings" w:hAnsi="Wingdings" w:hint="default"/>
      </w:rPr>
    </w:lvl>
    <w:lvl w:ilvl="2" w:tplc="252EA1B0" w:tentative="1">
      <w:start w:val="1"/>
      <w:numFmt w:val="bullet"/>
      <w:lvlText w:val=""/>
      <w:lvlJc w:val="left"/>
      <w:pPr>
        <w:tabs>
          <w:tab w:val="num" w:pos="2160"/>
        </w:tabs>
        <w:ind w:left="2160" w:hanging="360"/>
      </w:pPr>
      <w:rPr>
        <w:rFonts w:ascii="Wingdings" w:hAnsi="Wingdings" w:hint="default"/>
      </w:rPr>
    </w:lvl>
    <w:lvl w:ilvl="3" w:tplc="62A26FF8" w:tentative="1">
      <w:start w:val="1"/>
      <w:numFmt w:val="bullet"/>
      <w:lvlText w:val=""/>
      <w:lvlJc w:val="left"/>
      <w:pPr>
        <w:tabs>
          <w:tab w:val="num" w:pos="2880"/>
        </w:tabs>
        <w:ind w:left="2880" w:hanging="360"/>
      </w:pPr>
      <w:rPr>
        <w:rFonts w:ascii="Wingdings" w:hAnsi="Wingdings" w:hint="default"/>
      </w:rPr>
    </w:lvl>
    <w:lvl w:ilvl="4" w:tplc="20223EBE" w:tentative="1">
      <w:start w:val="1"/>
      <w:numFmt w:val="bullet"/>
      <w:lvlText w:val=""/>
      <w:lvlJc w:val="left"/>
      <w:pPr>
        <w:tabs>
          <w:tab w:val="num" w:pos="3600"/>
        </w:tabs>
        <w:ind w:left="3600" w:hanging="360"/>
      </w:pPr>
      <w:rPr>
        <w:rFonts w:ascii="Wingdings" w:hAnsi="Wingdings" w:hint="default"/>
      </w:rPr>
    </w:lvl>
    <w:lvl w:ilvl="5" w:tplc="5DA05AE0" w:tentative="1">
      <w:start w:val="1"/>
      <w:numFmt w:val="bullet"/>
      <w:lvlText w:val=""/>
      <w:lvlJc w:val="left"/>
      <w:pPr>
        <w:tabs>
          <w:tab w:val="num" w:pos="4320"/>
        </w:tabs>
        <w:ind w:left="4320" w:hanging="360"/>
      </w:pPr>
      <w:rPr>
        <w:rFonts w:ascii="Wingdings" w:hAnsi="Wingdings" w:hint="default"/>
      </w:rPr>
    </w:lvl>
    <w:lvl w:ilvl="6" w:tplc="A80075C8" w:tentative="1">
      <w:start w:val="1"/>
      <w:numFmt w:val="bullet"/>
      <w:lvlText w:val=""/>
      <w:lvlJc w:val="left"/>
      <w:pPr>
        <w:tabs>
          <w:tab w:val="num" w:pos="5040"/>
        </w:tabs>
        <w:ind w:left="5040" w:hanging="360"/>
      </w:pPr>
      <w:rPr>
        <w:rFonts w:ascii="Wingdings" w:hAnsi="Wingdings" w:hint="default"/>
      </w:rPr>
    </w:lvl>
    <w:lvl w:ilvl="7" w:tplc="DA92C458" w:tentative="1">
      <w:start w:val="1"/>
      <w:numFmt w:val="bullet"/>
      <w:lvlText w:val=""/>
      <w:lvlJc w:val="left"/>
      <w:pPr>
        <w:tabs>
          <w:tab w:val="num" w:pos="5760"/>
        </w:tabs>
        <w:ind w:left="5760" w:hanging="360"/>
      </w:pPr>
      <w:rPr>
        <w:rFonts w:ascii="Wingdings" w:hAnsi="Wingdings" w:hint="default"/>
      </w:rPr>
    </w:lvl>
    <w:lvl w:ilvl="8" w:tplc="17A6A86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3D7C11"/>
    <w:multiLevelType w:val="multilevel"/>
    <w:tmpl w:val="D3923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4E2F7F"/>
    <w:multiLevelType w:val="multilevel"/>
    <w:tmpl w:val="42366CB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9B3F78"/>
    <w:multiLevelType w:val="hybridMultilevel"/>
    <w:tmpl w:val="620CE852"/>
    <w:lvl w:ilvl="0" w:tplc="9758B77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3B852523"/>
    <w:multiLevelType w:val="hybridMultilevel"/>
    <w:tmpl w:val="E4C03EF8"/>
    <w:lvl w:ilvl="0" w:tplc="048EF942">
      <w:start w:val="1"/>
      <w:numFmt w:val="bullet"/>
      <w:lvlText w:val=""/>
      <w:lvlJc w:val="left"/>
      <w:pPr>
        <w:tabs>
          <w:tab w:val="num" w:pos="720"/>
        </w:tabs>
        <w:ind w:left="720" w:hanging="360"/>
      </w:pPr>
      <w:rPr>
        <w:rFonts w:ascii="Wingdings" w:hAnsi="Wingdings" w:hint="default"/>
      </w:rPr>
    </w:lvl>
    <w:lvl w:ilvl="1" w:tplc="13642E4A" w:tentative="1">
      <w:start w:val="1"/>
      <w:numFmt w:val="bullet"/>
      <w:lvlText w:val=""/>
      <w:lvlJc w:val="left"/>
      <w:pPr>
        <w:tabs>
          <w:tab w:val="num" w:pos="1440"/>
        </w:tabs>
        <w:ind w:left="1440" w:hanging="360"/>
      </w:pPr>
      <w:rPr>
        <w:rFonts w:ascii="Wingdings" w:hAnsi="Wingdings" w:hint="default"/>
      </w:rPr>
    </w:lvl>
    <w:lvl w:ilvl="2" w:tplc="51C0B074" w:tentative="1">
      <w:start w:val="1"/>
      <w:numFmt w:val="bullet"/>
      <w:lvlText w:val=""/>
      <w:lvlJc w:val="left"/>
      <w:pPr>
        <w:tabs>
          <w:tab w:val="num" w:pos="2160"/>
        </w:tabs>
        <w:ind w:left="2160" w:hanging="360"/>
      </w:pPr>
      <w:rPr>
        <w:rFonts w:ascii="Wingdings" w:hAnsi="Wingdings" w:hint="default"/>
      </w:rPr>
    </w:lvl>
    <w:lvl w:ilvl="3" w:tplc="063C777E" w:tentative="1">
      <w:start w:val="1"/>
      <w:numFmt w:val="bullet"/>
      <w:lvlText w:val=""/>
      <w:lvlJc w:val="left"/>
      <w:pPr>
        <w:tabs>
          <w:tab w:val="num" w:pos="2880"/>
        </w:tabs>
        <w:ind w:left="2880" w:hanging="360"/>
      </w:pPr>
      <w:rPr>
        <w:rFonts w:ascii="Wingdings" w:hAnsi="Wingdings" w:hint="default"/>
      </w:rPr>
    </w:lvl>
    <w:lvl w:ilvl="4" w:tplc="960AA308" w:tentative="1">
      <w:start w:val="1"/>
      <w:numFmt w:val="bullet"/>
      <w:lvlText w:val=""/>
      <w:lvlJc w:val="left"/>
      <w:pPr>
        <w:tabs>
          <w:tab w:val="num" w:pos="3600"/>
        </w:tabs>
        <w:ind w:left="3600" w:hanging="360"/>
      </w:pPr>
      <w:rPr>
        <w:rFonts w:ascii="Wingdings" w:hAnsi="Wingdings" w:hint="default"/>
      </w:rPr>
    </w:lvl>
    <w:lvl w:ilvl="5" w:tplc="0EA676CA" w:tentative="1">
      <w:start w:val="1"/>
      <w:numFmt w:val="bullet"/>
      <w:lvlText w:val=""/>
      <w:lvlJc w:val="left"/>
      <w:pPr>
        <w:tabs>
          <w:tab w:val="num" w:pos="4320"/>
        </w:tabs>
        <w:ind w:left="4320" w:hanging="360"/>
      </w:pPr>
      <w:rPr>
        <w:rFonts w:ascii="Wingdings" w:hAnsi="Wingdings" w:hint="default"/>
      </w:rPr>
    </w:lvl>
    <w:lvl w:ilvl="6" w:tplc="9E0E0170" w:tentative="1">
      <w:start w:val="1"/>
      <w:numFmt w:val="bullet"/>
      <w:lvlText w:val=""/>
      <w:lvlJc w:val="left"/>
      <w:pPr>
        <w:tabs>
          <w:tab w:val="num" w:pos="5040"/>
        </w:tabs>
        <w:ind w:left="5040" w:hanging="360"/>
      </w:pPr>
      <w:rPr>
        <w:rFonts w:ascii="Wingdings" w:hAnsi="Wingdings" w:hint="default"/>
      </w:rPr>
    </w:lvl>
    <w:lvl w:ilvl="7" w:tplc="6270C8A6" w:tentative="1">
      <w:start w:val="1"/>
      <w:numFmt w:val="bullet"/>
      <w:lvlText w:val=""/>
      <w:lvlJc w:val="left"/>
      <w:pPr>
        <w:tabs>
          <w:tab w:val="num" w:pos="5760"/>
        </w:tabs>
        <w:ind w:left="5760" w:hanging="360"/>
      </w:pPr>
      <w:rPr>
        <w:rFonts w:ascii="Wingdings" w:hAnsi="Wingdings" w:hint="default"/>
      </w:rPr>
    </w:lvl>
    <w:lvl w:ilvl="8" w:tplc="41E8DAA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A809CC"/>
    <w:multiLevelType w:val="hybridMultilevel"/>
    <w:tmpl w:val="2670E034"/>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4" w15:restartNumberingAfterBreak="0">
    <w:nsid w:val="40C8698F"/>
    <w:multiLevelType w:val="multilevel"/>
    <w:tmpl w:val="E2EAEF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B159E2"/>
    <w:multiLevelType w:val="multilevel"/>
    <w:tmpl w:val="1DFE0498"/>
    <w:lvl w:ilvl="0">
      <w:start w:val="1"/>
      <w:numFmt w:val="decimal"/>
      <w:lvlText w:val="%1."/>
      <w:lvlJc w:val="left"/>
      <w:pPr>
        <w:ind w:left="1069" w:hanging="360"/>
      </w:pPr>
      <w:rPr>
        <w:rFonts w:hint="default"/>
      </w:rPr>
    </w:lvl>
    <w:lvl w:ilvl="1">
      <w:start w:val="1"/>
      <w:numFmt w:val="decimal"/>
      <w:pStyle w:val="2"/>
      <w:isLgl/>
      <w:lvlText w:val="%1.%2."/>
      <w:lvlJc w:val="left"/>
      <w:pPr>
        <w:ind w:left="1068"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15:restartNumberingAfterBreak="0">
    <w:nsid w:val="52BB23D8"/>
    <w:multiLevelType w:val="hybridMultilevel"/>
    <w:tmpl w:val="CDA48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1C35FD"/>
    <w:multiLevelType w:val="hybridMultilevel"/>
    <w:tmpl w:val="AEA8E696"/>
    <w:lvl w:ilvl="0" w:tplc="0A42C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8B14A5F"/>
    <w:multiLevelType w:val="hybridMultilevel"/>
    <w:tmpl w:val="B010D266"/>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9" w15:restartNumberingAfterBreak="0">
    <w:nsid w:val="5B6871D7"/>
    <w:multiLevelType w:val="multilevel"/>
    <w:tmpl w:val="14EE2F7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0" w15:restartNumberingAfterBreak="0">
    <w:nsid w:val="5D3C04E9"/>
    <w:multiLevelType w:val="hybridMultilevel"/>
    <w:tmpl w:val="75AE307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D000E8"/>
    <w:multiLevelType w:val="hybridMultilevel"/>
    <w:tmpl w:val="0D188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EB6710"/>
    <w:multiLevelType w:val="multilevel"/>
    <w:tmpl w:val="C67E645A"/>
    <w:lvl w:ilvl="0">
      <w:start w:val="1"/>
      <w:numFmt w:val="decimal"/>
      <w:lvlText w:val="%1."/>
      <w:lvlJc w:val="left"/>
      <w:pPr>
        <w:ind w:left="942" w:hanging="37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3" w15:restartNumberingAfterBreak="0">
    <w:nsid w:val="61375401"/>
    <w:multiLevelType w:val="hybridMultilevel"/>
    <w:tmpl w:val="E462013E"/>
    <w:lvl w:ilvl="0" w:tplc="0A42C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2D547A0"/>
    <w:multiLevelType w:val="multilevel"/>
    <w:tmpl w:val="2ED4F3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3767DE7"/>
    <w:multiLevelType w:val="hybridMultilevel"/>
    <w:tmpl w:val="A67EC8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6CBD6CBF"/>
    <w:multiLevelType w:val="hybridMultilevel"/>
    <w:tmpl w:val="62F85C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F68357A"/>
    <w:multiLevelType w:val="hybridMultilevel"/>
    <w:tmpl w:val="813C4DBE"/>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8" w15:restartNumberingAfterBreak="0">
    <w:nsid w:val="744E1BD1"/>
    <w:multiLevelType w:val="hybridMultilevel"/>
    <w:tmpl w:val="E71A4CFC"/>
    <w:lvl w:ilvl="0" w:tplc="89B8D4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4971D43"/>
    <w:multiLevelType w:val="hybridMultilevel"/>
    <w:tmpl w:val="931AF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361F50"/>
    <w:multiLevelType w:val="hybridMultilevel"/>
    <w:tmpl w:val="104EF4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2"/>
  </w:num>
  <w:num w:numId="2">
    <w:abstractNumId w:val="15"/>
  </w:num>
  <w:num w:numId="3">
    <w:abstractNumId w:val="3"/>
  </w:num>
  <w:num w:numId="4">
    <w:abstractNumId w:val="10"/>
  </w:num>
  <w:num w:numId="5">
    <w:abstractNumId w:val="5"/>
  </w:num>
  <w:num w:numId="6">
    <w:abstractNumId w:val="2"/>
  </w:num>
  <w:num w:numId="7">
    <w:abstractNumId w:val="24"/>
  </w:num>
  <w:num w:numId="8">
    <w:abstractNumId w:val="26"/>
  </w:num>
  <w:num w:numId="9">
    <w:abstractNumId w:val="9"/>
  </w:num>
  <w:num w:numId="10">
    <w:abstractNumId w:val="14"/>
  </w:num>
  <w:num w:numId="11">
    <w:abstractNumId w:val="6"/>
  </w:num>
  <w:num w:numId="12">
    <w:abstractNumId w:val="1"/>
  </w:num>
  <w:num w:numId="13">
    <w:abstractNumId w:val="0"/>
  </w:num>
  <w:num w:numId="14">
    <w:abstractNumId w:val="17"/>
  </w:num>
  <w:num w:numId="15">
    <w:abstractNumId w:val="23"/>
  </w:num>
  <w:num w:numId="16">
    <w:abstractNumId w:val="21"/>
  </w:num>
  <w:num w:numId="17">
    <w:abstractNumId w:val="20"/>
  </w:num>
  <w:num w:numId="18">
    <w:abstractNumId w:val="4"/>
  </w:num>
  <w:num w:numId="19">
    <w:abstractNumId w:val="28"/>
  </w:num>
  <w:num w:numId="20">
    <w:abstractNumId w:val="30"/>
  </w:num>
  <w:num w:numId="21">
    <w:abstractNumId w:val="8"/>
  </w:num>
  <w:num w:numId="22">
    <w:abstractNumId w:val="12"/>
  </w:num>
  <w:num w:numId="23">
    <w:abstractNumId w:val="18"/>
  </w:num>
  <w:num w:numId="24">
    <w:abstractNumId w:val="27"/>
  </w:num>
  <w:num w:numId="25">
    <w:abstractNumId w:val="13"/>
  </w:num>
  <w:num w:numId="26">
    <w:abstractNumId w:val="25"/>
  </w:num>
  <w:num w:numId="27">
    <w:abstractNumId w:val="16"/>
  </w:num>
  <w:num w:numId="28">
    <w:abstractNumId w:val="19"/>
  </w:num>
  <w:num w:numId="29">
    <w:abstractNumId w:val="7"/>
  </w:num>
  <w:num w:numId="30">
    <w:abstractNumId w:val="29"/>
  </w:num>
  <w:num w:numId="3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96E"/>
    <w:rsid w:val="00000E38"/>
    <w:rsid w:val="00001FE0"/>
    <w:rsid w:val="000028CB"/>
    <w:rsid w:val="000046B9"/>
    <w:rsid w:val="000052CA"/>
    <w:rsid w:val="00016843"/>
    <w:rsid w:val="00016855"/>
    <w:rsid w:val="000248F3"/>
    <w:rsid w:val="00025749"/>
    <w:rsid w:val="0002612E"/>
    <w:rsid w:val="0002753D"/>
    <w:rsid w:val="000333D3"/>
    <w:rsid w:val="0003784E"/>
    <w:rsid w:val="000407BC"/>
    <w:rsid w:val="00041922"/>
    <w:rsid w:val="00042FBF"/>
    <w:rsid w:val="0004308C"/>
    <w:rsid w:val="00043608"/>
    <w:rsid w:val="00043EB1"/>
    <w:rsid w:val="00047028"/>
    <w:rsid w:val="00050FDA"/>
    <w:rsid w:val="00051756"/>
    <w:rsid w:val="000522C3"/>
    <w:rsid w:val="00052C49"/>
    <w:rsid w:val="00060FE2"/>
    <w:rsid w:val="00063017"/>
    <w:rsid w:val="000641B2"/>
    <w:rsid w:val="0006440A"/>
    <w:rsid w:val="00065D6B"/>
    <w:rsid w:val="000707B1"/>
    <w:rsid w:val="0007314F"/>
    <w:rsid w:val="00074E5B"/>
    <w:rsid w:val="00076247"/>
    <w:rsid w:val="00076672"/>
    <w:rsid w:val="0008325A"/>
    <w:rsid w:val="00083C8D"/>
    <w:rsid w:val="00085224"/>
    <w:rsid w:val="000861B7"/>
    <w:rsid w:val="00087066"/>
    <w:rsid w:val="00087B6C"/>
    <w:rsid w:val="0009433F"/>
    <w:rsid w:val="00095D94"/>
    <w:rsid w:val="000A1FC9"/>
    <w:rsid w:val="000A22D8"/>
    <w:rsid w:val="000A7A61"/>
    <w:rsid w:val="000A7D44"/>
    <w:rsid w:val="000A7DE9"/>
    <w:rsid w:val="000B0EE3"/>
    <w:rsid w:val="000B16FE"/>
    <w:rsid w:val="000B2357"/>
    <w:rsid w:val="000B36DF"/>
    <w:rsid w:val="000B3C23"/>
    <w:rsid w:val="000B680F"/>
    <w:rsid w:val="000C157B"/>
    <w:rsid w:val="000C2495"/>
    <w:rsid w:val="000C438B"/>
    <w:rsid w:val="000C5C1C"/>
    <w:rsid w:val="000C5D5D"/>
    <w:rsid w:val="000C6DCD"/>
    <w:rsid w:val="000D0AF9"/>
    <w:rsid w:val="000D0D0F"/>
    <w:rsid w:val="000D1D42"/>
    <w:rsid w:val="000D2FA5"/>
    <w:rsid w:val="000D69C7"/>
    <w:rsid w:val="000E33F9"/>
    <w:rsid w:val="000E56A9"/>
    <w:rsid w:val="000E6378"/>
    <w:rsid w:val="000E6DEF"/>
    <w:rsid w:val="000F3BD2"/>
    <w:rsid w:val="000F428C"/>
    <w:rsid w:val="00100E9A"/>
    <w:rsid w:val="0010391F"/>
    <w:rsid w:val="00105AF1"/>
    <w:rsid w:val="001077E3"/>
    <w:rsid w:val="00107969"/>
    <w:rsid w:val="00111F20"/>
    <w:rsid w:val="001146A8"/>
    <w:rsid w:val="0011477D"/>
    <w:rsid w:val="00114B3B"/>
    <w:rsid w:val="00120BBE"/>
    <w:rsid w:val="0012142D"/>
    <w:rsid w:val="00123721"/>
    <w:rsid w:val="001242B5"/>
    <w:rsid w:val="00125A6E"/>
    <w:rsid w:val="00125E6F"/>
    <w:rsid w:val="00127712"/>
    <w:rsid w:val="001321AC"/>
    <w:rsid w:val="001339DE"/>
    <w:rsid w:val="00140357"/>
    <w:rsid w:val="00140495"/>
    <w:rsid w:val="00140DBD"/>
    <w:rsid w:val="001410BC"/>
    <w:rsid w:val="00145B25"/>
    <w:rsid w:val="00146D12"/>
    <w:rsid w:val="00147D39"/>
    <w:rsid w:val="00147E60"/>
    <w:rsid w:val="001520ED"/>
    <w:rsid w:val="00155FED"/>
    <w:rsid w:val="0015696E"/>
    <w:rsid w:val="00165220"/>
    <w:rsid w:val="00170211"/>
    <w:rsid w:val="00176EEA"/>
    <w:rsid w:val="00177257"/>
    <w:rsid w:val="00177A37"/>
    <w:rsid w:val="00177CEA"/>
    <w:rsid w:val="001803DE"/>
    <w:rsid w:val="00183F02"/>
    <w:rsid w:val="00184B8D"/>
    <w:rsid w:val="001851F8"/>
    <w:rsid w:val="00186448"/>
    <w:rsid w:val="0019212A"/>
    <w:rsid w:val="001A1161"/>
    <w:rsid w:val="001A1488"/>
    <w:rsid w:val="001A2C0E"/>
    <w:rsid w:val="001A2E59"/>
    <w:rsid w:val="001A37BA"/>
    <w:rsid w:val="001A679D"/>
    <w:rsid w:val="001A774F"/>
    <w:rsid w:val="001B0445"/>
    <w:rsid w:val="001B0AC7"/>
    <w:rsid w:val="001B194A"/>
    <w:rsid w:val="001B750C"/>
    <w:rsid w:val="001B772D"/>
    <w:rsid w:val="001C00CF"/>
    <w:rsid w:val="001C35D5"/>
    <w:rsid w:val="001D0ACC"/>
    <w:rsid w:val="001D17ED"/>
    <w:rsid w:val="001D45E5"/>
    <w:rsid w:val="001D598F"/>
    <w:rsid w:val="001D6E79"/>
    <w:rsid w:val="001D7FDE"/>
    <w:rsid w:val="001E1246"/>
    <w:rsid w:val="001E1DB6"/>
    <w:rsid w:val="001E5A92"/>
    <w:rsid w:val="001E6120"/>
    <w:rsid w:val="001E62F1"/>
    <w:rsid w:val="001E63A9"/>
    <w:rsid w:val="001E7216"/>
    <w:rsid w:val="001E755B"/>
    <w:rsid w:val="001E75BA"/>
    <w:rsid w:val="001F0CAE"/>
    <w:rsid w:val="001F2058"/>
    <w:rsid w:val="001F3190"/>
    <w:rsid w:val="001F3817"/>
    <w:rsid w:val="001F5825"/>
    <w:rsid w:val="00202C5D"/>
    <w:rsid w:val="0020553B"/>
    <w:rsid w:val="0021159B"/>
    <w:rsid w:val="00212019"/>
    <w:rsid w:val="002126E8"/>
    <w:rsid w:val="00214132"/>
    <w:rsid w:val="00217967"/>
    <w:rsid w:val="00222A89"/>
    <w:rsid w:val="00222BA4"/>
    <w:rsid w:val="00223124"/>
    <w:rsid w:val="002231E6"/>
    <w:rsid w:val="00224898"/>
    <w:rsid w:val="0024496C"/>
    <w:rsid w:val="00245902"/>
    <w:rsid w:val="0024705D"/>
    <w:rsid w:val="00247197"/>
    <w:rsid w:val="00247507"/>
    <w:rsid w:val="0025032B"/>
    <w:rsid w:val="002515F9"/>
    <w:rsid w:val="0025293A"/>
    <w:rsid w:val="0025515C"/>
    <w:rsid w:val="00256EF4"/>
    <w:rsid w:val="00257EB1"/>
    <w:rsid w:val="002609D3"/>
    <w:rsid w:val="002667EA"/>
    <w:rsid w:val="00267258"/>
    <w:rsid w:val="00270933"/>
    <w:rsid w:val="00270E8A"/>
    <w:rsid w:val="0027193F"/>
    <w:rsid w:val="00271CD2"/>
    <w:rsid w:val="002739FD"/>
    <w:rsid w:val="00285585"/>
    <w:rsid w:val="002905DC"/>
    <w:rsid w:val="00290A5C"/>
    <w:rsid w:val="0029564F"/>
    <w:rsid w:val="0029595D"/>
    <w:rsid w:val="002A78F1"/>
    <w:rsid w:val="002B0065"/>
    <w:rsid w:val="002B4C8B"/>
    <w:rsid w:val="002B5E42"/>
    <w:rsid w:val="002C4189"/>
    <w:rsid w:val="002C632D"/>
    <w:rsid w:val="002D11ED"/>
    <w:rsid w:val="002D57F3"/>
    <w:rsid w:val="002D7887"/>
    <w:rsid w:val="002E21FD"/>
    <w:rsid w:val="002E4569"/>
    <w:rsid w:val="002E6753"/>
    <w:rsid w:val="002F1148"/>
    <w:rsid w:val="002F2051"/>
    <w:rsid w:val="002F68F2"/>
    <w:rsid w:val="002F6ED2"/>
    <w:rsid w:val="003005A3"/>
    <w:rsid w:val="00313702"/>
    <w:rsid w:val="00315580"/>
    <w:rsid w:val="00316128"/>
    <w:rsid w:val="0031612B"/>
    <w:rsid w:val="00320D04"/>
    <w:rsid w:val="00322696"/>
    <w:rsid w:val="00330C66"/>
    <w:rsid w:val="003404CD"/>
    <w:rsid w:val="00340D64"/>
    <w:rsid w:val="00353A46"/>
    <w:rsid w:val="0035779D"/>
    <w:rsid w:val="00361B61"/>
    <w:rsid w:val="0036362B"/>
    <w:rsid w:val="00366E83"/>
    <w:rsid w:val="003730AA"/>
    <w:rsid w:val="00373C93"/>
    <w:rsid w:val="00375C2F"/>
    <w:rsid w:val="0037722B"/>
    <w:rsid w:val="00377655"/>
    <w:rsid w:val="003820BC"/>
    <w:rsid w:val="00382DE8"/>
    <w:rsid w:val="003838D0"/>
    <w:rsid w:val="00383B94"/>
    <w:rsid w:val="00385BD3"/>
    <w:rsid w:val="00390C3A"/>
    <w:rsid w:val="003935BA"/>
    <w:rsid w:val="00394537"/>
    <w:rsid w:val="003956B3"/>
    <w:rsid w:val="003959F5"/>
    <w:rsid w:val="00395AF0"/>
    <w:rsid w:val="00395D99"/>
    <w:rsid w:val="00397DFF"/>
    <w:rsid w:val="003A0AA3"/>
    <w:rsid w:val="003A4E55"/>
    <w:rsid w:val="003B19AD"/>
    <w:rsid w:val="003B503E"/>
    <w:rsid w:val="003C369E"/>
    <w:rsid w:val="003C47AC"/>
    <w:rsid w:val="003C4DFC"/>
    <w:rsid w:val="003C5D4A"/>
    <w:rsid w:val="003C5EE3"/>
    <w:rsid w:val="003D4355"/>
    <w:rsid w:val="003D4372"/>
    <w:rsid w:val="003D5C98"/>
    <w:rsid w:val="003D5CEC"/>
    <w:rsid w:val="003D629B"/>
    <w:rsid w:val="003E1769"/>
    <w:rsid w:val="003E6A5A"/>
    <w:rsid w:val="003E706F"/>
    <w:rsid w:val="003F1641"/>
    <w:rsid w:val="003F1BD0"/>
    <w:rsid w:val="003F7A86"/>
    <w:rsid w:val="00400969"/>
    <w:rsid w:val="00401133"/>
    <w:rsid w:val="0040516E"/>
    <w:rsid w:val="004053AD"/>
    <w:rsid w:val="00411BDF"/>
    <w:rsid w:val="004139B7"/>
    <w:rsid w:val="004172EF"/>
    <w:rsid w:val="00417D9D"/>
    <w:rsid w:val="00420CEC"/>
    <w:rsid w:val="00425782"/>
    <w:rsid w:val="004339BA"/>
    <w:rsid w:val="00434B3E"/>
    <w:rsid w:val="0043673D"/>
    <w:rsid w:val="00436BF8"/>
    <w:rsid w:val="00441ADB"/>
    <w:rsid w:val="00442696"/>
    <w:rsid w:val="00447D16"/>
    <w:rsid w:val="00451A22"/>
    <w:rsid w:val="00452602"/>
    <w:rsid w:val="004614DB"/>
    <w:rsid w:val="00462ACF"/>
    <w:rsid w:val="00463FDF"/>
    <w:rsid w:val="00464AC6"/>
    <w:rsid w:val="00467A96"/>
    <w:rsid w:val="004707B6"/>
    <w:rsid w:val="0047309C"/>
    <w:rsid w:val="004763FD"/>
    <w:rsid w:val="00481733"/>
    <w:rsid w:val="00481971"/>
    <w:rsid w:val="00485D31"/>
    <w:rsid w:val="00485E2C"/>
    <w:rsid w:val="004873A4"/>
    <w:rsid w:val="004874DD"/>
    <w:rsid w:val="00493923"/>
    <w:rsid w:val="00494877"/>
    <w:rsid w:val="00495BBC"/>
    <w:rsid w:val="00497781"/>
    <w:rsid w:val="004A17FD"/>
    <w:rsid w:val="004A1C6D"/>
    <w:rsid w:val="004A3638"/>
    <w:rsid w:val="004A5394"/>
    <w:rsid w:val="004A5518"/>
    <w:rsid w:val="004B05BB"/>
    <w:rsid w:val="004B23EE"/>
    <w:rsid w:val="004B7BFC"/>
    <w:rsid w:val="004C0BE5"/>
    <w:rsid w:val="004C5DBC"/>
    <w:rsid w:val="004C70FB"/>
    <w:rsid w:val="004E036F"/>
    <w:rsid w:val="004E3D33"/>
    <w:rsid w:val="004E4CE3"/>
    <w:rsid w:val="004E79A2"/>
    <w:rsid w:val="004F06A8"/>
    <w:rsid w:val="004F39D1"/>
    <w:rsid w:val="004F6584"/>
    <w:rsid w:val="004F7D26"/>
    <w:rsid w:val="00500B52"/>
    <w:rsid w:val="00500EF6"/>
    <w:rsid w:val="00501307"/>
    <w:rsid w:val="005020C1"/>
    <w:rsid w:val="005067DB"/>
    <w:rsid w:val="0050689A"/>
    <w:rsid w:val="005071DF"/>
    <w:rsid w:val="00507552"/>
    <w:rsid w:val="00510194"/>
    <w:rsid w:val="00510A20"/>
    <w:rsid w:val="00511DB2"/>
    <w:rsid w:val="005132D4"/>
    <w:rsid w:val="00514AC8"/>
    <w:rsid w:val="00523E22"/>
    <w:rsid w:val="0052462A"/>
    <w:rsid w:val="00533F03"/>
    <w:rsid w:val="00534BD6"/>
    <w:rsid w:val="00541DC8"/>
    <w:rsid w:val="005426FD"/>
    <w:rsid w:val="00543DAB"/>
    <w:rsid w:val="0054431A"/>
    <w:rsid w:val="005447DB"/>
    <w:rsid w:val="0054517F"/>
    <w:rsid w:val="00547314"/>
    <w:rsid w:val="005479E1"/>
    <w:rsid w:val="005508FB"/>
    <w:rsid w:val="00551A6E"/>
    <w:rsid w:val="00551F79"/>
    <w:rsid w:val="005527CF"/>
    <w:rsid w:val="00554435"/>
    <w:rsid w:val="00554C83"/>
    <w:rsid w:val="00554D93"/>
    <w:rsid w:val="00555B71"/>
    <w:rsid w:val="0055645B"/>
    <w:rsid w:val="00564A3C"/>
    <w:rsid w:val="00565040"/>
    <w:rsid w:val="00565638"/>
    <w:rsid w:val="00567485"/>
    <w:rsid w:val="00570751"/>
    <w:rsid w:val="00570B64"/>
    <w:rsid w:val="00576EB7"/>
    <w:rsid w:val="00580A52"/>
    <w:rsid w:val="00583A96"/>
    <w:rsid w:val="005850C2"/>
    <w:rsid w:val="00586388"/>
    <w:rsid w:val="00587206"/>
    <w:rsid w:val="00591CE0"/>
    <w:rsid w:val="005934E4"/>
    <w:rsid w:val="00595378"/>
    <w:rsid w:val="00595A31"/>
    <w:rsid w:val="005A10DE"/>
    <w:rsid w:val="005A2809"/>
    <w:rsid w:val="005A36FB"/>
    <w:rsid w:val="005A53A2"/>
    <w:rsid w:val="005A59DA"/>
    <w:rsid w:val="005A6243"/>
    <w:rsid w:val="005B11C0"/>
    <w:rsid w:val="005C0C63"/>
    <w:rsid w:val="005C6747"/>
    <w:rsid w:val="005C6D19"/>
    <w:rsid w:val="005D0A8C"/>
    <w:rsid w:val="005D5D23"/>
    <w:rsid w:val="005D6309"/>
    <w:rsid w:val="005D6F52"/>
    <w:rsid w:val="005D7405"/>
    <w:rsid w:val="005E05E6"/>
    <w:rsid w:val="005E63E8"/>
    <w:rsid w:val="005E675F"/>
    <w:rsid w:val="005F2084"/>
    <w:rsid w:val="005F414F"/>
    <w:rsid w:val="005F6AD8"/>
    <w:rsid w:val="00601CDA"/>
    <w:rsid w:val="00602DB4"/>
    <w:rsid w:val="00604B07"/>
    <w:rsid w:val="006065D5"/>
    <w:rsid w:val="00607BA0"/>
    <w:rsid w:val="006107C3"/>
    <w:rsid w:val="006109E3"/>
    <w:rsid w:val="00611E62"/>
    <w:rsid w:val="00617FBF"/>
    <w:rsid w:val="0062121C"/>
    <w:rsid w:val="0062483E"/>
    <w:rsid w:val="00626B50"/>
    <w:rsid w:val="00631AC5"/>
    <w:rsid w:val="00641D98"/>
    <w:rsid w:val="006454A8"/>
    <w:rsid w:val="006465BE"/>
    <w:rsid w:val="006561B3"/>
    <w:rsid w:val="00657550"/>
    <w:rsid w:val="00657608"/>
    <w:rsid w:val="00661FD9"/>
    <w:rsid w:val="0066314A"/>
    <w:rsid w:val="00664980"/>
    <w:rsid w:val="0066509F"/>
    <w:rsid w:val="0066570A"/>
    <w:rsid w:val="00665D1C"/>
    <w:rsid w:val="00665E58"/>
    <w:rsid w:val="00665EC1"/>
    <w:rsid w:val="006669E1"/>
    <w:rsid w:val="006735F4"/>
    <w:rsid w:val="00674C17"/>
    <w:rsid w:val="006761B8"/>
    <w:rsid w:val="00677804"/>
    <w:rsid w:val="00683E73"/>
    <w:rsid w:val="006856AE"/>
    <w:rsid w:val="00685F0D"/>
    <w:rsid w:val="00687962"/>
    <w:rsid w:val="00687BA0"/>
    <w:rsid w:val="00693C5E"/>
    <w:rsid w:val="006959AF"/>
    <w:rsid w:val="006A33C8"/>
    <w:rsid w:val="006A3ECA"/>
    <w:rsid w:val="006A4650"/>
    <w:rsid w:val="006A5816"/>
    <w:rsid w:val="006B1CF8"/>
    <w:rsid w:val="006B2A88"/>
    <w:rsid w:val="006B2BF5"/>
    <w:rsid w:val="006B50EE"/>
    <w:rsid w:val="006B5177"/>
    <w:rsid w:val="006B7603"/>
    <w:rsid w:val="006C4AA7"/>
    <w:rsid w:val="006D1CB3"/>
    <w:rsid w:val="006D4040"/>
    <w:rsid w:val="006D53AB"/>
    <w:rsid w:val="006D70E2"/>
    <w:rsid w:val="006D7BC6"/>
    <w:rsid w:val="006E2AF9"/>
    <w:rsid w:val="006E564B"/>
    <w:rsid w:val="006E5876"/>
    <w:rsid w:val="006F2729"/>
    <w:rsid w:val="006F3B95"/>
    <w:rsid w:val="00701902"/>
    <w:rsid w:val="00701EB3"/>
    <w:rsid w:val="00702CF7"/>
    <w:rsid w:val="00704565"/>
    <w:rsid w:val="00707276"/>
    <w:rsid w:val="00721B17"/>
    <w:rsid w:val="00723CEA"/>
    <w:rsid w:val="00726B13"/>
    <w:rsid w:val="00726BCA"/>
    <w:rsid w:val="0073027F"/>
    <w:rsid w:val="007317A6"/>
    <w:rsid w:val="007319BF"/>
    <w:rsid w:val="00737102"/>
    <w:rsid w:val="00747183"/>
    <w:rsid w:val="007501D8"/>
    <w:rsid w:val="00750847"/>
    <w:rsid w:val="00750FD2"/>
    <w:rsid w:val="00754247"/>
    <w:rsid w:val="0075758D"/>
    <w:rsid w:val="00761B4A"/>
    <w:rsid w:val="00761BBC"/>
    <w:rsid w:val="00761D77"/>
    <w:rsid w:val="007624CF"/>
    <w:rsid w:val="00767016"/>
    <w:rsid w:val="007705FB"/>
    <w:rsid w:val="007714F3"/>
    <w:rsid w:val="00771862"/>
    <w:rsid w:val="00774FAA"/>
    <w:rsid w:val="00781C82"/>
    <w:rsid w:val="00782A45"/>
    <w:rsid w:val="00782FF0"/>
    <w:rsid w:val="00783011"/>
    <w:rsid w:val="00783885"/>
    <w:rsid w:val="007848EB"/>
    <w:rsid w:val="00785665"/>
    <w:rsid w:val="0078750D"/>
    <w:rsid w:val="00790746"/>
    <w:rsid w:val="00791D44"/>
    <w:rsid w:val="0079256F"/>
    <w:rsid w:val="007941AB"/>
    <w:rsid w:val="00794201"/>
    <w:rsid w:val="00794677"/>
    <w:rsid w:val="007A2EDB"/>
    <w:rsid w:val="007A3779"/>
    <w:rsid w:val="007B022C"/>
    <w:rsid w:val="007B0E5C"/>
    <w:rsid w:val="007B22AB"/>
    <w:rsid w:val="007B676C"/>
    <w:rsid w:val="007C4853"/>
    <w:rsid w:val="007C60A0"/>
    <w:rsid w:val="007C661E"/>
    <w:rsid w:val="007D0E76"/>
    <w:rsid w:val="007D15DE"/>
    <w:rsid w:val="007D233F"/>
    <w:rsid w:val="007D254E"/>
    <w:rsid w:val="007E0176"/>
    <w:rsid w:val="007E1BC2"/>
    <w:rsid w:val="007E3CEA"/>
    <w:rsid w:val="007E6CCE"/>
    <w:rsid w:val="007F08A4"/>
    <w:rsid w:val="008000C0"/>
    <w:rsid w:val="00801B3A"/>
    <w:rsid w:val="008053A2"/>
    <w:rsid w:val="00806063"/>
    <w:rsid w:val="008112F6"/>
    <w:rsid w:val="00811BD4"/>
    <w:rsid w:val="00812AA6"/>
    <w:rsid w:val="008130C1"/>
    <w:rsid w:val="00813ACE"/>
    <w:rsid w:val="00813FD5"/>
    <w:rsid w:val="00817B72"/>
    <w:rsid w:val="008227FF"/>
    <w:rsid w:val="00824289"/>
    <w:rsid w:val="008267AA"/>
    <w:rsid w:val="00826E8E"/>
    <w:rsid w:val="0082725A"/>
    <w:rsid w:val="0083063B"/>
    <w:rsid w:val="00835B1C"/>
    <w:rsid w:val="00840F14"/>
    <w:rsid w:val="00846CF6"/>
    <w:rsid w:val="00851647"/>
    <w:rsid w:val="00851CE4"/>
    <w:rsid w:val="008529F8"/>
    <w:rsid w:val="00854834"/>
    <w:rsid w:val="00854ADE"/>
    <w:rsid w:val="0086382D"/>
    <w:rsid w:val="008727A6"/>
    <w:rsid w:val="00873E67"/>
    <w:rsid w:val="008743E0"/>
    <w:rsid w:val="00874D0F"/>
    <w:rsid w:val="00880AB4"/>
    <w:rsid w:val="00880E88"/>
    <w:rsid w:val="0088281A"/>
    <w:rsid w:val="00884CD9"/>
    <w:rsid w:val="00885C35"/>
    <w:rsid w:val="00897420"/>
    <w:rsid w:val="008A44A9"/>
    <w:rsid w:val="008B029C"/>
    <w:rsid w:val="008B34BB"/>
    <w:rsid w:val="008B428C"/>
    <w:rsid w:val="008B47DA"/>
    <w:rsid w:val="008C2E22"/>
    <w:rsid w:val="008C313D"/>
    <w:rsid w:val="008C5B63"/>
    <w:rsid w:val="008C6C5E"/>
    <w:rsid w:val="008C7155"/>
    <w:rsid w:val="008D208A"/>
    <w:rsid w:val="008D2462"/>
    <w:rsid w:val="008D2543"/>
    <w:rsid w:val="008D709A"/>
    <w:rsid w:val="008E1789"/>
    <w:rsid w:val="008E2A83"/>
    <w:rsid w:val="008E2C7A"/>
    <w:rsid w:val="008E383E"/>
    <w:rsid w:val="008E6A6A"/>
    <w:rsid w:val="008F1DA3"/>
    <w:rsid w:val="008F5641"/>
    <w:rsid w:val="008F6B00"/>
    <w:rsid w:val="008F73F5"/>
    <w:rsid w:val="0090075E"/>
    <w:rsid w:val="009049A2"/>
    <w:rsid w:val="00907F7B"/>
    <w:rsid w:val="0091066F"/>
    <w:rsid w:val="009139FE"/>
    <w:rsid w:val="009145C8"/>
    <w:rsid w:val="00916870"/>
    <w:rsid w:val="00921F72"/>
    <w:rsid w:val="009276DF"/>
    <w:rsid w:val="009300CB"/>
    <w:rsid w:val="0093221F"/>
    <w:rsid w:val="009370B7"/>
    <w:rsid w:val="00943131"/>
    <w:rsid w:val="0094355D"/>
    <w:rsid w:val="009435A2"/>
    <w:rsid w:val="009436DF"/>
    <w:rsid w:val="00943866"/>
    <w:rsid w:val="00945B74"/>
    <w:rsid w:val="00950488"/>
    <w:rsid w:val="00950F4E"/>
    <w:rsid w:val="009542B4"/>
    <w:rsid w:val="00954B17"/>
    <w:rsid w:val="00961EAB"/>
    <w:rsid w:val="0096209D"/>
    <w:rsid w:val="00962345"/>
    <w:rsid w:val="009663B2"/>
    <w:rsid w:val="00970B80"/>
    <w:rsid w:val="009737AA"/>
    <w:rsid w:val="0097418A"/>
    <w:rsid w:val="0098550B"/>
    <w:rsid w:val="00991EE7"/>
    <w:rsid w:val="0099373B"/>
    <w:rsid w:val="00996198"/>
    <w:rsid w:val="00996598"/>
    <w:rsid w:val="00996A61"/>
    <w:rsid w:val="00997011"/>
    <w:rsid w:val="009A2695"/>
    <w:rsid w:val="009A35B7"/>
    <w:rsid w:val="009B05E8"/>
    <w:rsid w:val="009B2A98"/>
    <w:rsid w:val="009B3ADB"/>
    <w:rsid w:val="009B3DC7"/>
    <w:rsid w:val="009B4B4B"/>
    <w:rsid w:val="009B7601"/>
    <w:rsid w:val="009B7B4D"/>
    <w:rsid w:val="009C2502"/>
    <w:rsid w:val="009C4455"/>
    <w:rsid w:val="009C58E8"/>
    <w:rsid w:val="009D06FD"/>
    <w:rsid w:val="009D6EA4"/>
    <w:rsid w:val="009D6FBC"/>
    <w:rsid w:val="009E1D21"/>
    <w:rsid w:val="009E48A2"/>
    <w:rsid w:val="009E69F1"/>
    <w:rsid w:val="009E6EE5"/>
    <w:rsid w:val="009E75F8"/>
    <w:rsid w:val="009E77B1"/>
    <w:rsid w:val="009F16DE"/>
    <w:rsid w:val="00A0140F"/>
    <w:rsid w:val="00A017C5"/>
    <w:rsid w:val="00A0276C"/>
    <w:rsid w:val="00A03313"/>
    <w:rsid w:val="00A06806"/>
    <w:rsid w:val="00A07898"/>
    <w:rsid w:val="00A07E88"/>
    <w:rsid w:val="00A11746"/>
    <w:rsid w:val="00A11B33"/>
    <w:rsid w:val="00A11D49"/>
    <w:rsid w:val="00A12504"/>
    <w:rsid w:val="00A13122"/>
    <w:rsid w:val="00A134F8"/>
    <w:rsid w:val="00A22422"/>
    <w:rsid w:val="00A2268A"/>
    <w:rsid w:val="00A26F7D"/>
    <w:rsid w:val="00A32047"/>
    <w:rsid w:val="00A34856"/>
    <w:rsid w:val="00A34981"/>
    <w:rsid w:val="00A3650E"/>
    <w:rsid w:val="00A415F8"/>
    <w:rsid w:val="00A42E44"/>
    <w:rsid w:val="00A50FA9"/>
    <w:rsid w:val="00A5148B"/>
    <w:rsid w:val="00A523C1"/>
    <w:rsid w:val="00A547FB"/>
    <w:rsid w:val="00A558FB"/>
    <w:rsid w:val="00A623E1"/>
    <w:rsid w:val="00A6410A"/>
    <w:rsid w:val="00A6432F"/>
    <w:rsid w:val="00A64C44"/>
    <w:rsid w:val="00A64D39"/>
    <w:rsid w:val="00A6553B"/>
    <w:rsid w:val="00A742D9"/>
    <w:rsid w:val="00A74404"/>
    <w:rsid w:val="00A77A1C"/>
    <w:rsid w:val="00A83D42"/>
    <w:rsid w:val="00A86157"/>
    <w:rsid w:val="00A86450"/>
    <w:rsid w:val="00A86973"/>
    <w:rsid w:val="00A9041E"/>
    <w:rsid w:val="00A9066A"/>
    <w:rsid w:val="00A90D26"/>
    <w:rsid w:val="00A91C85"/>
    <w:rsid w:val="00A925C6"/>
    <w:rsid w:val="00A94F3F"/>
    <w:rsid w:val="00AA0089"/>
    <w:rsid w:val="00AA0EDD"/>
    <w:rsid w:val="00AA3995"/>
    <w:rsid w:val="00AA4001"/>
    <w:rsid w:val="00AA4C09"/>
    <w:rsid w:val="00AA7038"/>
    <w:rsid w:val="00AB067C"/>
    <w:rsid w:val="00AB0C4D"/>
    <w:rsid w:val="00AB152B"/>
    <w:rsid w:val="00AB1F8D"/>
    <w:rsid w:val="00AB2ACD"/>
    <w:rsid w:val="00AB6DFB"/>
    <w:rsid w:val="00AB776A"/>
    <w:rsid w:val="00AC0CDB"/>
    <w:rsid w:val="00AC3069"/>
    <w:rsid w:val="00AC395F"/>
    <w:rsid w:val="00AC6EA5"/>
    <w:rsid w:val="00AC73F5"/>
    <w:rsid w:val="00AD0A18"/>
    <w:rsid w:val="00AD15E1"/>
    <w:rsid w:val="00AD48F3"/>
    <w:rsid w:val="00AE3580"/>
    <w:rsid w:val="00AE6B9B"/>
    <w:rsid w:val="00AF528E"/>
    <w:rsid w:val="00AF7596"/>
    <w:rsid w:val="00B01EA8"/>
    <w:rsid w:val="00B05CE5"/>
    <w:rsid w:val="00B114F6"/>
    <w:rsid w:val="00B20D64"/>
    <w:rsid w:val="00B21348"/>
    <w:rsid w:val="00B25835"/>
    <w:rsid w:val="00B25B8B"/>
    <w:rsid w:val="00B27DF2"/>
    <w:rsid w:val="00B36C8C"/>
    <w:rsid w:val="00B37149"/>
    <w:rsid w:val="00B40E65"/>
    <w:rsid w:val="00B457E1"/>
    <w:rsid w:val="00B46282"/>
    <w:rsid w:val="00B46337"/>
    <w:rsid w:val="00B464D3"/>
    <w:rsid w:val="00B47F96"/>
    <w:rsid w:val="00B50E45"/>
    <w:rsid w:val="00B52114"/>
    <w:rsid w:val="00B54334"/>
    <w:rsid w:val="00B55057"/>
    <w:rsid w:val="00B55A9C"/>
    <w:rsid w:val="00B56E3C"/>
    <w:rsid w:val="00B60743"/>
    <w:rsid w:val="00B63EA6"/>
    <w:rsid w:val="00B720B1"/>
    <w:rsid w:val="00B7270C"/>
    <w:rsid w:val="00B734FB"/>
    <w:rsid w:val="00B77337"/>
    <w:rsid w:val="00B812B1"/>
    <w:rsid w:val="00B81592"/>
    <w:rsid w:val="00B8204A"/>
    <w:rsid w:val="00B9075E"/>
    <w:rsid w:val="00B9088C"/>
    <w:rsid w:val="00B911B4"/>
    <w:rsid w:val="00B92492"/>
    <w:rsid w:val="00BA3313"/>
    <w:rsid w:val="00BA3B07"/>
    <w:rsid w:val="00BA3CC8"/>
    <w:rsid w:val="00BA4508"/>
    <w:rsid w:val="00BA5A00"/>
    <w:rsid w:val="00BA5C7E"/>
    <w:rsid w:val="00BA7494"/>
    <w:rsid w:val="00BB0D90"/>
    <w:rsid w:val="00BC08F8"/>
    <w:rsid w:val="00BC145E"/>
    <w:rsid w:val="00BC15E2"/>
    <w:rsid w:val="00BC3B54"/>
    <w:rsid w:val="00BC476D"/>
    <w:rsid w:val="00BC4C24"/>
    <w:rsid w:val="00BD21CE"/>
    <w:rsid w:val="00BD2B44"/>
    <w:rsid w:val="00BD59C6"/>
    <w:rsid w:val="00BD71AE"/>
    <w:rsid w:val="00BE12BB"/>
    <w:rsid w:val="00BE2E1E"/>
    <w:rsid w:val="00BE4D7B"/>
    <w:rsid w:val="00BE5743"/>
    <w:rsid w:val="00BE61F0"/>
    <w:rsid w:val="00BF18DD"/>
    <w:rsid w:val="00BF683B"/>
    <w:rsid w:val="00BF7B13"/>
    <w:rsid w:val="00C00C17"/>
    <w:rsid w:val="00C0607C"/>
    <w:rsid w:val="00C07F54"/>
    <w:rsid w:val="00C109C5"/>
    <w:rsid w:val="00C15DE6"/>
    <w:rsid w:val="00C20320"/>
    <w:rsid w:val="00C218E8"/>
    <w:rsid w:val="00C2192B"/>
    <w:rsid w:val="00C22DCD"/>
    <w:rsid w:val="00C25938"/>
    <w:rsid w:val="00C25D3C"/>
    <w:rsid w:val="00C25F90"/>
    <w:rsid w:val="00C26A74"/>
    <w:rsid w:val="00C26C8E"/>
    <w:rsid w:val="00C35779"/>
    <w:rsid w:val="00C35BC2"/>
    <w:rsid w:val="00C37B45"/>
    <w:rsid w:val="00C41650"/>
    <w:rsid w:val="00C43621"/>
    <w:rsid w:val="00C514E0"/>
    <w:rsid w:val="00C52DDE"/>
    <w:rsid w:val="00C54439"/>
    <w:rsid w:val="00C63667"/>
    <w:rsid w:val="00C63ECE"/>
    <w:rsid w:val="00C649B8"/>
    <w:rsid w:val="00C655A9"/>
    <w:rsid w:val="00C676F8"/>
    <w:rsid w:val="00C67C34"/>
    <w:rsid w:val="00C70C66"/>
    <w:rsid w:val="00C759AB"/>
    <w:rsid w:val="00C75A39"/>
    <w:rsid w:val="00C75D02"/>
    <w:rsid w:val="00C77CA0"/>
    <w:rsid w:val="00C802E0"/>
    <w:rsid w:val="00C810B4"/>
    <w:rsid w:val="00C87F94"/>
    <w:rsid w:val="00C9357E"/>
    <w:rsid w:val="00C96595"/>
    <w:rsid w:val="00C96F09"/>
    <w:rsid w:val="00CA58BA"/>
    <w:rsid w:val="00CB109B"/>
    <w:rsid w:val="00CB2CA0"/>
    <w:rsid w:val="00CC0E69"/>
    <w:rsid w:val="00CC36A6"/>
    <w:rsid w:val="00CC4E7D"/>
    <w:rsid w:val="00CC509A"/>
    <w:rsid w:val="00CC598B"/>
    <w:rsid w:val="00CC6B72"/>
    <w:rsid w:val="00CC6EC1"/>
    <w:rsid w:val="00CC7D29"/>
    <w:rsid w:val="00CD484B"/>
    <w:rsid w:val="00CD4D25"/>
    <w:rsid w:val="00CD4DA8"/>
    <w:rsid w:val="00CE0D73"/>
    <w:rsid w:val="00CE11B3"/>
    <w:rsid w:val="00CE17D8"/>
    <w:rsid w:val="00CE20C8"/>
    <w:rsid w:val="00CE396F"/>
    <w:rsid w:val="00CE529F"/>
    <w:rsid w:val="00CF131F"/>
    <w:rsid w:val="00CF165B"/>
    <w:rsid w:val="00CF189C"/>
    <w:rsid w:val="00CF5547"/>
    <w:rsid w:val="00D01B87"/>
    <w:rsid w:val="00D02F54"/>
    <w:rsid w:val="00D03293"/>
    <w:rsid w:val="00D03CFA"/>
    <w:rsid w:val="00D07DA5"/>
    <w:rsid w:val="00D11BA2"/>
    <w:rsid w:val="00D12255"/>
    <w:rsid w:val="00D13EA5"/>
    <w:rsid w:val="00D1456A"/>
    <w:rsid w:val="00D1634B"/>
    <w:rsid w:val="00D20EEF"/>
    <w:rsid w:val="00D21063"/>
    <w:rsid w:val="00D22615"/>
    <w:rsid w:val="00D23199"/>
    <w:rsid w:val="00D30670"/>
    <w:rsid w:val="00D31D47"/>
    <w:rsid w:val="00D31E98"/>
    <w:rsid w:val="00D32B74"/>
    <w:rsid w:val="00D33D33"/>
    <w:rsid w:val="00D340CC"/>
    <w:rsid w:val="00D35D6D"/>
    <w:rsid w:val="00D456BE"/>
    <w:rsid w:val="00D47A00"/>
    <w:rsid w:val="00D50602"/>
    <w:rsid w:val="00D50BCA"/>
    <w:rsid w:val="00D50E23"/>
    <w:rsid w:val="00D56EF0"/>
    <w:rsid w:val="00D6298F"/>
    <w:rsid w:val="00D646DA"/>
    <w:rsid w:val="00D64D97"/>
    <w:rsid w:val="00D675E2"/>
    <w:rsid w:val="00D70AB4"/>
    <w:rsid w:val="00D71052"/>
    <w:rsid w:val="00D721C6"/>
    <w:rsid w:val="00D72E25"/>
    <w:rsid w:val="00D7404C"/>
    <w:rsid w:val="00D74491"/>
    <w:rsid w:val="00D75456"/>
    <w:rsid w:val="00D7611C"/>
    <w:rsid w:val="00D76B59"/>
    <w:rsid w:val="00D80A66"/>
    <w:rsid w:val="00D80D80"/>
    <w:rsid w:val="00D815F1"/>
    <w:rsid w:val="00D81B10"/>
    <w:rsid w:val="00D87531"/>
    <w:rsid w:val="00D96132"/>
    <w:rsid w:val="00D96B67"/>
    <w:rsid w:val="00D9775C"/>
    <w:rsid w:val="00D97A55"/>
    <w:rsid w:val="00DA1231"/>
    <w:rsid w:val="00DA17E2"/>
    <w:rsid w:val="00DA2DDA"/>
    <w:rsid w:val="00DA300A"/>
    <w:rsid w:val="00DA45E6"/>
    <w:rsid w:val="00DA4D7A"/>
    <w:rsid w:val="00DB4B83"/>
    <w:rsid w:val="00DB6217"/>
    <w:rsid w:val="00DC1B77"/>
    <w:rsid w:val="00DC1C39"/>
    <w:rsid w:val="00DC1F82"/>
    <w:rsid w:val="00DC40A7"/>
    <w:rsid w:val="00DC416C"/>
    <w:rsid w:val="00DC75B1"/>
    <w:rsid w:val="00DD1DA9"/>
    <w:rsid w:val="00DD2D4B"/>
    <w:rsid w:val="00DD43CE"/>
    <w:rsid w:val="00DD5476"/>
    <w:rsid w:val="00DD70AA"/>
    <w:rsid w:val="00DD7F87"/>
    <w:rsid w:val="00DE1D85"/>
    <w:rsid w:val="00DE1F74"/>
    <w:rsid w:val="00DE40BE"/>
    <w:rsid w:val="00DF1AB2"/>
    <w:rsid w:val="00DF261E"/>
    <w:rsid w:val="00DF3530"/>
    <w:rsid w:val="00E033D2"/>
    <w:rsid w:val="00E0381C"/>
    <w:rsid w:val="00E0709C"/>
    <w:rsid w:val="00E10FDF"/>
    <w:rsid w:val="00E14340"/>
    <w:rsid w:val="00E15467"/>
    <w:rsid w:val="00E16AE2"/>
    <w:rsid w:val="00E17C62"/>
    <w:rsid w:val="00E2287D"/>
    <w:rsid w:val="00E237C8"/>
    <w:rsid w:val="00E24CA4"/>
    <w:rsid w:val="00E30A26"/>
    <w:rsid w:val="00E31819"/>
    <w:rsid w:val="00E318EF"/>
    <w:rsid w:val="00E31DD4"/>
    <w:rsid w:val="00E333A3"/>
    <w:rsid w:val="00E33EB0"/>
    <w:rsid w:val="00E342CF"/>
    <w:rsid w:val="00E362C8"/>
    <w:rsid w:val="00E41EBE"/>
    <w:rsid w:val="00E46B9A"/>
    <w:rsid w:val="00E47B3B"/>
    <w:rsid w:val="00E5121E"/>
    <w:rsid w:val="00E55482"/>
    <w:rsid w:val="00E57B2E"/>
    <w:rsid w:val="00E60070"/>
    <w:rsid w:val="00E600AD"/>
    <w:rsid w:val="00E606D0"/>
    <w:rsid w:val="00E62FF7"/>
    <w:rsid w:val="00E64907"/>
    <w:rsid w:val="00E70C9A"/>
    <w:rsid w:val="00E715E6"/>
    <w:rsid w:val="00E75182"/>
    <w:rsid w:val="00E75305"/>
    <w:rsid w:val="00E80B75"/>
    <w:rsid w:val="00E822CF"/>
    <w:rsid w:val="00E824E5"/>
    <w:rsid w:val="00E833AC"/>
    <w:rsid w:val="00E83B0D"/>
    <w:rsid w:val="00E85DE8"/>
    <w:rsid w:val="00E86C2A"/>
    <w:rsid w:val="00E87BB6"/>
    <w:rsid w:val="00E931A2"/>
    <w:rsid w:val="00E952A0"/>
    <w:rsid w:val="00E95929"/>
    <w:rsid w:val="00E96C91"/>
    <w:rsid w:val="00EA1D0C"/>
    <w:rsid w:val="00EA3580"/>
    <w:rsid w:val="00EA47C8"/>
    <w:rsid w:val="00EA6060"/>
    <w:rsid w:val="00EA6F9E"/>
    <w:rsid w:val="00EA7BFA"/>
    <w:rsid w:val="00EB22BB"/>
    <w:rsid w:val="00EB2A6C"/>
    <w:rsid w:val="00EB2D04"/>
    <w:rsid w:val="00EB4E05"/>
    <w:rsid w:val="00EB7804"/>
    <w:rsid w:val="00EC2156"/>
    <w:rsid w:val="00EC240B"/>
    <w:rsid w:val="00EC2572"/>
    <w:rsid w:val="00EC79F8"/>
    <w:rsid w:val="00ED1676"/>
    <w:rsid w:val="00ED4D22"/>
    <w:rsid w:val="00ED510F"/>
    <w:rsid w:val="00ED6B4F"/>
    <w:rsid w:val="00EE108C"/>
    <w:rsid w:val="00EF0F41"/>
    <w:rsid w:val="00EF1372"/>
    <w:rsid w:val="00EF144A"/>
    <w:rsid w:val="00EF2732"/>
    <w:rsid w:val="00EF35A2"/>
    <w:rsid w:val="00EF3909"/>
    <w:rsid w:val="00EF60A8"/>
    <w:rsid w:val="00EF6731"/>
    <w:rsid w:val="00EF7297"/>
    <w:rsid w:val="00F00001"/>
    <w:rsid w:val="00F02DE6"/>
    <w:rsid w:val="00F1030D"/>
    <w:rsid w:val="00F144A5"/>
    <w:rsid w:val="00F31D8A"/>
    <w:rsid w:val="00F32146"/>
    <w:rsid w:val="00F3405F"/>
    <w:rsid w:val="00F34C0A"/>
    <w:rsid w:val="00F378D2"/>
    <w:rsid w:val="00F41B5F"/>
    <w:rsid w:val="00F41C1F"/>
    <w:rsid w:val="00F4493E"/>
    <w:rsid w:val="00F44E55"/>
    <w:rsid w:val="00F456E8"/>
    <w:rsid w:val="00F45B12"/>
    <w:rsid w:val="00F5076A"/>
    <w:rsid w:val="00F55782"/>
    <w:rsid w:val="00F60ACF"/>
    <w:rsid w:val="00F614FD"/>
    <w:rsid w:val="00F62316"/>
    <w:rsid w:val="00F66E66"/>
    <w:rsid w:val="00F67A60"/>
    <w:rsid w:val="00F7341B"/>
    <w:rsid w:val="00F764A3"/>
    <w:rsid w:val="00F779C7"/>
    <w:rsid w:val="00F81009"/>
    <w:rsid w:val="00F87AD2"/>
    <w:rsid w:val="00F87B6F"/>
    <w:rsid w:val="00F92C70"/>
    <w:rsid w:val="00F9706E"/>
    <w:rsid w:val="00FA3D5C"/>
    <w:rsid w:val="00FA44C1"/>
    <w:rsid w:val="00FA6DB2"/>
    <w:rsid w:val="00FA74C6"/>
    <w:rsid w:val="00FB16FD"/>
    <w:rsid w:val="00FB1815"/>
    <w:rsid w:val="00FB3BA8"/>
    <w:rsid w:val="00FB3E6B"/>
    <w:rsid w:val="00FB3EC6"/>
    <w:rsid w:val="00FB6150"/>
    <w:rsid w:val="00FB7D14"/>
    <w:rsid w:val="00FC292F"/>
    <w:rsid w:val="00FC38CF"/>
    <w:rsid w:val="00FC3CB3"/>
    <w:rsid w:val="00FC5430"/>
    <w:rsid w:val="00FC78CF"/>
    <w:rsid w:val="00FD23F4"/>
    <w:rsid w:val="00FD49F4"/>
    <w:rsid w:val="00FD5F79"/>
    <w:rsid w:val="00FD6220"/>
    <w:rsid w:val="00FD68EE"/>
    <w:rsid w:val="00FD6D89"/>
    <w:rsid w:val="00FE028B"/>
    <w:rsid w:val="00FE0B2C"/>
    <w:rsid w:val="00FE4701"/>
    <w:rsid w:val="00FE689F"/>
    <w:rsid w:val="00FE6D4D"/>
    <w:rsid w:val="00FE72CC"/>
    <w:rsid w:val="00FE7FE7"/>
    <w:rsid w:val="00FF2981"/>
    <w:rsid w:val="00FF5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9DC29CD-D1C5-459A-BEDF-050B3630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08FB"/>
    <w:pPr>
      <w:spacing w:line="360" w:lineRule="auto"/>
      <w:ind w:firstLine="709"/>
      <w:jc w:val="both"/>
    </w:pPr>
    <w:rPr>
      <w:rFonts w:ascii="Times New Roman" w:hAnsi="Times New Roman"/>
      <w:sz w:val="24"/>
      <w:szCs w:val="22"/>
      <w:lang w:eastAsia="en-US"/>
    </w:rPr>
  </w:style>
  <w:style w:type="paragraph" w:styleId="1">
    <w:name w:val="heading 1"/>
    <w:basedOn w:val="a"/>
    <w:next w:val="a"/>
    <w:link w:val="10"/>
    <w:autoRedefine/>
    <w:uiPriority w:val="9"/>
    <w:qFormat/>
    <w:rsid w:val="00991EE7"/>
    <w:pPr>
      <w:keepNext/>
      <w:keepLines/>
      <w:spacing w:before="120" w:after="120"/>
      <w:ind w:firstLine="0"/>
      <w:jc w:val="center"/>
      <w:outlineLvl w:val="0"/>
    </w:pPr>
    <w:rPr>
      <w:rFonts w:eastAsia="Times New Roman"/>
      <w:b/>
      <w:sz w:val="32"/>
      <w:szCs w:val="32"/>
      <w:lang w:val="en-US"/>
    </w:rPr>
  </w:style>
  <w:style w:type="paragraph" w:styleId="2">
    <w:name w:val="heading 2"/>
    <w:basedOn w:val="a"/>
    <w:next w:val="a"/>
    <w:link w:val="20"/>
    <w:autoRedefine/>
    <w:uiPriority w:val="9"/>
    <w:unhideWhenUsed/>
    <w:qFormat/>
    <w:rsid w:val="00991EE7"/>
    <w:pPr>
      <w:keepNext/>
      <w:keepLines/>
      <w:numPr>
        <w:ilvl w:val="1"/>
        <w:numId w:val="2"/>
      </w:numPr>
      <w:outlineLvl w:val="1"/>
    </w:pPr>
    <w:rPr>
      <w:b/>
      <w:color w:val="000000" w:themeColor="text1"/>
      <w:szCs w:val="24"/>
    </w:rPr>
  </w:style>
  <w:style w:type="paragraph" w:styleId="3">
    <w:name w:val="heading 3"/>
    <w:basedOn w:val="a"/>
    <w:next w:val="a"/>
    <w:link w:val="30"/>
    <w:autoRedefine/>
    <w:uiPriority w:val="9"/>
    <w:unhideWhenUsed/>
    <w:qFormat/>
    <w:rsid w:val="00991EE7"/>
    <w:pPr>
      <w:keepNext/>
      <w:keepLines/>
      <w:outlineLvl w:val="2"/>
    </w:pPr>
    <w:rPr>
      <w:b/>
      <w:iCs/>
      <w:color w:val="000000" w:themeColor="text1"/>
      <w:szCs w:val="24"/>
    </w:rPr>
  </w:style>
  <w:style w:type="paragraph" w:styleId="4">
    <w:name w:val="heading 4"/>
    <w:basedOn w:val="a"/>
    <w:next w:val="a"/>
    <w:link w:val="40"/>
    <w:uiPriority w:val="9"/>
    <w:unhideWhenUsed/>
    <w:qFormat/>
    <w:rsid w:val="00C810B4"/>
    <w:pPr>
      <w:keepNext/>
      <w:keepLines/>
      <w:spacing w:before="40"/>
      <w:outlineLvl w:val="3"/>
    </w:pPr>
    <w:rPr>
      <w:rFonts w:eastAsia="Times New Roman"/>
      <w:i/>
      <w:i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ED4D22"/>
    <w:rPr>
      <w:color w:val="808080"/>
    </w:rPr>
  </w:style>
  <w:style w:type="paragraph" w:styleId="a4">
    <w:name w:val="No Spacing"/>
    <w:link w:val="a5"/>
    <w:uiPriority w:val="1"/>
    <w:qFormat/>
    <w:rsid w:val="00ED4D22"/>
    <w:rPr>
      <w:rFonts w:eastAsia="Times New Roman"/>
      <w:sz w:val="22"/>
      <w:szCs w:val="22"/>
    </w:rPr>
  </w:style>
  <w:style w:type="character" w:customStyle="1" w:styleId="a5">
    <w:name w:val="Без интервала Знак"/>
    <w:link w:val="a4"/>
    <w:uiPriority w:val="1"/>
    <w:rsid w:val="00ED4D22"/>
    <w:rPr>
      <w:rFonts w:eastAsia="Times New Roman"/>
      <w:lang w:eastAsia="ru-RU"/>
    </w:rPr>
  </w:style>
  <w:style w:type="paragraph" w:customStyle="1" w:styleId="a6">
    <w:name w:val="Название отчета МСО"/>
    <w:basedOn w:val="a"/>
    <w:next w:val="a"/>
    <w:link w:val="a7"/>
    <w:autoRedefine/>
    <w:qFormat/>
    <w:rsid w:val="00B47F96"/>
    <w:pPr>
      <w:spacing w:after="120"/>
      <w:ind w:firstLine="0"/>
      <w:jc w:val="center"/>
    </w:pPr>
    <w:rPr>
      <w:caps/>
      <w:sz w:val="32"/>
      <w:szCs w:val="32"/>
    </w:rPr>
  </w:style>
  <w:style w:type="character" w:customStyle="1" w:styleId="a7">
    <w:name w:val="Название отчета МСО Знак"/>
    <w:link w:val="a6"/>
    <w:rsid w:val="00B47F96"/>
    <w:rPr>
      <w:rFonts w:ascii="Times New Roman" w:hAnsi="Times New Roman"/>
      <w:caps/>
      <w:sz w:val="32"/>
      <w:szCs w:val="32"/>
      <w:lang w:eastAsia="en-US"/>
    </w:rPr>
  </w:style>
  <w:style w:type="paragraph" w:customStyle="1" w:styleId="a8">
    <w:name w:val="Замещаемый текст"/>
    <w:basedOn w:val="a4"/>
    <w:link w:val="a9"/>
    <w:autoRedefine/>
    <w:qFormat/>
    <w:rsid w:val="00C810B4"/>
    <w:pPr>
      <w:ind w:firstLine="709"/>
      <w:jc w:val="both"/>
    </w:pPr>
    <w:rPr>
      <w:rFonts w:ascii="Times New Roman" w:hAnsi="Times New Roman"/>
      <w:color w:val="A6A6A6"/>
      <w:sz w:val="20"/>
    </w:rPr>
  </w:style>
  <w:style w:type="character" w:customStyle="1" w:styleId="a9">
    <w:name w:val="Замещаемый текст Знак"/>
    <w:link w:val="a8"/>
    <w:rsid w:val="00C810B4"/>
    <w:rPr>
      <w:rFonts w:ascii="Times New Roman" w:eastAsia="Times New Roman" w:hAnsi="Times New Roman"/>
      <w:color w:val="A6A6A6"/>
      <w:sz w:val="20"/>
      <w:lang w:eastAsia="ru-RU"/>
    </w:rPr>
  </w:style>
  <w:style w:type="paragraph" w:customStyle="1" w:styleId="aa">
    <w:name w:val="Заголовок"/>
    <w:basedOn w:val="a"/>
    <w:next w:val="a"/>
    <w:link w:val="ab"/>
    <w:autoRedefine/>
    <w:uiPriority w:val="10"/>
    <w:qFormat/>
    <w:rsid w:val="00CC0E69"/>
    <w:pPr>
      <w:spacing w:line="240" w:lineRule="auto"/>
      <w:ind w:firstLine="0"/>
      <w:contextualSpacing/>
      <w:jc w:val="center"/>
    </w:pPr>
    <w:rPr>
      <w:rFonts w:eastAsia="Times New Roman"/>
      <w:spacing w:val="-10"/>
      <w:kern w:val="28"/>
      <w:sz w:val="28"/>
      <w:szCs w:val="56"/>
    </w:rPr>
  </w:style>
  <w:style w:type="character" w:customStyle="1" w:styleId="ab">
    <w:name w:val="Заголовок Знак"/>
    <w:link w:val="aa"/>
    <w:uiPriority w:val="10"/>
    <w:rsid w:val="00CC0E69"/>
    <w:rPr>
      <w:rFonts w:ascii="Times New Roman" w:eastAsia="Times New Roman" w:hAnsi="Times New Roman" w:cs="Times New Roman"/>
      <w:spacing w:val="-10"/>
      <w:kern w:val="28"/>
      <w:sz w:val="28"/>
      <w:szCs w:val="56"/>
    </w:rPr>
  </w:style>
  <w:style w:type="character" w:customStyle="1" w:styleId="10">
    <w:name w:val="Заголовок 1 Знак"/>
    <w:link w:val="1"/>
    <w:uiPriority w:val="9"/>
    <w:rsid w:val="00991EE7"/>
    <w:rPr>
      <w:rFonts w:ascii="Times New Roman" w:eastAsia="Times New Roman" w:hAnsi="Times New Roman"/>
      <w:b/>
      <w:sz w:val="32"/>
      <w:szCs w:val="32"/>
      <w:lang w:val="en-US" w:eastAsia="en-US"/>
    </w:rPr>
  </w:style>
  <w:style w:type="character" w:customStyle="1" w:styleId="20">
    <w:name w:val="Заголовок 2 Знак"/>
    <w:link w:val="2"/>
    <w:uiPriority w:val="9"/>
    <w:rsid w:val="00991EE7"/>
    <w:rPr>
      <w:rFonts w:ascii="Times New Roman" w:hAnsi="Times New Roman"/>
      <w:b/>
      <w:color w:val="000000" w:themeColor="text1"/>
      <w:sz w:val="24"/>
      <w:szCs w:val="24"/>
      <w:lang w:eastAsia="en-US"/>
    </w:rPr>
  </w:style>
  <w:style w:type="paragraph" w:styleId="ac">
    <w:name w:val="TOC Heading"/>
    <w:basedOn w:val="1"/>
    <w:next w:val="a"/>
    <w:uiPriority w:val="39"/>
    <w:unhideWhenUsed/>
    <w:qFormat/>
    <w:rsid w:val="00A5148B"/>
    <w:pPr>
      <w:spacing w:line="259" w:lineRule="auto"/>
      <w:jc w:val="left"/>
      <w:outlineLvl w:val="9"/>
    </w:pPr>
    <w:rPr>
      <w:lang w:eastAsia="ru-RU"/>
    </w:rPr>
  </w:style>
  <w:style w:type="paragraph" w:styleId="11">
    <w:name w:val="toc 1"/>
    <w:basedOn w:val="a"/>
    <w:next w:val="a"/>
    <w:autoRedefine/>
    <w:uiPriority w:val="39"/>
    <w:unhideWhenUsed/>
    <w:rsid w:val="00A5148B"/>
    <w:pPr>
      <w:spacing w:after="100"/>
    </w:pPr>
  </w:style>
  <w:style w:type="paragraph" w:styleId="21">
    <w:name w:val="toc 2"/>
    <w:basedOn w:val="a"/>
    <w:next w:val="a"/>
    <w:autoRedefine/>
    <w:uiPriority w:val="39"/>
    <w:unhideWhenUsed/>
    <w:rsid w:val="00DB6217"/>
    <w:pPr>
      <w:tabs>
        <w:tab w:val="right" w:leader="dot" w:pos="9628"/>
      </w:tabs>
      <w:spacing w:after="100"/>
      <w:ind w:left="240" w:hanging="98"/>
    </w:pPr>
  </w:style>
  <w:style w:type="character" w:styleId="ad">
    <w:name w:val="Hyperlink"/>
    <w:uiPriority w:val="99"/>
    <w:unhideWhenUsed/>
    <w:rsid w:val="00A5148B"/>
    <w:rPr>
      <w:color w:val="0563C1"/>
      <w:u w:val="single"/>
    </w:rPr>
  </w:style>
  <w:style w:type="paragraph" w:customStyle="1" w:styleId="ae">
    <w:name w:val="Назв. рисунков"/>
    <w:basedOn w:val="a"/>
    <w:next w:val="a"/>
    <w:link w:val="af"/>
    <w:autoRedefine/>
    <w:qFormat/>
    <w:rsid w:val="00085224"/>
    <w:pPr>
      <w:spacing w:after="200"/>
      <w:ind w:firstLine="0"/>
      <w:jc w:val="center"/>
    </w:pPr>
    <w:rPr>
      <w:sz w:val="20"/>
    </w:rPr>
  </w:style>
  <w:style w:type="character" w:customStyle="1" w:styleId="30">
    <w:name w:val="Заголовок 3 Знак"/>
    <w:link w:val="3"/>
    <w:uiPriority w:val="9"/>
    <w:rsid w:val="00991EE7"/>
    <w:rPr>
      <w:rFonts w:ascii="Times New Roman" w:hAnsi="Times New Roman"/>
      <w:b/>
      <w:iCs/>
      <w:color w:val="000000" w:themeColor="text1"/>
      <w:sz w:val="24"/>
      <w:szCs w:val="24"/>
      <w:lang w:eastAsia="en-US"/>
    </w:rPr>
  </w:style>
  <w:style w:type="character" w:customStyle="1" w:styleId="af">
    <w:name w:val="Назв. рисунков Знак"/>
    <w:link w:val="ae"/>
    <w:rsid w:val="00085224"/>
    <w:rPr>
      <w:rFonts w:ascii="Times New Roman" w:hAnsi="Times New Roman"/>
      <w:sz w:val="20"/>
    </w:rPr>
  </w:style>
  <w:style w:type="paragraph" w:styleId="af0">
    <w:name w:val="Intense Quote"/>
    <w:basedOn w:val="a"/>
    <w:next w:val="a"/>
    <w:link w:val="af1"/>
    <w:uiPriority w:val="30"/>
    <w:rsid w:val="001E5A92"/>
    <w:pPr>
      <w:pBdr>
        <w:top w:val="single" w:sz="4" w:space="10" w:color="4472C4"/>
        <w:bottom w:val="single" w:sz="4" w:space="10" w:color="4472C4"/>
      </w:pBdr>
      <w:spacing w:before="360" w:after="360"/>
      <w:ind w:left="864" w:right="864"/>
      <w:jc w:val="center"/>
    </w:pPr>
    <w:rPr>
      <w:i/>
      <w:iCs/>
      <w:color w:val="4472C4"/>
    </w:rPr>
  </w:style>
  <w:style w:type="character" w:customStyle="1" w:styleId="af1">
    <w:name w:val="Выделенная цитата Знак"/>
    <w:link w:val="af0"/>
    <w:uiPriority w:val="30"/>
    <w:rsid w:val="001E5A92"/>
    <w:rPr>
      <w:rFonts w:ascii="Times New Roman" w:hAnsi="Times New Roman"/>
      <w:i/>
      <w:iCs/>
      <w:color w:val="4472C4"/>
      <w:sz w:val="24"/>
    </w:rPr>
  </w:style>
  <w:style w:type="paragraph" w:styleId="31">
    <w:name w:val="toc 3"/>
    <w:basedOn w:val="a"/>
    <w:next w:val="a"/>
    <w:autoRedefine/>
    <w:uiPriority w:val="39"/>
    <w:unhideWhenUsed/>
    <w:rsid w:val="00DB6217"/>
    <w:pPr>
      <w:tabs>
        <w:tab w:val="right" w:leader="dot" w:pos="9628"/>
      </w:tabs>
      <w:spacing w:after="100" w:line="276" w:lineRule="auto"/>
      <w:ind w:firstLine="426"/>
    </w:pPr>
  </w:style>
  <w:style w:type="character" w:customStyle="1" w:styleId="40">
    <w:name w:val="Заголовок 4 Знак"/>
    <w:link w:val="4"/>
    <w:uiPriority w:val="9"/>
    <w:rsid w:val="00C810B4"/>
    <w:rPr>
      <w:rFonts w:ascii="Times New Roman" w:eastAsia="Times New Roman" w:hAnsi="Times New Roman" w:cs="Times New Roman"/>
      <w:i/>
      <w:iCs/>
      <w:sz w:val="24"/>
      <w:u w:val="single"/>
    </w:rPr>
  </w:style>
  <w:style w:type="table" w:styleId="af2">
    <w:name w:val="Table Grid"/>
    <w:basedOn w:val="a1"/>
    <w:uiPriority w:val="39"/>
    <w:rsid w:val="004F0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uiPriority w:val="99"/>
    <w:semiHidden/>
    <w:unhideWhenUsed/>
    <w:rsid w:val="00390C3A"/>
    <w:rPr>
      <w:sz w:val="16"/>
      <w:szCs w:val="16"/>
    </w:rPr>
  </w:style>
  <w:style w:type="paragraph" w:styleId="af4">
    <w:name w:val="annotation text"/>
    <w:basedOn w:val="a"/>
    <w:link w:val="af5"/>
    <w:uiPriority w:val="99"/>
    <w:semiHidden/>
    <w:unhideWhenUsed/>
    <w:rsid w:val="00390C3A"/>
    <w:pPr>
      <w:spacing w:line="240" w:lineRule="auto"/>
    </w:pPr>
    <w:rPr>
      <w:sz w:val="20"/>
      <w:szCs w:val="20"/>
    </w:rPr>
  </w:style>
  <w:style w:type="character" w:customStyle="1" w:styleId="af5">
    <w:name w:val="Текст примечания Знак"/>
    <w:link w:val="af4"/>
    <w:uiPriority w:val="99"/>
    <w:semiHidden/>
    <w:rsid w:val="00390C3A"/>
    <w:rPr>
      <w:rFonts w:ascii="Times New Roman" w:hAnsi="Times New Roman"/>
      <w:sz w:val="20"/>
      <w:szCs w:val="20"/>
    </w:rPr>
  </w:style>
  <w:style w:type="paragraph" w:styleId="af6">
    <w:name w:val="annotation subject"/>
    <w:basedOn w:val="af4"/>
    <w:next w:val="af4"/>
    <w:link w:val="af7"/>
    <w:uiPriority w:val="99"/>
    <w:semiHidden/>
    <w:unhideWhenUsed/>
    <w:rsid w:val="00390C3A"/>
    <w:rPr>
      <w:b/>
      <w:bCs/>
    </w:rPr>
  </w:style>
  <w:style w:type="character" w:customStyle="1" w:styleId="af7">
    <w:name w:val="Тема примечания Знак"/>
    <w:link w:val="af6"/>
    <w:uiPriority w:val="99"/>
    <w:semiHidden/>
    <w:rsid w:val="00390C3A"/>
    <w:rPr>
      <w:rFonts w:ascii="Times New Roman" w:hAnsi="Times New Roman"/>
      <w:b/>
      <w:bCs/>
      <w:sz w:val="20"/>
      <w:szCs w:val="20"/>
    </w:rPr>
  </w:style>
  <w:style w:type="paragraph" w:styleId="af8">
    <w:name w:val="Balloon Text"/>
    <w:basedOn w:val="a"/>
    <w:link w:val="af9"/>
    <w:uiPriority w:val="99"/>
    <w:semiHidden/>
    <w:unhideWhenUsed/>
    <w:rsid w:val="00390C3A"/>
    <w:pPr>
      <w:spacing w:line="240" w:lineRule="auto"/>
    </w:pPr>
    <w:rPr>
      <w:rFonts w:ascii="Segoe UI" w:hAnsi="Segoe UI" w:cs="Segoe UI"/>
      <w:sz w:val="18"/>
      <w:szCs w:val="18"/>
    </w:rPr>
  </w:style>
  <w:style w:type="character" w:customStyle="1" w:styleId="af9">
    <w:name w:val="Текст выноски Знак"/>
    <w:link w:val="af8"/>
    <w:uiPriority w:val="99"/>
    <w:semiHidden/>
    <w:rsid w:val="00390C3A"/>
    <w:rPr>
      <w:rFonts w:ascii="Segoe UI" w:hAnsi="Segoe UI" w:cs="Segoe UI"/>
      <w:sz w:val="18"/>
      <w:szCs w:val="18"/>
    </w:rPr>
  </w:style>
  <w:style w:type="paragraph" w:styleId="afa">
    <w:name w:val="Subtitle"/>
    <w:basedOn w:val="a"/>
    <w:next w:val="a"/>
    <w:link w:val="afb"/>
    <w:autoRedefine/>
    <w:uiPriority w:val="11"/>
    <w:qFormat/>
    <w:rsid w:val="00E715E6"/>
    <w:pPr>
      <w:numPr>
        <w:ilvl w:val="1"/>
      </w:numPr>
      <w:spacing w:before="120"/>
      <w:ind w:firstLine="709"/>
    </w:pPr>
    <w:rPr>
      <w:rFonts w:eastAsia="Times New Roman"/>
      <w:i/>
      <w:u w:val="single"/>
    </w:rPr>
  </w:style>
  <w:style w:type="character" w:customStyle="1" w:styleId="afb">
    <w:name w:val="Подзаголовок Знак"/>
    <w:link w:val="afa"/>
    <w:uiPriority w:val="11"/>
    <w:rsid w:val="00E715E6"/>
    <w:rPr>
      <w:rFonts w:ascii="Times New Roman" w:eastAsia="Times New Roman" w:hAnsi="Times New Roman"/>
      <w:i/>
      <w:sz w:val="24"/>
      <w:szCs w:val="22"/>
      <w:u w:val="single"/>
      <w:lang w:eastAsia="en-US"/>
    </w:rPr>
  </w:style>
  <w:style w:type="paragraph" w:styleId="afc">
    <w:name w:val="header"/>
    <w:basedOn w:val="a"/>
    <w:link w:val="afd"/>
    <w:uiPriority w:val="99"/>
    <w:unhideWhenUsed/>
    <w:rsid w:val="004A5394"/>
    <w:pPr>
      <w:tabs>
        <w:tab w:val="center" w:pos="4677"/>
        <w:tab w:val="right" w:pos="9355"/>
      </w:tabs>
      <w:spacing w:line="240" w:lineRule="auto"/>
    </w:pPr>
  </w:style>
  <w:style w:type="character" w:customStyle="1" w:styleId="afd">
    <w:name w:val="Верхний колонтитул Знак"/>
    <w:link w:val="afc"/>
    <w:uiPriority w:val="99"/>
    <w:rsid w:val="004A5394"/>
    <w:rPr>
      <w:rFonts w:ascii="Times New Roman" w:hAnsi="Times New Roman"/>
      <w:sz w:val="24"/>
    </w:rPr>
  </w:style>
  <w:style w:type="paragraph" w:styleId="afe">
    <w:name w:val="footer"/>
    <w:basedOn w:val="a"/>
    <w:link w:val="aff"/>
    <w:uiPriority w:val="99"/>
    <w:unhideWhenUsed/>
    <w:rsid w:val="004A5394"/>
    <w:pPr>
      <w:tabs>
        <w:tab w:val="center" w:pos="4677"/>
        <w:tab w:val="right" w:pos="9355"/>
      </w:tabs>
      <w:spacing w:line="240" w:lineRule="auto"/>
    </w:pPr>
  </w:style>
  <w:style w:type="character" w:customStyle="1" w:styleId="aff">
    <w:name w:val="Нижний колонтитул Знак"/>
    <w:link w:val="afe"/>
    <w:uiPriority w:val="99"/>
    <w:rsid w:val="004A5394"/>
    <w:rPr>
      <w:rFonts w:ascii="Times New Roman" w:hAnsi="Times New Roman"/>
      <w:sz w:val="24"/>
    </w:rPr>
  </w:style>
  <w:style w:type="paragraph" w:styleId="aff0">
    <w:name w:val="List Paragraph"/>
    <w:basedOn w:val="a"/>
    <w:uiPriority w:val="34"/>
    <w:qFormat/>
    <w:rsid w:val="00D96B67"/>
    <w:pPr>
      <w:ind w:left="720"/>
      <w:contextualSpacing/>
    </w:pPr>
  </w:style>
  <w:style w:type="paragraph" w:customStyle="1" w:styleId="aff1">
    <w:name w:val="Текст отчета"/>
    <w:basedOn w:val="a"/>
    <w:link w:val="aff2"/>
    <w:autoRedefine/>
    <w:rsid w:val="009542B4"/>
    <w:pPr>
      <w:ind w:firstLine="708"/>
    </w:pPr>
    <w:rPr>
      <w:bCs/>
      <w:iCs/>
      <w:color w:val="000000" w:themeColor="text1"/>
      <w:szCs w:val="24"/>
    </w:rPr>
  </w:style>
  <w:style w:type="character" w:customStyle="1" w:styleId="aff2">
    <w:name w:val="Текст отчета Знак"/>
    <w:link w:val="aff1"/>
    <w:rsid w:val="009542B4"/>
    <w:rPr>
      <w:rFonts w:ascii="Times New Roman" w:hAnsi="Times New Roman"/>
      <w:bCs/>
      <w:iCs/>
      <w:color w:val="000000" w:themeColor="text1"/>
      <w:sz w:val="24"/>
      <w:szCs w:val="24"/>
      <w:lang w:eastAsia="en-US"/>
    </w:rPr>
  </w:style>
  <w:style w:type="table" w:customStyle="1" w:styleId="310">
    <w:name w:val="Таблица простая 31"/>
    <w:basedOn w:val="a1"/>
    <w:uiPriority w:val="43"/>
    <w:rsid w:val="00A03313"/>
    <w:rPr>
      <w:rFonts w:ascii="Courier New" w:eastAsia="Courier New" w:hAnsi="Courier New" w:cs="Courier New"/>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
    <w:name w:val="Таблица простая 51"/>
    <w:basedOn w:val="a1"/>
    <w:uiPriority w:val="45"/>
    <w:rsid w:val="00A03313"/>
    <w:tblPr>
      <w:tblStyleRowBandSize w:val="1"/>
      <w:tblStyleColBandSize w:val="1"/>
    </w:tblPr>
    <w:tblStylePr w:type="firstRow">
      <w:rPr>
        <w:rFonts w:ascii="Segoe UI" w:eastAsia="Times New Roman" w:hAnsi="Segoe UI" w:cs="Times New Roman"/>
        <w:i/>
        <w:iCs/>
        <w:sz w:val="26"/>
      </w:rPr>
      <w:tblPr/>
      <w:tcPr>
        <w:tcBorders>
          <w:bottom w:val="single" w:sz="4" w:space="0" w:color="7F7F7F"/>
        </w:tcBorders>
        <w:shd w:val="clear" w:color="auto" w:fill="FFFFFF"/>
      </w:tcPr>
    </w:tblStylePr>
    <w:tblStylePr w:type="lastRow">
      <w:rPr>
        <w:rFonts w:ascii="Segoe UI" w:eastAsia="Times New Roman" w:hAnsi="Segoe UI" w:cs="Times New Roman"/>
        <w:i/>
        <w:iCs/>
        <w:sz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F7F7F"/>
        </w:tcBorders>
        <w:shd w:val="clear" w:color="auto" w:fill="FFFFFF"/>
      </w:tcPr>
    </w:tblStylePr>
    <w:tblStylePr w:type="lastCol">
      <w:rPr>
        <w:rFonts w:ascii="Segoe UI" w:eastAsia="Times New Roman" w:hAnsi="Segoe U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
    <w:name w:val="Таблица простая 311"/>
    <w:basedOn w:val="a1"/>
    <w:uiPriority w:val="43"/>
    <w:rsid w:val="00A03313"/>
    <w:rPr>
      <w:rFonts w:ascii="Courier New" w:eastAsia="Courier New" w:hAnsi="Courier New" w:cs="Courier New"/>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1">
    <w:name w:val="Таблица-сетка 6 цветная1"/>
    <w:basedOn w:val="a1"/>
    <w:uiPriority w:val="51"/>
    <w:rsid w:val="00A03313"/>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2">
    <w:name w:val="Нет списка1"/>
    <w:next w:val="a2"/>
    <w:uiPriority w:val="99"/>
    <w:semiHidden/>
    <w:unhideWhenUsed/>
    <w:rsid w:val="004C70FB"/>
  </w:style>
  <w:style w:type="character" w:customStyle="1" w:styleId="aff3">
    <w:name w:val="Сноска_"/>
    <w:link w:val="aff4"/>
    <w:rsid w:val="004C70FB"/>
    <w:rPr>
      <w:rFonts w:ascii="Times New Roman" w:eastAsia="Times New Roman" w:hAnsi="Times New Roman"/>
      <w:b/>
      <w:bCs/>
      <w:sz w:val="18"/>
      <w:szCs w:val="18"/>
      <w:shd w:val="clear" w:color="auto" w:fill="FFFFFF"/>
    </w:rPr>
  </w:style>
  <w:style w:type="character" w:customStyle="1" w:styleId="aff5">
    <w:name w:val="Сноска + Не полужирный"/>
    <w:rsid w:val="004C70F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2">
    <w:name w:val="Основной текст (2)_"/>
    <w:link w:val="23"/>
    <w:rsid w:val="004C70FB"/>
    <w:rPr>
      <w:rFonts w:ascii="Times New Roman" w:eastAsia="Times New Roman" w:hAnsi="Times New Roman"/>
      <w:b/>
      <w:bCs/>
      <w:sz w:val="26"/>
      <w:szCs w:val="26"/>
      <w:shd w:val="clear" w:color="auto" w:fill="FFFFFF"/>
    </w:rPr>
  </w:style>
  <w:style w:type="character" w:customStyle="1" w:styleId="aff6">
    <w:name w:val="Колонтитул_"/>
    <w:rsid w:val="004C70FB"/>
    <w:rPr>
      <w:rFonts w:ascii="Times New Roman" w:eastAsia="Times New Roman" w:hAnsi="Times New Roman" w:cs="Times New Roman"/>
      <w:b/>
      <w:bCs/>
      <w:i w:val="0"/>
      <w:iCs w:val="0"/>
      <w:smallCaps w:val="0"/>
      <w:strike w:val="0"/>
      <w:sz w:val="18"/>
      <w:szCs w:val="18"/>
      <w:u w:val="none"/>
    </w:rPr>
  </w:style>
  <w:style w:type="character" w:customStyle="1" w:styleId="aff7">
    <w:name w:val="Колонтитул"/>
    <w:rsid w:val="004C70F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5pt">
    <w:name w:val="Колонтитул + 7;5 pt;Не полужирный"/>
    <w:rsid w:val="004C70FB"/>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4">
    <w:name w:val="Подпись к таблице (2)_"/>
    <w:rsid w:val="004C70FB"/>
    <w:rPr>
      <w:rFonts w:ascii="Times New Roman" w:eastAsia="Times New Roman" w:hAnsi="Times New Roman" w:cs="Times New Roman"/>
      <w:b w:val="0"/>
      <w:bCs w:val="0"/>
      <w:i w:val="0"/>
      <w:iCs w:val="0"/>
      <w:smallCaps w:val="0"/>
      <w:strike w:val="0"/>
      <w:sz w:val="26"/>
      <w:szCs w:val="26"/>
      <w:u w:val="none"/>
    </w:rPr>
  </w:style>
  <w:style w:type="character" w:customStyle="1" w:styleId="aff8">
    <w:name w:val="Основной текст_"/>
    <w:link w:val="32"/>
    <w:rsid w:val="004C70FB"/>
    <w:rPr>
      <w:rFonts w:ascii="Times New Roman" w:eastAsia="Times New Roman" w:hAnsi="Times New Roman"/>
      <w:sz w:val="26"/>
      <w:szCs w:val="26"/>
      <w:shd w:val="clear" w:color="auto" w:fill="FFFFFF"/>
    </w:rPr>
  </w:style>
  <w:style w:type="character" w:customStyle="1" w:styleId="13">
    <w:name w:val="Основной текст1"/>
    <w:rsid w:val="004C70F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f9">
    <w:name w:val="Основной текст + Полужирный"/>
    <w:rsid w:val="004C70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a">
    <w:name w:val="Подпись к таблице_"/>
    <w:link w:val="affb"/>
    <w:rsid w:val="004C70FB"/>
    <w:rPr>
      <w:rFonts w:ascii="Times New Roman" w:eastAsia="Times New Roman" w:hAnsi="Times New Roman"/>
      <w:b/>
      <w:bCs/>
      <w:sz w:val="18"/>
      <w:szCs w:val="18"/>
      <w:shd w:val="clear" w:color="auto" w:fill="FFFFFF"/>
    </w:rPr>
  </w:style>
  <w:style w:type="character" w:customStyle="1" w:styleId="affc">
    <w:name w:val="Подпись к таблице + Не полужирный"/>
    <w:rsid w:val="004C70F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5pt">
    <w:name w:val="Основной текст + 8;5 pt"/>
    <w:rsid w:val="004C70F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5">
    <w:name w:val="Основной текст2"/>
    <w:rsid w:val="004C70F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6">
    <w:name w:val="Подпись к таблице (2)"/>
    <w:rsid w:val="004C70FB"/>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aff4">
    <w:name w:val="Сноска"/>
    <w:basedOn w:val="a"/>
    <w:link w:val="aff3"/>
    <w:rsid w:val="004C70FB"/>
    <w:pPr>
      <w:widowControl w:val="0"/>
      <w:shd w:val="clear" w:color="auto" w:fill="FFFFFF"/>
      <w:spacing w:line="235" w:lineRule="exact"/>
      <w:ind w:firstLine="0"/>
      <w:jc w:val="left"/>
    </w:pPr>
    <w:rPr>
      <w:rFonts w:eastAsia="Times New Roman"/>
      <w:b/>
      <w:bCs/>
      <w:sz w:val="18"/>
      <w:szCs w:val="18"/>
      <w:lang w:eastAsia="ru-RU"/>
    </w:rPr>
  </w:style>
  <w:style w:type="paragraph" w:customStyle="1" w:styleId="23">
    <w:name w:val="Основной текст (2)"/>
    <w:basedOn w:val="a"/>
    <w:link w:val="22"/>
    <w:rsid w:val="004C70FB"/>
    <w:pPr>
      <w:widowControl w:val="0"/>
      <w:shd w:val="clear" w:color="auto" w:fill="FFFFFF"/>
      <w:spacing w:after="360" w:line="0" w:lineRule="atLeast"/>
      <w:ind w:firstLine="0"/>
      <w:jc w:val="center"/>
    </w:pPr>
    <w:rPr>
      <w:rFonts w:eastAsia="Times New Roman"/>
      <w:b/>
      <w:bCs/>
      <w:sz w:val="26"/>
      <w:szCs w:val="26"/>
      <w:lang w:eastAsia="ru-RU"/>
    </w:rPr>
  </w:style>
  <w:style w:type="paragraph" w:customStyle="1" w:styleId="32">
    <w:name w:val="Основной текст3"/>
    <w:basedOn w:val="a"/>
    <w:link w:val="aff8"/>
    <w:rsid w:val="004C70FB"/>
    <w:pPr>
      <w:widowControl w:val="0"/>
      <w:shd w:val="clear" w:color="auto" w:fill="FFFFFF"/>
      <w:spacing w:before="840" w:line="317" w:lineRule="exact"/>
      <w:ind w:firstLine="540"/>
    </w:pPr>
    <w:rPr>
      <w:rFonts w:eastAsia="Times New Roman"/>
      <w:sz w:val="26"/>
      <w:szCs w:val="26"/>
      <w:lang w:eastAsia="ru-RU"/>
    </w:rPr>
  </w:style>
  <w:style w:type="paragraph" w:customStyle="1" w:styleId="affb">
    <w:name w:val="Подпись к таблице"/>
    <w:basedOn w:val="a"/>
    <w:link w:val="affa"/>
    <w:rsid w:val="004C70FB"/>
    <w:pPr>
      <w:widowControl w:val="0"/>
      <w:shd w:val="clear" w:color="auto" w:fill="FFFFFF"/>
      <w:spacing w:line="0" w:lineRule="atLeast"/>
      <w:ind w:firstLine="0"/>
      <w:jc w:val="left"/>
    </w:pPr>
    <w:rPr>
      <w:rFonts w:eastAsia="Times New Roman"/>
      <w:b/>
      <w:bCs/>
      <w:sz w:val="18"/>
      <w:szCs w:val="18"/>
      <w:lang w:eastAsia="ru-RU"/>
    </w:rPr>
  </w:style>
  <w:style w:type="paragraph" w:styleId="affd">
    <w:name w:val="footnote text"/>
    <w:basedOn w:val="a"/>
    <w:link w:val="affe"/>
    <w:uiPriority w:val="99"/>
    <w:semiHidden/>
    <w:unhideWhenUsed/>
    <w:rsid w:val="00874D0F"/>
    <w:rPr>
      <w:sz w:val="20"/>
      <w:szCs w:val="20"/>
    </w:rPr>
  </w:style>
  <w:style w:type="character" w:customStyle="1" w:styleId="affe">
    <w:name w:val="Текст сноски Знак"/>
    <w:link w:val="affd"/>
    <w:uiPriority w:val="99"/>
    <w:semiHidden/>
    <w:rsid w:val="00874D0F"/>
    <w:rPr>
      <w:rFonts w:ascii="Times New Roman" w:hAnsi="Times New Roman"/>
      <w:lang w:eastAsia="en-US"/>
    </w:rPr>
  </w:style>
  <w:style w:type="character" w:styleId="afff">
    <w:name w:val="footnote reference"/>
    <w:uiPriority w:val="99"/>
    <w:semiHidden/>
    <w:unhideWhenUsed/>
    <w:rsid w:val="00874D0F"/>
    <w:rPr>
      <w:vertAlign w:val="superscript"/>
    </w:rPr>
  </w:style>
  <w:style w:type="paragraph" w:styleId="afff0">
    <w:name w:val="Normal (Web)"/>
    <w:aliases w:val="Обычный (Web)"/>
    <w:basedOn w:val="a"/>
    <w:uiPriority w:val="99"/>
    <w:unhideWhenUsed/>
    <w:qFormat/>
    <w:rsid w:val="00874D0F"/>
    <w:pPr>
      <w:spacing w:before="100" w:beforeAutospacing="1" w:after="100" w:afterAutospacing="1" w:line="240" w:lineRule="auto"/>
      <w:ind w:firstLine="0"/>
      <w:jc w:val="left"/>
    </w:pPr>
    <w:rPr>
      <w:rFonts w:eastAsia="Times New Roman"/>
      <w:szCs w:val="24"/>
      <w:lang w:eastAsia="ru-RU"/>
    </w:rPr>
  </w:style>
  <w:style w:type="paragraph" w:customStyle="1" w:styleId="afff1">
    <w:name w:val="Прижатый влево"/>
    <w:basedOn w:val="a"/>
    <w:next w:val="a"/>
    <w:uiPriority w:val="99"/>
    <w:rsid w:val="001A37BA"/>
    <w:pPr>
      <w:widowControl w:val="0"/>
      <w:autoSpaceDE w:val="0"/>
      <w:autoSpaceDN w:val="0"/>
      <w:adjustRightInd w:val="0"/>
      <w:spacing w:line="240" w:lineRule="auto"/>
      <w:ind w:firstLine="0"/>
      <w:jc w:val="left"/>
    </w:pPr>
    <w:rPr>
      <w:rFonts w:ascii="Times New Roman CYR" w:eastAsia="Times New Roman" w:hAnsi="Times New Roman CYR" w:cs="Times New Roman CYR"/>
      <w:szCs w:val="24"/>
      <w:lang w:eastAsia="ru-RU"/>
    </w:rPr>
  </w:style>
  <w:style w:type="table" w:customStyle="1" w:styleId="14">
    <w:name w:val="Сетка таблицы1"/>
    <w:basedOn w:val="a1"/>
    <w:next w:val="af2"/>
    <w:uiPriority w:val="59"/>
    <w:rsid w:val="00BC4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Текст информации об изменениях"/>
    <w:basedOn w:val="a"/>
    <w:next w:val="a"/>
    <w:uiPriority w:val="99"/>
    <w:rsid w:val="003956B3"/>
    <w:pPr>
      <w:widowControl w:val="0"/>
      <w:autoSpaceDE w:val="0"/>
      <w:autoSpaceDN w:val="0"/>
      <w:adjustRightInd w:val="0"/>
      <w:spacing w:line="240" w:lineRule="auto"/>
      <w:ind w:firstLine="720"/>
    </w:pPr>
    <w:rPr>
      <w:rFonts w:ascii="Times New Roman CYR" w:eastAsia="Times New Roman" w:hAnsi="Times New Roman CYR" w:cs="Times New Roman CYR"/>
      <w:color w:val="353842"/>
      <w:sz w:val="20"/>
      <w:szCs w:val="20"/>
      <w:lang w:eastAsia="ru-RU"/>
    </w:rPr>
  </w:style>
  <w:style w:type="paragraph" w:styleId="afff3">
    <w:name w:val="Revision"/>
    <w:hidden/>
    <w:uiPriority w:val="99"/>
    <w:semiHidden/>
    <w:rsid w:val="00B01EA8"/>
    <w:rPr>
      <w:rFonts w:ascii="Times New Roman" w:hAnsi="Times New Roman"/>
      <w:sz w:val="24"/>
      <w:szCs w:val="22"/>
      <w:lang w:eastAsia="en-US"/>
    </w:rPr>
  </w:style>
  <w:style w:type="numbering" w:customStyle="1" w:styleId="27">
    <w:name w:val="Нет списка2"/>
    <w:next w:val="a2"/>
    <w:uiPriority w:val="99"/>
    <w:semiHidden/>
    <w:unhideWhenUsed/>
    <w:rsid w:val="00783011"/>
  </w:style>
  <w:style w:type="paragraph" w:customStyle="1" w:styleId="article-renderblock">
    <w:name w:val="article-render__block"/>
    <w:basedOn w:val="a"/>
    <w:rsid w:val="00783011"/>
    <w:pPr>
      <w:spacing w:before="100" w:beforeAutospacing="1" w:after="100" w:afterAutospacing="1" w:line="240" w:lineRule="auto"/>
      <w:ind w:firstLine="0"/>
      <w:jc w:val="left"/>
    </w:pPr>
    <w:rPr>
      <w:rFonts w:eastAsia="Times New Roman"/>
      <w:szCs w:val="24"/>
      <w:lang w:eastAsia="ru-RU"/>
    </w:rPr>
  </w:style>
  <w:style w:type="paragraph" w:customStyle="1" w:styleId="c4">
    <w:name w:val="c4"/>
    <w:basedOn w:val="a"/>
    <w:rsid w:val="00783011"/>
    <w:pPr>
      <w:spacing w:before="100" w:beforeAutospacing="1" w:after="100" w:afterAutospacing="1" w:line="240" w:lineRule="auto"/>
      <w:ind w:firstLine="0"/>
      <w:jc w:val="left"/>
    </w:pPr>
    <w:rPr>
      <w:rFonts w:eastAsia="Times New Roman"/>
      <w:szCs w:val="24"/>
      <w:lang w:eastAsia="ru-RU"/>
    </w:rPr>
  </w:style>
  <w:style w:type="character" w:customStyle="1" w:styleId="c0">
    <w:name w:val="c0"/>
    <w:rsid w:val="00783011"/>
  </w:style>
  <w:style w:type="character" w:customStyle="1" w:styleId="c6">
    <w:name w:val="c6"/>
    <w:rsid w:val="00783011"/>
  </w:style>
  <w:style w:type="paragraph" w:customStyle="1" w:styleId="c3">
    <w:name w:val="c3"/>
    <w:basedOn w:val="a"/>
    <w:rsid w:val="00783011"/>
    <w:pPr>
      <w:spacing w:before="100" w:beforeAutospacing="1" w:after="100" w:afterAutospacing="1" w:line="240" w:lineRule="auto"/>
      <w:ind w:firstLine="0"/>
      <w:jc w:val="left"/>
    </w:pPr>
    <w:rPr>
      <w:rFonts w:eastAsia="Times New Roman"/>
      <w:szCs w:val="24"/>
      <w:lang w:eastAsia="ru-RU"/>
    </w:rPr>
  </w:style>
  <w:style w:type="character" w:styleId="afff4">
    <w:name w:val="Strong"/>
    <w:uiPriority w:val="22"/>
    <w:qFormat/>
    <w:rsid w:val="00783011"/>
    <w:rPr>
      <w:b/>
      <w:bCs/>
    </w:rPr>
  </w:style>
  <w:style w:type="table" w:customStyle="1" w:styleId="28">
    <w:name w:val="Сетка таблицы2"/>
    <w:basedOn w:val="a1"/>
    <w:next w:val="af2"/>
    <w:uiPriority w:val="39"/>
    <w:rsid w:val="0078301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2"/>
    <w:uiPriority w:val="59"/>
    <w:rsid w:val="0078301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83011"/>
    <w:pPr>
      <w:widowControl w:val="0"/>
      <w:autoSpaceDE w:val="0"/>
      <w:autoSpaceDN w:val="0"/>
      <w:spacing w:line="240" w:lineRule="auto"/>
      <w:ind w:firstLine="0"/>
      <w:jc w:val="left"/>
    </w:pPr>
    <w:rPr>
      <w:rFonts w:eastAsia="Times New Roman"/>
      <w:sz w:val="22"/>
    </w:rPr>
  </w:style>
  <w:style w:type="table" w:customStyle="1" w:styleId="TableNormal">
    <w:name w:val="Table Normal"/>
    <w:uiPriority w:val="2"/>
    <w:semiHidden/>
    <w:qFormat/>
    <w:rsid w:val="00783011"/>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783011"/>
  </w:style>
  <w:style w:type="numbering" w:customStyle="1" w:styleId="33">
    <w:name w:val="Нет списка3"/>
    <w:next w:val="a2"/>
    <w:uiPriority w:val="99"/>
    <w:semiHidden/>
    <w:unhideWhenUsed/>
    <w:rsid w:val="00ED510F"/>
  </w:style>
  <w:style w:type="paragraph" w:customStyle="1" w:styleId="afff5">
    <w:basedOn w:val="a"/>
    <w:next w:val="a"/>
    <w:autoRedefine/>
    <w:uiPriority w:val="10"/>
    <w:rsid w:val="00ED510F"/>
    <w:pPr>
      <w:spacing w:line="240" w:lineRule="auto"/>
      <w:ind w:firstLine="0"/>
      <w:contextualSpacing/>
      <w:jc w:val="center"/>
    </w:pPr>
    <w:rPr>
      <w:rFonts w:eastAsia="Times New Roman"/>
      <w:spacing w:val="-10"/>
      <w:kern w:val="28"/>
      <w:sz w:val="28"/>
      <w:szCs w:val="56"/>
    </w:rPr>
  </w:style>
  <w:style w:type="table" w:customStyle="1" w:styleId="34">
    <w:name w:val="Сетка таблицы3"/>
    <w:basedOn w:val="a1"/>
    <w:next w:val="af2"/>
    <w:uiPriority w:val="39"/>
    <w:rsid w:val="00ED5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Таблица простая 312"/>
    <w:basedOn w:val="a1"/>
    <w:uiPriority w:val="43"/>
    <w:rsid w:val="00ED510F"/>
    <w:rPr>
      <w:rFonts w:ascii="Courier New" w:eastAsia="Courier New" w:hAnsi="Courier New" w:cs="Courier New"/>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511">
    <w:name w:val="Таблица простая 511"/>
    <w:basedOn w:val="a1"/>
    <w:uiPriority w:val="45"/>
    <w:rsid w:val="00ED510F"/>
    <w:tblPr>
      <w:tblStyleRowBandSize w:val="1"/>
      <w:tblStyleColBandSize w:val="1"/>
    </w:tblPr>
    <w:tblStylePr w:type="firstRow">
      <w:rPr>
        <w:rFonts w:ascii="Segoe UI" w:eastAsia="Times New Roman" w:hAnsi="Segoe UI" w:cs="Times New Roman"/>
        <w:i/>
        <w:iCs/>
        <w:sz w:val="26"/>
      </w:rPr>
      <w:tblPr/>
      <w:tcPr>
        <w:tcBorders>
          <w:bottom w:val="single" w:sz="4" w:space="0" w:color="7F7F7F"/>
        </w:tcBorders>
        <w:shd w:val="clear" w:color="auto" w:fill="FFFFFF"/>
      </w:tcPr>
    </w:tblStylePr>
    <w:tblStylePr w:type="lastRow">
      <w:rPr>
        <w:rFonts w:ascii="Segoe UI" w:eastAsia="Times New Roman" w:hAnsi="Segoe UI" w:cs="Times New Roman"/>
        <w:i/>
        <w:iCs/>
        <w:sz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F7F7F"/>
        </w:tcBorders>
        <w:shd w:val="clear" w:color="auto" w:fill="FFFFFF"/>
      </w:tcPr>
    </w:tblStylePr>
    <w:tblStylePr w:type="lastCol">
      <w:rPr>
        <w:rFonts w:ascii="Segoe UI" w:eastAsia="Times New Roman" w:hAnsi="Segoe U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11">
    <w:name w:val="Таблица простая 3111"/>
    <w:basedOn w:val="a1"/>
    <w:uiPriority w:val="43"/>
    <w:rsid w:val="00ED510F"/>
    <w:rPr>
      <w:rFonts w:ascii="Courier New" w:eastAsia="Courier New" w:hAnsi="Courier New" w:cs="Courier New"/>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611">
    <w:name w:val="Таблица-сетка 6 цветная11"/>
    <w:basedOn w:val="a1"/>
    <w:uiPriority w:val="51"/>
    <w:rsid w:val="00ED510F"/>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
    <w:name w:val="Нет списка11"/>
    <w:next w:val="a2"/>
    <w:uiPriority w:val="99"/>
    <w:semiHidden/>
    <w:unhideWhenUsed/>
    <w:rsid w:val="00ED510F"/>
  </w:style>
  <w:style w:type="table" w:customStyle="1" w:styleId="120">
    <w:name w:val="Сетка таблицы12"/>
    <w:basedOn w:val="a1"/>
    <w:next w:val="af2"/>
    <w:uiPriority w:val="39"/>
    <w:rsid w:val="00ED5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6">
    <w:name w:val="Название Знак"/>
    <w:uiPriority w:val="10"/>
    <w:rsid w:val="00ED510F"/>
    <w:rPr>
      <w:rFonts w:ascii="Calibri Light" w:eastAsia="Times New Roman" w:hAnsi="Calibri Light" w:cs="Times New Roman"/>
      <w:spacing w:val="-10"/>
      <w:kern w:val="28"/>
      <w:sz w:val="56"/>
      <w:szCs w:val="56"/>
      <w:lang w:eastAsia="en-US"/>
    </w:rPr>
  </w:style>
  <w:style w:type="character" w:styleId="afff7">
    <w:name w:val="FollowedHyperlink"/>
    <w:uiPriority w:val="99"/>
    <w:semiHidden/>
    <w:unhideWhenUsed/>
    <w:rsid w:val="00ED510F"/>
    <w:rPr>
      <w:color w:val="954F72"/>
      <w:u w:val="single"/>
    </w:rPr>
  </w:style>
  <w:style w:type="numbering" w:customStyle="1" w:styleId="41">
    <w:name w:val="Нет списка4"/>
    <w:next w:val="a2"/>
    <w:uiPriority w:val="99"/>
    <w:semiHidden/>
    <w:unhideWhenUsed/>
    <w:rsid w:val="00F67A60"/>
  </w:style>
  <w:style w:type="table" w:customStyle="1" w:styleId="42">
    <w:name w:val="Сетка таблицы4"/>
    <w:basedOn w:val="a1"/>
    <w:next w:val="af2"/>
    <w:uiPriority w:val="39"/>
    <w:rsid w:val="00F67A6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2"/>
    <w:uiPriority w:val="59"/>
    <w:rsid w:val="00F67A6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F67A60"/>
    <w:pPr>
      <w:widowControl w:val="0"/>
      <w:autoSpaceDE w:val="0"/>
      <w:autoSpaceDN w:val="0"/>
    </w:pPr>
    <w:rPr>
      <w:sz w:val="22"/>
      <w:szCs w:val="22"/>
      <w:lang w:val="en-US" w:eastAsia="en-US"/>
    </w:rPr>
    <w:tblPr>
      <w:tblCellMar>
        <w:top w:w="0" w:type="dxa"/>
        <w:left w:w="0" w:type="dxa"/>
        <w:bottom w:w="0" w:type="dxa"/>
        <w:right w:w="0" w:type="dxa"/>
      </w:tblCellMar>
    </w:tblPr>
  </w:style>
  <w:style w:type="character" w:styleId="afff8">
    <w:name w:val="Emphasis"/>
    <w:uiPriority w:val="20"/>
    <w:qFormat/>
    <w:rsid w:val="00CE17D8"/>
    <w:rPr>
      <w:i/>
      <w:iCs/>
    </w:rPr>
  </w:style>
  <w:style w:type="character" w:customStyle="1" w:styleId="fontstyle01">
    <w:name w:val="fontstyle01"/>
    <w:rsid w:val="00CE17D8"/>
    <w:rPr>
      <w:rFonts w:ascii="TimesNewRomanPSMT" w:hAnsi="TimesNewRomanPSMT" w:hint="default"/>
      <w:b w:val="0"/>
      <w:bCs w:val="0"/>
      <w:i w:val="0"/>
      <w:iCs w:val="0"/>
      <w:color w:val="000000"/>
      <w:sz w:val="24"/>
      <w:szCs w:val="24"/>
    </w:rPr>
  </w:style>
  <w:style w:type="paragraph" w:styleId="afff9">
    <w:name w:val="caption"/>
    <w:basedOn w:val="a"/>
    <w:next w:val="a"/>
    <w:uiPriority w:val="35"/>
    <w:unhideWhenUsed/>
    <w:qFormat/>
    <w:rsid w:val="00677804"/>
    <w:pPr>
      <w:spacing w:after="200" w:line="240" w:lineRule="auto"/>
    </w:pPr>
    <w:rPr>
      <w:i/>
      <w:iCs/>
      <w:color w:val="44546A" w:themeColor="text2"/>
      <w:sz w:val="18"/>
      <w:szCs w:val="18"/>
    </w:rPr>
  </w:style>
  <w:style w:type="paragraph" w:customStyle="1" w:styleId="Default">
    <w:name w:val="Default"/>
    <w:rsid w:val="008227FF"/>
    <w:pPr>
      <w:autoSpaceDE w:val="0"/>
      <w:autoSpaceDN w:val="0"/>
      <w:adjustRightInd w:val="0"/>
    </w:pPr>
    <w:rPr>
      <w:rFonts w:ascii="Arial" w:eastAsiaTheme="minorHAnsi" w:hAnsi="Arial" w:cs="Arial"/>
      <w:color w:val="000000"/>
      <w:sz w:val="24"/>
      <w:szCs w:val="24"/>
      <w:lang w:eastAsia="en-US"/>
    </w:rPr>
  </w:style>
  <w:style w:type="table" w:customStyle="1" w:styleId="5">
    <w:name w:val="Сетка таблицы5"/>
    <w:basedOn w:val="a1"/>
    <w:next w:val="af2"/>
    <w:uiPriority w:val="39"/>
    <w:rsid w:val="00F507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2"/>
    <w:uiPriority w:val="39"/>
    <w:rsid w:val="00F507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7501D8"/>
    <w:rPr>
      <w:rFonts w:ascii="ArialNarrow" w:hAnsi="ArialNarrow" w:hint="default"/>
      <w:b w:val="0"/>
      <w:bCs w:val="0"/>
      <w:i w:val="0"/>
      <w:iCs w:val="0"/>
      <w:color w:val="000000"/>
      <w:sz w:val="24"/>
      <w:szCs w:val="24"/>
    </w:rPr>
  </w:style>
  <w:style w:type="table" w:customStyle="1" w:styleId="19">
    <w:name w:val="Сетка таблицы19"/>
    <w:basedOn w:val="a1"/>
    <w:next w:val="af2"/>
    <w:uiPriority w:val="39"/>
    <w:rsid w:val="00511D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2266,bqiaagaaeyqcaaagiaiaaaoxbqaabb8faaaaaaaaaaaaaaaaaaaaaaaaaaaaaaaaaaaaaaaaaaaaaaaaaaaaaaaaaaaaaaaaaaaaaaaaaaaaaaaaaaaaaaaaaaaaaaaaaaaaaaaaaaaaaaaaaaaaaaaaaaaaaaaaaaaaaaaaaaaaaaaaaaaaaaaaaaaaaaaaaaaaaaaaaaaaaaaaaaaaaaaaaaaaaaaaaaaaaaaa"/>
    <w:basedOn w:val="a"/>
    <w:rsid w:val="00A742D9"/>
    <w:pPr>
      <w:spacing w:before="100" w:beforeAutospacing="1" w:after="100" w:afterAutospacing="1" w:line="240" w:lineRule="auto"/>
      <w:ind w:firstLine="0"/>
      <w:jc w:val="left"/>
    </w:pPr>
    <w:rPr>
      <w:rFonts w:eastAsia="Times New Roman"/>
      <w:szCs w:val="24"/>
      <w:lang w:eastAsia="ru-RU"/>
    </w:rPr>
  </w:style>
  <w:style w:type="paragraph" w:styleId="afffa">
    <w:name w:val="Body Text"/>
    <w:basedOn w:val="a"/>
    <w:link w:val="afffb"/>
    <w:uiPriority w:val="1"/>
    <w:qFormat/>
    <w:rsid w:val="00397DFF"/>
    <w:pPr>
      <w:widowControl w:val="0"/>
      <w:autoSpaceDE w:val="0"/>
      <w:autoSpaceDN w:val="0"/>
      <w:spacing w:line="240" w:lineRule="auto"/>
      <w:ind w:left="852" w:firstLine="0"/>
    </w:pPr>
    <w:rPr>
      <w:rFonts w:eastAsia="Times New Roman"/>
      <w:szCs w:val="24"/>
    </w:rPr>
  </w:style>
  <w:style w:type="character" w:customStyle="1" w:styleId="afffb">
    <w:name w:val="Основной текст Знак"/>
    <w:basedOn w:val="a0"/>
    <w:link w:val="afffa"/>
    <w:uiPriority w:val="1"/>
    <w:rsid w:val="00397DFF"/>
    <w:rPr>
      <w:rFonts w:ascii="Times New Roman" w:eastAsia="Times New Roman" w:hAnsi="Times New Roman"/>
      <w:sz w:val="24"/>
      <w:szCs w:val="24"/>
      <w:lang w:eastAsia="en-US"/>
    </w:rPr>
  </w:style>
  <w:style w:type="paragraph" w:customStyle="1" w:styleId="western">
    <w:name w:val="western"/>
    <w:basedOn w:val="a"/>
    <w:rsid w:val="00E14340"/>
    <w:pPr>
      <w:spacing w:before="100" w:after="119" w:line="240" w:lineRule="auto"/>
      <w:ind w:firstLine="0"/>
      <w:jc w:val="left"/>
    </w:pPr>
    <w:rPr>
      <w:rFonts w:eastAsia="Times New Roman"/>
      <w:color w:val="000000"/>
      <w:kern w:val="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18848">
      <w:bodyDiv w:val="1"/>
      <w:marLeft w:val="0"/>
      <w:marRight w:val="0"/>
      <w:marTop w:val="0"/>
      <w:marBottom w:val="0"/>
      <w:divBdr>
        <w:top w:val="none" w:sz="0" w:space="0" w:color="auto"/>
        <w:left w:val="none" w:sz="0" w:space="0" w:color="auto"/>
        <w:bottom w:val="none" w:sz="0" w:space="0" w:color="auto"/>
        <w:right w:val="none" w:sz="0" w:space="0" w:color="auto"/>
      </w:divBdr>
    </w:div>
    <w:div w:id="385878974">
      <w:bodyDiv w:val="1"/>
      <w:marLeft w:val="0"/>
      <w:marRight w:val="0"/>
      <w:marTop w:val="0"/>
      <w:marBottom w:val="0"/>
      <w:divBdr>
        <w:top w:val="none" w:sz="0" w:space="0" w:color="auto"/>
        <w:left w:val="none" w:sz="0" w:space="0" w:color="auto"/>
        <w:bottom w:val="none" w:sz="0" w:space="0" w:color="auto"/>
        <w:right w:val="none" w:sz="0" w:space="0" w:color="auto"/>
      </w:divBdr>
    </w:div>
    <w:div w:id="404256158">
      <w:bodyDiv w:val="1"/>
      <w:marLeft w:val="0"/>
      <w:marRight w:val="0"/>
      <w:marTop w:val="0"/>
      <w:marBottom w:val="0"/>
      <w:divBdr>
        <w:top w:val="none" w:sz="0" w:space="0" w:color="auto"/>
        <w:left w:val="none" w:sz="0" w:space="0" w:color="auto"/>
        <w:bottom w:val="none" w:sz="0" w:space="0" w:color="auto"/>
        <w:right w:val="none" w:sz="0" w:space="0" w:color="auto"/>
      </w:divBdr>
    </w:div>
    <w:div w:id="420027344">
      <w:bodyDiv w:val="1"/>
      <w:marLeft w:val="0"/>
      <w:marRight w:val="0"/>
      <w:marTop w:val="0"/>
      <w:marBottom w:val="0"/>
      <w:divBdr>
        <w:top w:val="none" w:sz="0" w:space="0" w:color="auto"/>
        <w:left w:val="none" w:sz="0" w:space="0" w:color="auto"/>
        <w:bottom w:val="none" w:sz="0" w:space="0" w:color="auto"/>
        <w:right w:val="none" w:sz="0" w:space="0" w:color="auto"/>
      </w:divBdr>
    </w:div>
    <w:div w:id="483202424">
      <w:bodyDiv w:val="1"/>
      <w:marLeft w:val="0"/>
      <w:marRight w:val="0"/>
      <w:marTop w:val="0"/>
      <w:marBottom w:val="0"/>
      <w:divBdr>
        <w:top w:val="none" w:sz="0" w:space="0" w:color="auto"/>
        <w:left w:val="none" w:sz="0" w:space="0" w:color="auto"/>
        <w:bottom w:val="none" w:sz="0" w:space="0" w:color="auto"/>
        <w:right w:val="none" w:sz="0" w:space="0" w:color="auto"/>
      </w:divBdr>
    </w:div>
    <w:div w:id="508328266">
      <w:bodyDiv w:val="1"/>
      <w:marLeft w:val="0"/>
      <w:marRight w:val="0"/>
      <w:marTop w:val="0"/>
      <w:marBottom w:val="0"/>
      <w:divBdr>
        <w:top w:val="none" w:sz="0" w:space="0" w:color="auto"/>
        <w:left w:val="none" w:sz="0" w:space="0" w:color="auto"/>
        <w:bottom w:val="none" w:sz="0" w:space="0" w:color="auto"/>
        <w:right w:val="none" w:sz="0" w:space="0" w:color="auto"/>
      </w:divBdr>
    </w:div>
    <w:div w:id="546646955">
      <w:bodyDiv w:val="1"/>
      <w:marLeft w:val="0"/>
      <w:marRight w:val="0"/>
      <w:marTop w:val="0"/>
      <w:marBottom w:val="0"/>
      <w:divBdr>
        <w:top w:val="none" w:sz="0" w:space="0" w:color="auto"/>
        <w:left w:val="none" w:sz="0" w:space="0" w:color="auto"/>
        <w:bottom w:val="none" w:sz="0" w:space="0" w:color="auto"/>
        <w:right w:val="none" w:sz="0" w:space="0" w:color="auto"/>
      </w:divBdr>
    </w:div>
    <w:div w:id="568542626">
      <w:bodyDiv w:val="1"/>
      <w:marLeft w:val="0"/>
      <w:marRight w:val="0"/>
      <w:marTop w:val="0"/>
      <w:marBottom w:val="0"/>
      <w:divBdr>
        <w:top w:val="none" w:sz="0" w:space="0" w:color="auto"/>
        <w:left w:val="none" w:sz="0" w:space="0" w:color="auto"/>
        <w:bottom w:val="none" w:sz="0" w:space="0" w:color="auto"/>
        <w:right w:val="none" w:sz="0" w:space="0" w:color="auto"/>
      </w:divBdr>
    </w:div>
    <w:div w:id="628169991">
      <w:bodyDiv w:val="1"/>
      <w:marLeft w:val="0"/>
      <w:marRight w:val="0"/>
      <w:marTop w:val="0"/>
      <w:marBottom w:val="0"/>
      <w:divBdr>
        <w:top w:val="none" w:sz="0" w:space="0" w:color="auto"/>
        <w:left w:val="none" w:sz="0" w:space="0" w:color="auto"/>
        <w:bottom w:val="none" w:sz="0" w:space="0" w:color="auto"/>
        <w:right w:val="none" w:sz="0" w:space="0" w:color="auto"/>
      </w:divBdr>
    </w:div>
    <w:div w:id="749620975">
      <w:bodyDiv w:val="1"/>
      <w:marLeft w:val="0"/>
      <w:marRight w:val="0"/>
      <w:marTop w:val="0"/>
      <w:marBottom w:val="0"/>
      <w:divBdr>
        <w:top w:val="none" w:sz="0" w:space="0" w:color="auto"/>
        <w:left w:val="none" w:sz="0" w:space="0" w:color="auto"/>
        <w:bottom w:val="none" w:sz="0" w:space="0" w:color="auto"/>
        <w:right w:val="none" w:sz="0" w:space="0" w:color="auto"/>
      </w:divBdr>
    </w:div>
    <w:div w:id="868681074">
      <w:bodyDiv w:val="1"/>
      <w:marLeft w:val="0"/>
      <w:marRight w:val="0"/>
      <w:marTop w:val="0"/>
      <w:marBottom w:val="0"/>
      <w:divBdr>
        <w:top w:val="none" w:sz="0" w:space="0" w:color="auto"/>
        <w:left w:val="none" w:sz="0" w:space="0" w:color="auto"/>
        <w:bottom w:val="none" w:sz="0" w:space="0" w:color="auto"/>
        <w:right w:val="none" w:sz="0" w:space="0" w:color="auto"/>
      </w:divBdr>
    </w:div>
    <w:div w:id="917858644">
      <w:bodyDiv w:val="1"/>
      <w:marLeft w:val="0"/>
      <w:marRight w:val="0"/>
      <w:marTop w:val="0"/>
      <w:marBottom w:val="0"/>
      <w:divBdr>
        <w:top w:val="none" w:sz="0" w:space="0" w:color="auto"/>
        <w:left w:val="none" w:sz="0" w:space="0" w:color="auto"/>
        <w:bottom w:val="none" w:sz="0" w:space="0" w:color="auto"/>
        <w:right w:val="none" w:sz="0" w:space="0" w:color="auto"/>
      </w:divBdr>
    </w:div>
    <w:div w:id="1056703958">
      <w:bodyDiv w:val="1"/>
      <w:marLeft w:val="0"/>
      <w:marRight w:val="0"/>
      <w:marTop w:val="0"/>
      <w:marBottom w:val="0"/>
      <w:divBdr>
        <w:top w:val="none" w:sz="0" w:space="0" w:color="auto"/>
        <w:left w:val="none" w:sz="0" w:space="0" w:color="auto"/>
        <w:bottom w:val="none" w:sz="0" w:space="0" w:color="auto"/>
        <w:right w:val="none" w:sz="0" w:space="0" w:color="auto"/>
      </w:divBdr>
    </w:div>
    <w:div w:id="1098788394">
      <w:bodyDiv w:val="1"/>
      <w:marLeft w:val="0"/>
      <w:marRight w:val="0"/>
      <w:marTop w:val="0"/>
      <w:marBottom w:val="0"/>
      <w:divBdr>
        <w:top w:val="none" w:sz="0" w:space="0" w:color="auto"/>
        <w:left w:val="none" w:sz="0" w:space="0" w:color="auto"/>
        <w:bottom w:val="none" w:sz="0" w:space="0" w:color="auto"/>
        <w:right w:val="none" w:sz="0" w:space="0" w:color="auto"/>
      </w:divBdr>
    </w:div>
    <w:div w:id="1433477827">
      <w:bodyDiv w:val="1"/>
      <w:marLeft w:val="0"/>
      <w:marRight w:val="0"/>
      <w:marTop w:val="0"/>
      <w:marBottom w:val="0"/>
      <w:divBdr>
        <w:top w:val="none" w:sz="0" w:space="0" w:color="auto"/>
        <w:left w:val="none" w:sz="0" w:space="0" w:color="auto"/>
        <w:bottom w:val="none" w:sz="0" w:space="0" w:color="auto"/>
        <w:right w:val="none" w:sz="0" w:space="0" w:color="auto"/>
      </w:divBdr>
    </w:div>
    <w:div w:id="1502502749">
      <w:bodyDiv w:val="1"/>
      <w:marLeft w:val="0"/>
      <w:marRight w:val="0"/>
      <w:marTop w:val="0"/>
      <w:marBottom w:val="0"/>
      <w:divBdr>
        <w:top w:val="none" w:sz="0" w:space="0" w:color="auto"/>
        <w:left w:val="none" w:sz="0" w:space="0" w:color="auto"/>
        <w:bottom w:val="none" w:sz="0" w:space="0" w:color="auto"/>
        <w:right w:val="none" w:sz="0" w:space="0" w:color="auto"/>
      </w:divBdr>
    </w:div>
    <w:div w:id="1562254645">
      <w:bodyDiv w:val="1"/>
      <w:marLeft w:val="0"/>
      <w:marRight w:val="0"/>
      <w:marTop w:val="0"/>
      <w:marBottom w:val="0"/>
      <w:divBdr>
        <w:top w:val="none" w:sz="0" w:space="0" w:color="auto"/>
        <w:left w:val="none" w:sz="0" w:space="0" w:color="auto"/>
        <w:bottom w:val="none" w:sz="0" w:space="0" w:color="auto"/>
        <w:right w:val="none" w:sz="0" w:space="0" w:color="auto"/>
      </w:divBdr>
    </w:div>
    <w:div w:id="1598753261">
      <w:bodyDiv w:val="1"/>
      <w:marLeft w:val="0"/>
      <w:marRight w:val="0"/>
      <w:marTop w:val="0"/>
      <w:marBottom w:val="0"/>
      <w:divBdr>
        <w:top w:val="none" w:sz="0" w:space="0" w:color="auto"/>
        <w:left w:val="none" w:sz="0" w:space="0" w:color="auto"/>
        <w:bottom w:val="none" w:sz="0" w:space="0" w:color="auto"/>
        <w:right w:val="none" w:sz="0" w:space="0" w:color="auto"/>
      </w:divBdr>
    </w:div>
    <w:div w:id="1621759617">
      <w:bodyDiv w:val="1"/>
      <w:marLeft w:val="0"/>
      <w:marRight w:val="0"/>
      <w:marTop w:val="0"/>
      <w:marBottom w:val="0"/>
      <w:divBdr>
        <w:top w:val="none" w:sz="0" w:space="0" w:color="auto"/>
        <w:left w:val="none" w:sz="0" w:space="0" w:color="auto"/>
        <w:bottom w:val="none" w:sz="0" w:space="0" w:color="auto"/>
        <w:right w:val="none" w:sz="0" w:space="0" w:color="auto"/>
      </w:divBdr>
    </w:div>
    <w:div w:id="1630864372">
      <w:bodyDiv w:val="1"/>
      <w:marLeft w:val="0"/>
      <w:marRight w:val="0"/>
      <w:marTop w:val="0"/>
      <w:marBottom w:val="0"/>
      <w:divBdr>
        <w:top w:val="none" w:sz="0" w:space="0" w:color="auto"/>
        <w:left w:val="none" w:sz="0" w:space="0" w:color="auto"/>
        <w:bottom w:val="none" w:sz="0" w:space="0" w:color="auto"/>
        <w:right w:val="none" w:sz="0" w:space="0" w:color="auto"/>
      </w:divBdr>
    </w:div>
    <w:div w:id="1842693135">
      <w:bodyDiv w:val="1"/>
      <w:marLeft w:val="0"/>
      <w:marRight w:val="0"/>
      <w:marTop w:val="0"/>
      <w:marBottom w:val="0"/>
      <w:divBdr>
        <w:top w:val="none" w:sz="0" w:space="0" w:color="auto"/>
        <w:left w:val="none" w:sz="0" w:space="0" w:color="auto"/>
        <w:bottom w:val="none" w:sz="0" w:space="0" w:color="auto"/>
        <w:right w:val="none" w:sz="0" w:space="0" w:color="auto"/>
      </w:divBdr>
    </w:div>
    <w:div w:id="1855878673">
      <w:bodyDiv w:val="1"/>
      <w:marLeft w:val="0"/>
      <w:marRight w:val="0"/>
      <w:marTop w:val="0"/>
      <w:marBottom w:val="0"/>
      <w:divBdr>
        <w:top w:val="none" w:sz="0" w:space="0" w:color="auto"/>
        <w:left w:val="none" w:sz="0" w:space="0" w:color="auto"/>
        <w:bottom w:val="none" w:sz="0" w:space="0" w:color="auto"/>
        <w:right w:val="none" w:sz="0" w:space="0" w:color="auto"/>
      </w:divBdr>
    </w:div>
    <w:div w:id="198989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ru.wikipedia.org/wiki/%D0%A1%D0%B8%D0%B5%D0%BD%D0%B8%D1%82" TargetMode="Externa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hyperlink" Target="http://www.proshkolu" TargetMode="External"/><Relationship Id="rId55" Type="http://schemas.openxmlformats.org/officeDocument/2006/relationships/image" Target="media/image2.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lk-fisoko.obrnadzor.gov.ru/lk/" TargetMode="External"/><Relationship Id="rId29" Type="http://schemas.openxmlformats.org/officeDocument/2006/relationships/chart" Target="charts/chart6.xml"/><Relationship Id="rId11" Type="http://schemas.openxmlformats.org/officeDocument/2006/relationships/hyperlink" Target="mailto:slud_roo@mail.ru" TargetMode="External"/><Relationship Id="rId24" Type="http://schemas.openxmlformats.org/officeDocument/2006/relationships/hyperlink" Target="http://ru.wikipedia.org/w/index.php?title=%D0%9E%D1%80%D0%B3%D0%B0%D0%BD%D0%BE%D0%BB%D0%B5%D0%BF%D1%82%D0%B8%D1%87%D0%B5%D1%81%D0%BA%D0%B8%D0%B5_%D1%81%D0%B2%D0%BE%D0%B9%D1%81%D1%82%D0%B2%D0%B0&amp;action=edit&amp;redlink=1" TargetMode="Externa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27.xml"/><Relationship Id="rId58" Type="http://schemas.openxmlformats.org/officeDocument/2006/relationships/chart" Target="charts/chart31.xml"/><Relationship Id="rId5" Type="http://schemas.openxmlformats.org/officeDocument/2006/relationships/settings" Target="settings.xml"/><Relationship Id="rId61" Type="http://schemas.openxmlformats.org/officeDocument/2006/relationships/image" Target="media/image3.png"/><Relationship Id="rId19" Type="http://schemas.openxmlformats.org/officeDocument/2006/relationships/chart" Target="charts/chart1.xml"/><Relationship Id="rId14" Type="http://schemas.openxmlformats.org/officeDocument/2006/relationships/hyperlink" Target="https://kspk-sludyanka.ru/page/3f31e77945d7452292916753df2b5e01" TargetMode="External"/><Relationship Id="rId22" Type="http://schemas.openxmlformats.org/officeDocument/2006/relationships/hyperlink" Target="http://ru.wikipedia.org/wiki/%D0%94%D0%B8%D0%BE%D0%BF%D1%81%D0%B8%D0%B4"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29.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zavuch.info" TargetMode="External"/><Relationship Id="rId3" Type="http://schemas.openxmlformats.org/officeDocument/2006/relationships/numbering" Target="numbering.xml"/><Relationship Id="rId12" Type="http://schemas.openxmlformats.org/officeDocument/2006/relationships/hyperlink" Target="mailto:metodist-2012@mail.ru" TargetMode="External"/><Relationship Id="rId17" Type="http://schemas.openxmlformats.org/officeDocument/2006/relationships/hyperlink" Target="http://bus.gov.ru"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2.xml"/><Relationship Id="rId20" Type="http://schemas.openxmlformats.org/officeDocument/2006/relationships/hyperlink" Target="http://ru.wikipedia.org/wiki/%D0%9C%D1%80%D0%B0%D0%BC%D0%BE%D1%80" TargetMode="External"/><Relationship Id="rId41" Type="http://schemas.openxmlformats.org/officeDocument/2006/relationships/chart" Target="charts/chart18.xml"/><Relationship Id="rId54" Type="http://schemas.openxmlformats.org/officeDocument/2006/relationships/chart" Target="charts/chart28.xml"/><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ludyanka.ru/documents/2ddaf18901604282a4d5951a0c7f210c/reshenie_dumy_115-viii_rd_ot_29.05.2025_goda_otchet_mera_za_2024_god.docx" TargetMode="External"/><Relationship Id="rId23" Type="http://schemas.openxmlformats.org/officeDocument/2006/relationships/hyperlink" Target="http://ru.wikipedia.org/wiki/%D0%9B%D0%B0%D0%B7%D1%83%D1%80%D0%B8%D1%82"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www.nsportal.ru" TargetMode="External"/><Relationship Id="rId57" Type="http://schemas.openxmlformats.org/officeDocument/2006/relationships/chart" Target="charts/chart30.xml"/><Relationship Id="rId10" Type="http://schemas.openxmlformats.org/officeDocument/2006/relationships/hyperlink" Target="mailto:roo.06@mail.ru" TargetMode="Externa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6.xml"/><Relationship Id="rId60" Type="http://schemas.openxmlformats.org/officeDocument/2006/relationships/chart" Target="charts/chart33.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https://www.sludyanka.ru/documents/6a8a6406e29c4ed38b520c5331be26c6/reshenie_dumy_110_-viiird_ot_29.05.2025_izm_v__2-vi_rd_ot_31.01.19_strategiya_ser.docx" TargetMode="External"/><Relationship Id="rId18" Type="http://schemas.openxmlformats.org/officeDocument/2006/relationships/hyperlink" Target="http://bus.gov.ru/pub/top-organizations" TargetMode="External"/><Relationship Id="rId39" Type="http://schemas.openxmlformats.org/officeDocument/2006/relationships/chart" Target="charts/chart16.xm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042;&#1064;&#1069;\&#1055;&#1088;&#1086;&#1077;&#1082;&#1090;&#1099;\&#1052;&#1054;&#1053;%20&#1080;%20&#1056;&#1054;&#1053;\&#1052;&#1057;&#1054;%20(&#1060;23)\&#1069;&#1090;&#1072;&#1087;%204\&#1056;&#1072;&#1073;&#1086;&#1090;&#1072;%204\&#1040;&#1087;&#1088;&#1086;&#1073;&#1072;&#1094;&#1080;&#1103;\04.%20&#1052;&#1072;&#1090;&#1077;&#1088;&#1080;&#1072;&#1083;&#1099;%20&#1076;&#1083;&#1103;%20&#1088;&#1072;&#1089;&#1089;&#1099;&#1083;&#1082;&#1080;\&#1064;&#1072;&#1073;&#1083;&#1086;&#1085;%20&#1086;&#1090;&#1095;&#1077;&#1090;&#107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5.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31.xlsx"/><Relationship Id="rId1" Type="http://schemas.openxmlformats.org/officeDocument/2006/relationships/themeOverride" Target="../theme/themeOverride6.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4.xml"/><Relationship Id="rId4"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24.xml"/><Relationship Id="rId1" Type="http://schemas.microsoft.com/office/2011/relationships/chartStyle" Target="style24.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rPr>
              <a:t>Динамика численности детей</a:t>
            </a:r>
            <a:r>
              <a:rPr lang="ru-RU" sz="1200" b="1" baseline="0">
                <a:solidFill>
                  <a:schemeClr val="tx1"/>
                </a:solidFill>
              </a:rPr>
              <a:t> в образовательных организациях (в ед.)</a:t>
            </a:r>
            <a:endParaRPr lang="ru-RU" sz="1200"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1573</c:v>
                </c:pt>
                <c:pt idx="1">
                  <c:v>1514</c:v>
                </c:pt>
                <c:pt idx="2">
                  <c:v>1390</c:v>
                </c:pt>
              </c:numCache>
            </c:numRef>
          </c:val>
        </c:ser>
        <c:ser>
          <c:idx val="1"/>
          <c:order val="1"/>
          <c:tx>
            <c:strRef>
              <c:f>Лист1!$C$1</c:f>
              <c:strCache>
                <c:ptCount val="1"/>
                <c:pt idx="0">
                  <c:v>ОО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5042</c:v>
                </c:pt>
                <c:pt idx="1">
                  <c:v>4885</c:v>
                </c:pt>
                <c:pt idx="2">
                  <c:v>4759</c:v>
                </c:pt>
              </c:numCache>
            </c:numRef>
          </c:val>
        </c:ser>
        <c:ser>
          <c:idx val="2"/>
          <c:order val="2"/>
          <c:tx>
            <c:strRef>
              <c:f>Лист1!$D$1</c:f>
              <c:strCache>
                <c:ptCount val="1"/>
                <c:pt idx="0">
                  <c:v>ДОП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3309</c:v>
                </c:pt>
                <c:pt idx="1">
                  <c:v>5414</c:v>
                </c:pt>
                <c:pt idx="2">
                  <c:v>4672</c:v>
                </c:pt>
              </c:numCache>
            </c:numRef>
          </c:val>
        </c:ser>
        <c:dLbls>
          <c:showLegendKey val="0"/>
          <c:showVal val="0"/>
          <c:showCatName val="0"/>
          <c:showSerName val="0"/>
          <c:showPercent val="0"/>
          <c:showBubbleSize val="0"/>
        </c:dLbls>
        <c:gapWidth val="219"/>
        <c:overlap val="-27"/>
        <c:axId val="-1144594352"/>
        <c:axId val="-1144596528"/>
      </c:barChart>
      <c:catAx>
        <c:axId val="-11445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1144596528"/>
        <c:crosses val="autoZero"/>
        <c:auto val="1"/>
        <c:lblAlgn val="ctr"/>
        <c:lblOffset val="100"/>
        <c:noMultiLvlLbl val="0"/>
      </c:catAx>
      <c:valAx>
        <c:axId val="-114459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594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chemeClr val="tx1"/>
                </a:solidFill>
              </a:rPr>
              <a:t>Рис. 10 Доступность дошкольного образования, в %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от 2 мес. до 7 лет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76.400000000000006</c:v>
                </c:pt>
                <c:pt idx="1">
                  <c:v>77.7</c:v>
                </c:pt>
                <c:pt idx="2">
                  <c:v>78.099999999999994</c:v>
                </c:pt>
              </c:numCache>
            </c:numRef>
          </c:val>
        </c:ser>
        <c:ser>
          <c:idx val="1"/>
          <c:order val="1"/>
          <c:tx>
            <c:strRef>
              <c:f>Лист1!$C$1</c:f>
              <c:strCache>
                <c:ptCount val="1"/>
                <c:pt idx="0">
                  <c:v>от 2 мес. до 3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39.4</c:v>
                </c:pt>
                <c:pt idx="1">
                  <c:v>38</c:v>
                </c:pt>
                <c:pt idx="2">
                  <c:v>32.299999999999997</c:v>
                </c:pt>
              </c:numCache>
            </c:numRef>
          </c:val>
        </c:ser>
        <c:ser>
          <c:idx val="2"/>
          <c:order val="2"/>
          <c:tx>
            <c:strRef>
              <c:f>Лист1!$D$1</c:f>
              <c:strCache>
                <c:ptCount val="1"/>
                <c:pt idx="0">
                  <c:v>от 3 до 7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219"/>
        <c:overlap val="-27"/>
        <c:axId val="-1230877696"/>
        <c:axId val="-1230872800"/>
      </c:barChart>
      <c:catAx>
        <c:axId val="-123087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72800"/>
        <c:crosses val="autoZero"/>
        <c:auto val="1"/>
        <c:lblAlgn val="ctr"/>
        <c:lblOffset val="100"/>
        <c:noMultiLvlLbl val="0"/>
      </c:catAx>
      <c:valAx>
        <c:axId val="-1230872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77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11 Охват детей дошкольным образованием в возрасте от 2 мес. до 7 лет, в</a:t>
            </a:r>
            <a:r>
              <a:rPr lang="ru-RU" sz="1200" baseline="0">
                <a:solidFill>
                  <a:schemeClr val="tx1"/>
                </a:solidFill>
              </a:rPr>
              <a:t> %</a:t>
            </a:r>
            <a:endParaRPr lang="ru-RU" sz="1200">
              <a:solidFill>
                <a:schemeClr val="tx1"/>
              </a:solidFill>
            </a:endParaRPr>
          </a:p>
        </c:rich>
      </c:tx>
      <c:layout>
        <c:manualLayout>
          <c:xMode val="edge"/>
          <c:yMode val="edge"/>
          <c:x val="0.14769666812481774"/>
          <c:y val="2.380952380952380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город+село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44.2</c:v>
                </c:pt>
                <c:pt idx="1">
                  <c:v>35.4</c:v>
                </c:pt>
                <c:pt idx="2">
                  <c:v>34.6</c:v>
                </c:pt>
              </c:numCache>
            </c:numRef>
          </c:val>
        </c:ser>
        <c:ser>
          <c:idx val="1"/>
          <c:order val="1"/>
          <c:tx>
            <c:strRef>
              <c:f>Лист1!$C$1</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51.4</c:v>
                </c:pt>
                <c:pt idx="1">
                  <c:v>39.200000000000003</c:v>
                </c:pt>
                <c:pt idx="2">
                  <c:v>38.1</c:v>
                </c:pt>
              </c:numCache>
            </c:numRef>
          </c:val>
        </c:ser>
        <c:ser>
          <c:idx val="2"/>
          <c:order val="2"/>
          <c:tx>
            <c:strRef>
              <c:f>Лист1!$D$1</c:f>
              <c:strCache>
                <c:ptCount val="1"/>
                <c:pt idx="0">
                  <c:v>село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1.5</c:v>
                </c:pt>
                <c:pt idx="1">
                  <c:v>2</c:v>
                </c:pt>
                <c:pt idx="2">
                  <c:v>2.7</c:v>
                </c:pt>
              </c:numCache>
            </c:numRef>
          </c:val>
        </c:ser>
        <c:dLbls>
          <c:showLegendKey val="0"/>
          <c:showVal val="0"/>
          <c:showCatName val="0"/>
          <c:showSerName val="0"/>
          <c:showPercent val="0"/>
          <c:showBubbleSize val="0"/>
        </c:dLbls>
        <c:gapWidth val="219"/>
        <c:overlap val="-27"/>
        <c:axId val="-1230879872"/>
        <c:axId val="-1230877152"/>
      </c:barChart>
      <c:catAx>
        <c:axId val="-123087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77152"/>
        <c:crosses val="autoZero"/>
        <c:auto val="1"/>
        <c:lblAlgn val="ctr"/>
        <c:lblOffset val="100"/>
        <c:noMultiLvlLbl val="0"/>
      </c:catAx>
      <c:valAx>
        <c:axId val="-123087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79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12 Охват детей дошкольным образованием в возрасте                     от 2 мес. до 3 лет, в</a:t>
            </a:r>
            <a:r>
              <a:rPr lang="ru-RU" sz="1200" baseline="0">
                <a:solidFill>
                  <a:schemeClr val="tx1"/>
                </a:solidFill>
              </a:rPr>
              <a:t> %</a:t>
            </a:r>
            <a:endParaRPr lang="ru-RU" sz="1200">
              <a:solidFill>
                <a:schemeClr val="tx1"/>
              </a:solidFill>
            </a:endParaRPr>
          </a:p>
        </c:rich>
      </c:tx>
      <c:layout>
        <c:manualLayout>
          <c:xMode val="edge"/>
          <c:yMode val="edge"/>
          <c:x val="0.14769666812481774"/>
          <c:y val="2.380952380952380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город+село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25.1</c:v>
                </c:pt>
                <c:pt idx="1">
                  <c:v>23.1</c:v>
                </c:pt>
                <c:pt idx="2">
                  <c:v>17.399999999999999</c:v>
                </c:pt>
              </c:numCache>
            </c:numRef>
          </c:val>
        </c:ser>
        <c:ser>
          <c:idx val="1"/>
          <c:order val="1"/>
          <c:tx>
            <c:strRef>
              <c:f>Лист1!$C$1</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29.1</c:v>
                </c:pt>
                <c:pt idx="1">
                  <c:v>25.5</c:v>
                </c:pt>
                <c:pt idx="2">
                  <c:v>19.899999999999999</c:v>
                </c:pt>
              </c:numCache>
            </c:numRef>
          </c:val>
        </c:ser>
        <c:ser>
          <c:idx val="2"/>
          <c:order val="2"/>
          <c:tx>
            <c:strRef>
              <c:f>Лист1!$D$1</c:f>
              <c:strCache>
                <c:ptCount val="1"/>
                <c:pt idx="0">
                  <c:v>село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0.6</c:v>
                </c:pt>
                <c:pt idx="1">
                  <c:v>0.8</c:v>
                </c:pt>
                <c:pt idx="2">
                  <c:v>0.9</c:v>
                </c:pt>
              </c:numCache>
            </c:numRef>
          </c:val>
        </c:ser>
        <c:dLbls>
          <c:showLegendKey val="0"/>
          <c:showVal val="0"/>
          <c:showCatName val="0"/>
          <c:showSerName val="0"/>
          <c:showPercent val="0"/>
          <c:showBubbleSize val="0"/>
        </c:dLbls>
        <c:gapWidth val="219"/>
        <c:overlap val="-27"/>
        <c:axId val="-1230872256"/>
        <c:axId val="-1230884224"/>
      </c:barChart>
      <c:catAx>
        <c:axId val="-123087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84224"/>
        <c:crosses val="autoZero"/>
        <c:auto val="1"/>
        <c:lblAlgn val="ctr"/>
        <c:lblOffset val="100"/>
        <c:noMultiLvlLbl val="0"/>
      </c:catAx>
      <c:valAx>
        <c:axId val="-123088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72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13 Охват детей дошкольным образованием в возрасте                       от 3 до 7 лет, в</a:t>
            </a:r>
            <a:r>
              <a:rPr lang="ru-RU" sz="1200" baseline="0">
                <a:solidFill>
                  <a:schemeClr val="tx1"/>
                </a:solidFill>
              </a:rPr>
              <a:t> %</a:t>
            </a:r>
            <a:endParaRPr lang="ru-RU" sz="1200">
              <a:solidFill>
                <a:schemeClr val="tx1"/>
              </a:solidFill>
            </a:endParaRPr>
          </a:p>
        </c:rich>
      </c:tx>
      <c:layout>
        <c:manualLayout>
          <c:xMode val="edge"/>
          <c:yMode val="edge"/>
          <c:x val="0.14769666812481774"/>
          <c:y val="2.380952380952380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город+село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53</c:v>
                </c:pt>
                <c:pt idx="1">
                  <c:v>39.700000000000003</c:v>
                </c:pt>
                <c:pt idx="2">
                  <c:v>40.799999999999997</c:v>
                </c:pt>
              </c:numCache>
            </c:numRef>
          </c:val>
        </c:ser>
        <c:ser>
          <c:idx val="1"/>
          <c:order val="1"/>
          <c:tx>
            <c:strRef>
              <c:f>Лист1!$C$1</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61.6</c:v>
                </c:pt>
                <c:pt idx="1">
                  <c:v>44</c:v>
                </c:pt>
                <c:pt idx="2">
                  <c:v>44.5</c:v>
                </c:pt>
              </c:numCache>
            </c:numRef>
          </c:val>
        </c:ser>
        <c:ser>
          <c:idx val="2"/>
          <c:order val="2"/>
          <c:tx>
            <c:strRef>
              <c:f>Лист1!$D$1</c:f>
              <c:strCache>
                <c:ptCount val="1"/>
                <c:pt idx="0">
                  <c:v>село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1.9</c:v>
                </c:pt>
                <c:pt idx="1">
                  <c:v>2.4</c:v>
                </c:pt>
                <c:pt idx="2">
                  <c:v>4</c:v>
                </c:pt>
              </c:numCache>
            </c:numRef>
          </c:val>
        </c:ser>
        <c:dLbls>
          <c:showLegendKey val="0"/>
          <c:showVal val="0"/>
          <c:showCatName val="0"/>
          <c:showSerName val="0"/>
          <c:showPercent val="0"/>
          <c:showBubbleSize val="0"/>
        </c:dLbls>
        <c:gapWidth val="219"/>
        <c:overlap val="-27"/>
        <c:axId val="-1230883136"/>
        <c:axId val="-1230882592"/>
      </c:barChart>
      <c:catAx>
        <c:axId val="-123088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82592"/>
        <c:crosses val="autoZero"/>
        <c:auto val="1"/>
        <c:lblAlgn val="ctr"/>
        <c:lblOffset val="100"/>
        <c:noMultiLvlLbl val="0"/>
      </c:catAx>
      <c:valAx>
        <c:axId val="-123088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83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14 Наполняемость общеразвивающих</a:t>
            </a:r>
            <a:r>
              <a:rPr lang="ru-RU" sz="1200" baseline="0">
                <a:solidFill>
                  <a:schemeClr val="tx1"/>
                </a:solidFill>
              </a:rPr>
              <a:t> групп, в ед.</a:t>
            </a:r>
            <a:endParaRPr lang="ru-RU" sz="1200">
              <a:solidFill>
                <a:schemeClr val="tx1"/>
              </a:solidFill>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город+село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19.5</c:v>
                </c:pt>
                <c:pt idx="1">
                  <c:v>18.8</c:v>
                </c:pt>
                <c:pt idx="2">
                  <c:v>20.100000000000001</c:v>
                </c:pt>
              </c:numCache>
            </c:numRef>
          </c:val>
        </c:ser>
        <c:ser>
          <c:idx val="1"/>
          <c:order val="1"/>
          <c:tx>
            <c:strRef>
              <c:f>Лист1!$C$1</c:f>
              <c:strCache>
                <c:ptCount val="1"/>
                <c:pt idx="0">
                  <c:v>город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19.7</c:v>
                </c:pt>
                <c:pt idx="1">
                  <c:v>18.899999999999999</c:v>
                </c:pt>
                <c:pt idx="2">
                  <c:v>20.2</c:v>
                </c:pt>
              </c:numCache>
            </c:numRef>
          </c:val>
        </c:ser>
        <c:ser>
          <c:idx val="2"/>
          <c:order val="2"/>
          <c:tx>
            <c:strRef>
              <c:f>Лист1!$D$1</c:f>
              <c:strCache>
                <c:ptCount val="1"/>
                <c:pt idx="0">
                  <c:v>село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Лист1!$D$2:$D$4</c:f>
              <c:numCache>
                <c:formatCode>General</c:formatCode>
                <c:ptCount val="3"/>
                <c:pt idx="0">
                  <c:v>8</c:v>
                </c:pt>
                <c:pt idx="1">
                  <c:v>9</c:v>
                </c:pt>
                <c:pt idx="2">
                  <c:v>11</c:v>
                </c:pt>
              </c:numCache>
            </c:numRef>
          </c:val>
        </c:ser>
        <c:dLbls>
          <c:showLegendKey val="0"/>
          <c:showVal val="0"/>
          <c:showCatName val="0"/>
          <c:showSerName val="0"/>
          <c:showPercent val="0"/>
          <c:showBubbleSize val="0"/>
        </c:dLbls>
        <c:gapWidth val="219"/>
        <c:overlap val="-27"/>
        <c:axId val="-1230871712"/>
        <c:axId val="-1230880960"/>
      </c:barChart>
      <c:catAx>
        <c:axId val="-123087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80960"/>
        <c:crosses val="autoZero"/>
        <c:auto val="1"/>
        <c:lblAlgn val="ctr"/>
        <c:lblOffset val="100"/>
        <c:noMultiLvlLbl val="0"/>
      </c:catAx>
      <c:valAx>
        <c:axId val="-123088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71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15 Наполняемость компенсирующих</a:t>
            </a:r>
            <a:r>
              <a:rPr lang="ru-RU" sz="1200" baseline="0">
                <a:solidFill>
                  <a:schemeClr val="tx1"/>
                </a:solidFill>
              </a:rPr>
              <a:t> групп, в ед.</a:t>
            </a:r>
            <a:endParaRPr lang="ru-RU" sz="1200">
              <a:solidFill>
                <a:schemeClr val="tx1"/>
              </a:solidFill>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город+село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9</c:v>
                </c:pt>
                <c:pt idx="1">
                  <c:v>9</c:v>
                </c:pt>
                <c:pt idx="2">
                  <c:v>12</c:v>
                </c:pt>
              </c:numCache>
            </c:numRef>
          </c:val>
        </c:ser>
        <c:dLbls>
          <c:showLegendKey val="0"/>
          <c:showVal val="0"/>
          <c:showCatName val="0"/>
          <c:showSerName val="0"/>
          <c:showPercent val="0"/>
          <c:showBubbleSize val="0"/>
        </c:dLbls>
        <c:gapWidth val="219"/>
        <c:overlap val="-27"/>
        <c:axId val="-1270695616"/>
        <c:axId val="-1270690176"/>
      </c:barChart>
      <c:catAx>
        <c:axId val="-127069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690176"/>
        <c:crosses val="autoZero"/>
        <c:auto val="1"/>
        <c:lblAlgn val="ctr"/>
        <c:lblOffset val="100"/>
        <c:noMultiLvlLbl val="0"/>
      </c:catAx>
      <c:valAx>
        <c:axId val="-127069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695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16 Количество</a:t>
            </a:r>
            <a:r>
              <a:rPr lang="ru-RU" sz="1200" baseline="0">
                <a:solidFill>
                  <a:schemeClr val="tx1"/>
                </a:solidFill>
              </a:rPr>
              <a:t> работников в дошкольных организациях, в ед.</a:t>
            </a:r>
            <a:endParaRPr lang="ru-RU" sz="1200">
              <a:solidFill>
                <a:schemeClr val="tx1"/>
              </a:solidFill>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Все работники ДОО</c:v>
                </c:pt>
                <c:pt idx="1">
                  <c:v>Педагогические работники</c:v>
                </c:pt>
              </c:strCache>
            </c:strRef>
          </c:cat>
          <c:val>
            <c:numRef>
              <c:f>Лист1!$B$2:$B$3</c:f>
              <c:numCache>
                <c:formatCode>General</c:formatCode>
                <c:ptCount val="2"/>
                <c:pt idx="0">
                  <c:v>522</c:v>
                </c:pt>
                <c:pt idx="1">
                  <c:v>181</c:v>
                </c:pt>
              </c:numCache>
            </c:numRef>
          </c:val>
        </c:ser>
        <c:ser>
          <c:idx val="1"/>
          <c:order val="1"/>
          <c:tx>
            <c:strRef>
              <c:f>Лист1!$C$1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Все работники ДОО</c:v>
                </c:pt>
                <c:pt idx="1">
                  <c:v>Педагогические работники</c:v>
                </c:pt>
              </c:strCache>
            </c:strRef>
          </c:cat>
          <c:val>
            <c:numRef>
              <c:f>Лист1!$C$2:$C$3</c:f>
              <c:numCache>
                <c:formatCode>General</c:formatCode>
                <c:ptCount val="2"/>
                <c:pt idx="0">
                  <c:v>517</c:v>
                </c:pt>
                <c:pt idx="1">
                  <c:v>176</c:v>
                </c:pt>
              </c:numCache>
            </c:numRef>
          </c:val>
        </c:ser>
        <c:ser>
          <c:idx val="2"/>
          <c:order val="2"/>
          <c:tx>
            <c:strRef>
              <c:f>Лист1!$D$1</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Все работники ДОО</c:v>
                </c:pt>
                <c:pt idx="1">
                  <c:v>Педагогические работники</c:v>
                </c:pt>
              </c:strCache>
            </c:strRef>
          </c:cat>
          <c:val>
            <c:numRef>
              <c:f>Лист1!$D$2:$D$3</c:f>
              <c:numCache>
                <c:formatCode>General</c:formatCode>
                <c:ptCount val="2"/>
                <c:pt idx="0">
                  <c:v>475</c:v>
                </c:pt>
                <c:pt idx="1">
                  <c:v>162</c:v>
                </c:pt>
              </c:numCache>
            </c:numRef>
          </c:val>
        </c:ser>
        <c:dLbls>
          <c:showLegendKey val="0"/>
          <c:showVal val="0"/>
          <c:showCatName val="0"/>
          <c:showSerName val="0"/>
          <c:showPercent val="0"/>
          <c:showBubbleSize val="0"/>
        </c:dLbls>
        <c:gapWidth val="219"/>
        <c:overlap val="-27"/>
        <c:axId val="-1270695072"/>
        <c:axId val="-1270685280"/>
      </c:barChart>
      <c:catAx>
        <c:axId val="-127069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270685280"/>
        <c:crosses val="autoZero"/>
        <c:auto val="1"/>
        <c:lblAlgn val="ctr"/>
        <c:lblOffset val="100"/>
        <c:noMultiLvlLbl val="0"/>
      </c:catAx>
      <c:valAx>
        <c:axId val="-127068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695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17 Численность детей в расчете на 1 педагогического работника (в ед.)</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8.69</c:v>
                </c:pt>
                <c:pt idx="1">
                  <c:v>8.6</c:v>
                </c:pt>
                <c:pt idx="2">
                  <c:v>8.58</c:v>
                </c:pt>
              </c:numCache>
            </c:numRef>
          </c:val>
        </c:ser>
        <c:dLbls>
          <c:showLegendKey val="0"/>
          <c:showVal val="0"/>
          <c:showCatName val="0"/>
          <c:showSerName val="0"/>
          <c:showPercent val="0"/>
          <c:showBubbleSize val="0"/>
        </c:dLbls>
        <c:gapWidth val="219"/>
        <c:overlap val="-27"/>
        <c:axId val="-1270684736"/>
        <c:axId val="-1270694528"/>
      </c:barChart>
      <c:catAx>
        <c:axId val="-12706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694528"/>
        <c:crosses val="autoZero"/>
        <c:auto val="1"/>
        <c:lblAlgn val="ctr"/>
        <c:lblOffset val="100"/>
        <c:noMultiLvlLbl val="0"/>
      </c:catAx>
      <c:valAx>
        <c:axId val="-127069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68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Рис. 18 Распределение педагогических работников по возрасте, в %</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35 лет</c:v>
                </c:pt>
                <c:pt idx="1">
                  <c:v>от 35 до 60 лет</c:v>
                </c:pt>
                <c:pt idx="2">
                  <c:v>старше 60 лет</c:v>
                </c:pt>
              </c:strCache>
            </c:strRef>
          </c:cat>
          <c:val>
            <c:numRef>
              <c:f>Лист1!$B$2:$B$4</c:f>
              <c:numCache>
                <c:formatCode>General</c:formatCode>
                <c:ptCount val="3"/>
                <c:pt idx="0">
                  <c:v>22.25</c:v>
                </c:pt>
                <c:pt idx="1">
                  <c:v>68.5</c:v>
                </c:pt>
                <c:pt idx="2">
                  <c:v>9.25</c:v>
                </c:pt>
              </c:numCache>
            </c:numRef>
          </c:val>
        </c:ser>
        <c:dLbls>
          <c:showLegendKey val="0"/>
          <c:showVal val="0"/>
          <c:showCatName val="0"/>
          <c:showSerName val="0"/>
          <c:showPercent val="0"/>
          <c:showBubbleSize val="0"/>
        </c:dLbls>
        <c:gapWidth val="219"/>
        <c:overlap val="-27"/>
        <c:axId val="-1270688000"/>
        <c:axId val="-1326199728"/>
      </c:barChart>
      <c:catAx>
        <c:axId val="-127068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326199728"/>
        <c:crosses val="autoZero"/>
        <c:auto val="1"/>
        <c:lblAlgn val="ctr"/>
        <c:lblOffset val="100"/>
        <c:noMultiLvlLbl val="0"/>
      </c:catAx>
      <c:valAx>
        <c:axId val="-132619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068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Рис 19 Доля</a:t>
            </a:r>
            <a:r>
              <a:rPr lang="ru-RU" sz="1100" baseline="0">
                <a:solidFill>
                  <a:schemeClr val="tx1"/>
                </a:solidFill>
              </a:rPr>
              <a:t> педагогических работников, имеющих квалификационные категории, в %</a:t>
            </a:r>
            <a:endParaRPr lang="ru-RU" sz="1100">
              <a:solidFill>
                <a:schemeClr val="tx1"/>
              </a:solidFill>
            </a:endParaRP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 КК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2022</c:v>
                </c:pt>
                <c:pt idx="1">
                  <c:v>2023</c:v>
                </c:pt>
                <c:pt idx="2">
                  <c:v>2024</c:v>
                </c:pt>
              </c:numCache>
            </c:numRef>
          </c:cat>
          <c:val>
            <c:numRef>
              <c:f>Лист1!$B$2:$B$5</c:f>
              <c:numCache>
                <c:formatCode>General</c:formatCode>
                <c:ptCount val="4"/>
                <c:pt idx="0">
                  <c:v>37</c:v>
                </c:pt>
                <c:pt idx="1">
                  <c:v>34</c:v>
                </c:pt>
                <c:pt idx="2">
                  <c:v>32.700000000000003</c:v>
                </c:pt>
              </c:numCache>
            </c:numRef>
          </c:val>
        </c:ser>
        <c:ser>
          <c:idx val="1"/>
          <c:order val="1"/>
          <c:tx>
            <c:strRef>
              <c:f>Лист1!$C$1</c:f>
              <c:strCache>
                <c:ptCount val="1"/>
                <c:pt idx="0">
                  <c:v>ВКК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2022</c:v>
                </c:pt>
                <c:pt idx="1">
                  <c:v>2023</c:v>
                </c:pt>
                <c:pt idx="2">
                  <c:v>2024</c:v>
                </c:pt>
              </c:numCache>
            </c:numRef>
          </c:cat>
          <c:val>
            <c:numRef>
              <c:f>Лист1!$C$2:$C$5</c:f>
              <c:numCache>
                <c:formatCode>General</c:formatCode>
                <c:ptCount val="4"/>
                <c:pt idx="0">
                  <c:v>11.6</c:v>
                </c:pt>
                <c:pt idx="1">
                  <c:v>14.2</c:v>
                </c:pt>
                <c:pt idx="2">
                  <c:v>17.899999999999999</c:v>
                </c:pt>
              </c:numCache>
            </c:numRef>
          </c:val>
        </c:ser>
        <c:dLbls>
          <c:showLegendKey val="0"/>
          <c:showVal val="0"/>
          <c:showCatName val="0"/>
          <c:showSerName val="0"/>
          <c:showPercent val="0"/>
          <c:showBubbleSize val="0"/>
        </c:dLbls>
        <c:gapWidth val="219"/>
        <c:overlap val="-27"/>
        <c:axId val="-1326195920"/>
        <c:axId val="-1326200816"/>
      </c:barChart>
      <c:catAx>
        <c:axId val="-132619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6200816"/>
        <c:crosses val="autoZero"/>
        <c:auto val="1"/>
        <c:lblAlgn val="ctr"/>
        <c:lblOffset val="100"/>
        <c:noMultiLvlLbl val="0"/>
      </c:catAx>
      <c:valAx>
        <c:axId val="-132620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61959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301814989594896E-2"/>
          <c:y val="5.1282072590530407E-2"/>
          <c:w val="0.66336328264274769"/>
          <c:h val="0.845057110916691"/>
        </c:manualLayout>
      </c:layout>
      <c:barChart>
        <c:barDir val="bar"/>
        <c:grouping val="clustered"/>
        <c:varyColors val="0"/>
        <c:ser>
          <c:idx val="1"/>
          <c:order val="0"/>
          <c:tx>
            <c:strRef>
              <c:f>Лист1!$B$1</c:f>
              <c:strCache>
                <c:ptCount val="1"/>
                <c:pt idx="0">
                  <c:v>Выручка по полному кругу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Лист1!$A$2:$A$8</c:f>
              <c:numCache>
                <c:formatCode>General</c:formatCode>
                <c:ptCount val="7"/>
                <c:pt idx="0" formatCode="0">
                  <c:v>2018</c:v>
                </c:pt>
                <c:pt idx="1">
                  <c:v>2019</c:v>
                </c:pt>
                <c:pt idx="2">
                  <c:v>2020</c:v>
                </c:pt>
                <c:pt idx="3">
                  <c:v>2021</c:v>
                </c:pt>
                <c:pt idx="4">
                  <c:v>2022</c:v>
                </c:pt>
                <c:pt idx="5">
                  <c:v>2023</c:v>
                </c:pt>
                <c:pt idx="6">
                  <c:v>2024</c:v>
                </c:pt>
              </c:numCache>
            </c:numRef>
          </c:cat>
          <c:val>
            <c:numRef>
              <c:f>Лист1!$B$2:$B$8</c:f>
              <c:numCache>
                <c:formatCode>General</c:formatCode>
                <c:ptCount val="7"/>
                <c:pt idx="0" formatCode="0">
                  <c:v>10006</c:v>
                </c:pt>
                <c:pt idx="1">
                  <c:v>10849</c:v>
                </c:pt>
                <c:pt idx="2">
                  <c:v>11187.71</c:v>
                </c:pt>
                <c:pt idx="3">
                  <c:v>14448.59</c:v>
                </c:pt>
                <c:pt idx="4">
                  <c:v>12184.12</c:v>
                </c:pt>
                <c:pt idx="5">
                  <c:v>12143.48</c:v>
                </c:pt>
                <c:pt idx="6">
                  <c:v>13148.16</c:v>
                </c:pt>
              </c:numCache>
            </c:numRef>
          </c:val>
        </c:ser>
        <c:ser>
          <c:idx val="2"/>
          <c:order val="1"/>
          <c:tx>
            <c:strRef>
              <c:f>Лист1!$C$1</c:f>
              <c:strCache>
                <c:ptCount val="1"/>
                <c:pt idx="0">
                  <c:v>Отгрузка по крупным, средним предприятиям и организациям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Лист1!$A$2:$A$8</c:f>
              <c:numCache>
                <c:formatCode>General</c:formatCode>
                <c:ptCount val="7"/>
                <c:pt idx="0" formatCode="0">
                  <c:v>2018</c:v>
                </c:pt>
                <c:pt idx="1">
                  <c:v>2019</c:v>
                </c:pt>
                <c:pt idx="2">
                  <c:v>2020</c:v>
                </c:pt>
                <c:pt idx="3">
                  <c:v>2021</c:v>
                </c:pt>
                <c:pt idx="4">
                  <c:v>2022</c:v>
                </c:pt>
                <c:pt idx="5">
                  <c:v>2023</c:v>
                </c:pt>
                <c:pt idx="6">
                  <c:v>2024</c:v>
                </c:pt>
              </c:numCache>
            </c:numRef>
          </c:cat>
          <c:val>
            <c:numRef>
              <c:f>Лист1!$C$2:$C$8</c:f>
              <c:numCache>
                <c:formatCode>General</c:formatCode>
                <c:ptCount val="7"/>
                <c:pt idx="0" formatCode="0">
                  <c:v>3327.32</c:v>
                </c:pt>
                <c:pt idx="1">
                  <c:v>5038.26</c:v>
                </c:pt>
                <c:pt idx="2">
                  <c:v>5143.6499999999996</c:v>
                </c:pt>
                <c:pt idx="3">
                  <c:v>6701.4319999999998</c:v>
                </c:pt>
                <c:pt idx="4">
                  <c:v>3829.5160000000001</c:v>
                </c:pt>
                <c:pt idx="5">
                  <c:v>3806.049</c:v>
                </c:pt>
                <c:pt idx="6">
                  <c:v>2947.0169999999998</c:v>
                </c:pt>
              </c:numCache>
            </c:numRef>
          </c:val>
        </c:ser>
        <c:ser>
          <c:idx val="3"/>
          <c:order val="2"/>
          <c:tx>
            <c:strRef>
              <c:f>Лист1!$D$1</c:f>
              <c:strCache>
                <c:ptCount val="1"/>
                <c:pt idx="0">
                  <c:v>Оборот розничной торговли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Лист1!$A$2:$A$8</c:f>
              <c:numCache>
                <c:formatCode>General</c:formatCode>
                <c:ptCount val="7"/>
                <c:pt idx="0" formatCode="0">
                  <c:v>2018</c:v>
                </c:pt>
                <c:pt idx="1">
                  <c:v>2019</c:v>
                </c:pt>
                <c:pt idx="2">
                  <c:v>2020</c:v>
                </c:pt>
                <c:pt idx="3">
                  <c:v>2021</c:v>
                </c:pt>
                <c:pt idx="4">
                  <c:v>2022</c:v>
                </c:pt>
                <c:pt idx="5">
                  <c:v>2023</c:v>
                </c:pt>
                <c:pt idx="6">
                  <c:v>2024</c:v>
                </c:pt>
              </c:numCache>
            </c:numRef>
          </c:cat>
          <c:val>
            <c:numRef>
              <c:f>Лист1!$D$2:$D$8</c:f>
              <c:numCache>
                <c:formatCode>General</c:formatCode>
                <c:ptCount val="7"/>
                <c:pt idx="0" formatCode="0">
                  <c:v>4335.34</c:v>
                </c:pt>
                <c:pt idx="1">
                  <c:v>4827.04</c:v>
                </c:pt>
                <c:pt idx="2">
                  <c:v>5162.82</c:v>
                </c:pt>
                <c:pt idx="3">
                  <c:v>6504.6</c:v>
                </c:pt>
                <c:pt idx="4">
                  <c:v>4465.9139999999998</c:v>
                </c:pt>
                <c:pt idx="5">
                  <c:v>5637.165</c:v>
                </c:pt>
                <c:pt idx="6">
                  <c:v>6773.6450000000004</c:v>
                </c:pt>
              </c:numCache>
            </c:numRef>
          </c:val>
        </c:ser>
        <c:ser>
          <c:idx val="4"/>
          <c:order val="3"/>
          <c:tx>
            <c:strRef>
              <c:f>Лист1!$E$1</c:f>
              <c:strCache>
                <c:ptCount val="1"/>
                <c:pt idx="0">
                  <c:v>Выручка малых организаций</c:v>
                </c:pt>
              </c:strCache>
            </c:strRef>
          </c:tx>
          <c:invertIfNegative val="0"/>
          <c:dLbls>
            <c:dLbl>
              <c:idx val="3"/>
              <c:layout/>
              <c:tx>
                <c:rich>
                  <a:bodyPr/>
                  <a:lstStyle/>
                  <a:p>
                    <a:r>
                      <a:rPr lang="en-US"/>
                      <a:t>1814,64 </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nchorCtr="0">
                <a:spAutoFit/>
              </a:bodyPr>
              <a:lstStyle/>
              <a:p>
                <a:pPr algn="ct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Лист1!$A$2:$A$8</c:f>
              <c:numCache>
                <c:formatCode>General</c:formatCode>
                <c:ptCount val="7"/>
                <c:pt idx="0" formatCode="0">
                  <c:v>2018</c:v>
                </c:pt>
                <c:pt idx="1">
                  <c:v>2019</c:v>
                </c:pt>
                <c:pt idx="2">
                  <c:v>2020</c:v>
                </c:pt>
                <c:pt idx="3">
                  <c:v>2021</c:v>
                </c:pt>
                <c:pt idx="4">
                  <c:v>2022</c:v>
                </c:pt>
                <c:pt idx="5">
                  <c:v>2023</c:v>
                </c:pt>
                <c:pt idx="6">
                  <c:v>2024</c:v>
                </c:pt>
              </c:numCache>
            </c:numRef>
          </c:cat>
          <c:val>
            <c:numRef>
              <c:f>Лист1!$E$2:$E$8</c:f>
              <c:numCache>
                <c:formatCode>General</c:formatCode>
                <c:ptCount val="7"/>
                <c:pt idx="0" formatCode="0">
                  <c:v>1854.56</c:v>
                </c:pt>
                <c:pt idx="1">
                  <c:v>1746.99</c:v>
                </c:pt>
                <c:pt idx="2">
                  <c:v>1654.4</c:v>
                </c:pt>
                <c:pt idx="3">
                  <c:v>2216.7399999999998</c:v>
                </c:pt>
                <c:pt idx="4">
                  <c:v>2105.06</c:v>
                </c:pt>
                <c:pt idx="5">
                  <c:v>2323.9499999999998</c:v>
                </c:pt>
                <c:pt idx="6">
                  <c:v>2535.4319999999998</c:v>
                </c:pt>
              </c:numCache>
            </c:numRef>
          </c:val>
        </c:ser>
        <c:dLbls>
          <c:showLegendKey val="0"/>
          <c:showVal val="0"/>
          <c:showCatName val="0"/>
          <c:showSerName val="0"/>
          <c:showPercent val="0"/>
          <c:showBubbleSize val="0"/>
        </c:dLbls>
        <c:gapWidth val="150"/>
        <c:axId val="-1144587280"/>
        <c:axId val="-1144587824"/>
      </c:barChart>
      <c:valAx>
        <c:axId val="-1144587824"/>
        <c:scaling>
          <c:orientation val="minMax"/>
        </c:scaling>
        <c:delete val="0"/>
        <c:axPos val="b"/>
        <c:majorGridlines/>
        <c:numFmt formatCode="0" sourceLinked="1"/>
        <c:majorTickMark val="none"/>
        <c:minorTickMark val="none"/>
        <c:tickLblPos val="nextTo"/>
        <c:crossAx val="-1144587280"/>
        <c:crosses val="autoZero"/>
        <c:crossBetween val="between"/>
      </c:valAx>
      <c:catAx>
        <c:axId val="-1144587280"/>
        <c:scaling>
          <c:orientation val="minMax"/>
        </c:scaling>
        <c:delete val="0"/>
        <c:axPos val="l"/>
        <c:numFmt formatCode="0" sourceLinked="1"/>
        <c:majorTickMark val="none"/>
        <c:minorTickMark val="none"/>
        <c:tickLblPos val="nextTo"/>
        <c:crossAx val="-1144587824"/>
        <c:crosses val="autoZero"/>
        <c:auto val="1"/>
        <c:lblAlgn val="ctr"/>
        <c:lblOffset val="100"/>
        <c:noMultiLvlLbl val="0"/>
      </c:catAx>
    </c:plotArea>
    <c:legend>
      <c:legendPos val="r"/>
      <c:layout>
        <c:manualLayout>
          <c:xMode val="edge"/>
          <c:yMode val="edge"/>
          <c:x val="0.7589245032754961"/>
          <c:y val="7.7208670594497361E-2"/>
          <c:w val="0.23843237663943742"/>
          <c:h val="0.74335131719646153"/>
        </c:manualLayout>
      </c:layout>
      <c:overlay val="0"/>
    </c:legend>
    <c:plotVisOnly val="1"/>
    <c:dispBlanksAs val="gap"/>
    <c:showDLblsOverMax val="0"/>
  </c:chart>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r>
              <a:rPr lang="ru-RU" sz="1050">
                <a:solidFill>
                  <a:schemeClr val="tx1"/>
                </a:solidFill>
              </a:rPr>
              <a:t>Рис. 20 </a:t>
            </a:r>
            <a:r>
              <a:rPr lang="ru-RU" sz="1050" b="0" i="0" u="none" strike="noStrike" baseline="0">
                <a:solidFill>
                  <a:schemeClr val="tx1"/>
                </a:solidFill>
                <a:effectLst/>
              </a:rPr>
              <a:t>Распределение административно-управляющего персонала по возрасту, в %</a:t>
            </a:r>
            <a:r>
              <a:rPr lang="ru-RU" sz="1050">
                <a:solidFill>
                  <a:schemeClr val="tx1"/>
                </a:solidFill>
              </a:rPr>
              <a:t> </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25-29</c:v>
                </c:pt>
                <c:pt idx="1">
                  <c:v>35-39</c:v>
                </c:pt>
                <c:pt idx="2">
                  <c:v>40-44</c:v>
                </c:pt>
                <c:pt idx="3">
                  <c:v>45-49</c:v>
                </c:pt>
                <c:pt idx="4">
                  <c:v>50-54</c:v>
                </c:pt>
                <c:pt idx="5">
                  <c:v>55-59</c:v>
                </c:pt>
                <c:pt idx="6">
                  <c:v>60-64</c:v>
                </c:pt>
              </c:strCache>
            </c:strRef>
          </c:cat>
          <c:val>
            <c:numRef>
              <c:f>Лист1!$B$2:$B$8</c:f>
              <c:numCache>
                <c:formatCode>General</c:formatCode>
                <c:ptCount val="7"/>
                <c:pt idx="0">
                  <c:v>5</c:v>
                </c:pt>
                <c:pt idx="1">
                  <c:v>15</c:v>
                </c:pt>
                <c:pt idx="2">
                  <c:v>15</c:v>
                </c:pt>
                <c:pt idx="3">
                  <c:v>15</c:v>
                </c:pt>
                <c:pt idx="4">
                  <c:v>30</c:v>
                </c:pt>
                <c:pt idx="5">
                  <c:v>10</c:v>
                </c:pt>
                <c:pt idx="6">
                  <c:v>10</c:v>
                </c:pt>
              </c:numCache>
            </c:numRef>
          </c:val>
        </c:ser>
        <c:dLbls>
          <c:showLegendKey val="0"/>
          <c:showVal val="0"/>
          <c:showCatName val="0"/>
          <c:showSerName val="0"/>
          <c:showPercent val="0"/>
          <c:showBubbleSize val="0"/>
        </c:dLbls>
        <c:gapWidth val="219"/>
        <c:overlap val="-27"/>
        <c:axId val="-1326201904"/>
        <c:axId val="-1132140480"/>
      </c:barChart>
      <c:catAx>
        <c:axId val="-132620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140480"/>
        <c:crosses val="autoZero"/>
        <c:auto val="1"/>
        <c:lblAlgn val="ctr"/>
        <c:lblOffset val="100"/>
        <c:noMultiLvlLbl val="0"/>
      </c:catAx>
      <c:valAx>
        <c:axId val="-113214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620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solidFill>
                  <a:schemeClr val="tx1"/>
                </a:solidFill>
              </a:rPr>
              <a:t>Рис. 21 Благоустройство, в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Водоснабжение</c:v>
                </c:pt>
                <c:pt idx="1">
                  <c:v>Центральное отопление</c:v>
                </c:pt>
                <c:pt idx="2">
                  <c:v>Собственные котельные</c:v>
                </c:pt>
                <c:pt idx="3">
                  <c:v>Канализация</c:v>
                </c:pt>
              </c:strCache>
            </c:strRef>
          </c:cat>
          <c:val>
            <c:numRef>
              <c:f>Лист1!$B$2:$B$5</c:f>
              <c:numCache>
                <c:formatCode>General</c:formatCode>
                <c:ptCount val="4"/>
                <c:pt idx="0">
                  <c:v>92.3</c:v>
                </c:pt>
                <c:pt idx="1">
                  <c:v>84.6</c:v>
                </c:pt>
                <c:pt idx="2">
                  <c:v>15.5</c:v>
                </c:pt>
                <c:pt idx="3">
                  <c:v>92.3</c:v>
                </c:pt>
              </c:numCache>
            </c:numRef>
          </c:val>
        </c:ser>
        <c:dLbls>
          <c:showLegendKey val="0"/>
          <c:showVal val="0"/>
          <c:showCatName val="0"/>
          <c:showSerName val="0"/>
          <c:showPercent val="0"/>
          <c:showBubbleSize val="0"/>
        </c:dLbls>
        <c:gapWidth val="219"/>
        <c:overlap val="-27"/>
        <c:axId val="-1132130144"/>
        <c:axId val="-1132143744"/>
      </c:barChart>
      <c:catAx>
        <c:axId val="-11321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132143744"/>
        <c:crosses val="autoZero"/>
        <c:auto val="1"/>
        <c:lblAlgn val="ctr"/>
        <c:lblOffset val="100"/>
        <c:noMultiLvlLbl val="0"/>
      </c:catAx>
      <c:valAx>
        <c:axId val="-113214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13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25 Динамика численности детского населения по возрастным группам, чел.</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Lbls>
            <c:dLbl>
              <c:idx val="0"/>
              <c:layout>
                <c:manualLayout>
                  <c:x val="0"/>
                  <c:y val="-4.36507936507936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5.55555555555556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6.746031746031745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7-13 лет</c:v>
                </c:pt>
                <c:pt idx="1">
                  <c:v>14-15 лет</c:v>
                </c:pt>
                <c:pt idx="2">
                  <c:v>16-17 лет</c:v>
                </c:pt>
                <c:pt idx="3">
                  <c:v>7-17 лет</c:v>
                </c:pt>
              </c:strCache>
            </c:strRef>
          </c:cat>
          <c:val>
            <c:numRef>
              <c:f>Лист1!$B$2:$B$5</c:f>
              <c:numCache>
                <c:formatCode>General</c:formatCode>
                <c:ptCount val="4"/>
                <c:pt idx="0">
                  <c:v>3959</c:v>
                </c:pt>
                <c:pt idx="1">
                  <c:v>1048</c:v>
                </c:pt>
                <c:pt idx="2">
                  <c:v>978</c:v>
                </c:pt>
                <c:pt idx="3">
                  <c:v>5985</c:v>
                </c:pt>
              </c:numCache>
            </c:numRef>
          </c:val>
        </c:ser>
        <c:ser>
          <c:idx val="1"/>
          <c:order val="1"/>
          <c:tx>
            <c:strRef>
              <c:f>Лист1!$C$1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7-13 лет</c:v>
                </c:pt>
                <c:pt idx="1">
                  <c:v>14-15 лет</c:v>
                </c:pt>
                <c:pt idx="2">
                  <c:v>16-17 лет</c:v>
                </c:pt>
                <c:pt idx="3">
                  <c:v>7-17 лет</c:v>
                </c:pt>
              </c:strCache>
            </c:strRef>
          </c:cat>
          <c:val>
            <c:numRef>
              <c:f>Лист1!$C$2:$C$5</c:f>
              <c:numCache>
                <c:formatCode>General</c:formatCode>
                <c:ptCount val="4"/>
                <c:pt idx="0">
                  <c:v>3991</c:v>
                </c:pt>
                <c:pt idx="1">
                  <c:v>1027</c:v>
                </c:pt>
                <c:pt idx="2">
                  <c:v>974</c:v>
                </c:pt>
                <c:pt idx="3">
                  <c:v>5992</c:v>
                </c:pt>
              </c:numCache>
            </c:numRef>
          </c:val>
        </c:ser>
        <c:ser>
          <c:idx val="2"/>
          <c:order val="2"/>
          <c:tx>
            <c:strRef>
              <c:f>Лист1!$D$1</c:f>
              <c:strCache>
                <c:ptCount val="1"/>
                <c:pt idx="0">
                  <c:v>2023</c:v>
                </c:pt>
              </c:strCache>
            </c:strRef>
          </c:tx>
          <c:spPr>
            <a:solidFill>
              <a:schemeClr val="accent3"/>
            </a:solidFill>
            <a:ln>
              <a:noFill/>
            </a:ln>
            <a:effectLst/>
          </c:spPr>
          <c:invertIfNegative val="0"/>
          <c:dLbls>
            <c:dLbl>
              <c:idx val="0"/>
              <c:layout>
                <c:manualLayout>
                  <c:x val="-4.6296296296296086E-3"/>
                  <c:y val="-5.9523809523809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36507936507937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148148148148147E-3"/>
                  <c:y val="-4.36507936507936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7-13 лет</c:v>
                </c:pt>
                <c:pt idx="1">
                  <c:v>14-15 лет</c:v>
                </c:pt>
                <c:pt idx="2">
                  <c:v>16-17 лет</c:v>
                </c:pt>
                <c:pt idx="3">
                  <c:v>7-17 лет</c:v>
                </c:pt>
              </c:strCache>
            </c:strRef>
          </c:cat>
          <c:val>
            <c:numRef>
              <c:f>Лист1!$D$2:$D$5</c:f>
              <c:numCache>
                <c:formatCode>General</c:formatCode>
                <c:ptCount val="4"/>
                <c:pt idx="0">
                  <c:v>3912</c:v>
                </c:pt>
                <c:pt idx="1">
                  <c:v>1185</c:v>
                </c:pt>
                <c:pt idx="2">
                  <c:v>957</c:v>
                </c:pt>
                <c:pt idx="3">
                  <c:v>6054</c:v>
                </c:pt>
              </c:numCache>
            </c:numRef>
          </c:val>
        </c:ser>
        <c:ser>
          <c:idx val="3"/>
          <c:order val="3"/>
          <c:tx>
            <c:strRef>
              <c:f>Лист1!$E$1</c:f>
              <c:strCache>
                <c:ptCount val="1"/>
                <c:pt idx="0">
                  <c:v>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7-13 лет</c:v>
                </c:pt>
                <c:pt idx="1">
                  <c:v>14-15 лет</c:v>
                </c:pt>
                <c:pt idx="2">
                  <c:v>16-17 лет</c:v>
                </c:pt>
                <c:pt idx="3">
                  <c:v>7-17 лет</c:v>
                </c:pt>
              </c:strCache>
            </c:strRef>
          </c:cat>
          <c:val>
            <c:numRef>
              <c:f>Лист1!$E$2:$E$5</c:f>
              <c:numCache>
                <c:formatCode>General</c:formatCode>
                <c:ptCount val="4"/>
                <c:pt idx="0">
                  <c:v>4065</c:v>
                </c:pt>
                <c:pt idx="1">
                  <c:v>1107</c:v>
                </c:pt>
                <c:pt idx="2">
                  <c:v>1078</c:v>
                </c:pt>
                <c:pt idx="3">
                  <c:v>6250</c:v>
                </c:pt>
              </c:numCache>
            </c:numRef>
          </c:val>
        </c:ser>
        <c:dLbls>
          <c:showLegendKey val="0"/>
          <c:showVal val="0"/>
          <c:showCatName val="0"/>
          <c:showSerName val="0"/>
          <c:showPercent val="0"/>
          <c:showBubbleSize val="0"/>
        </c:dLbls>
        <c:gapWidth val="219"/>
        <c:overlap val="-27"/>
        <c:axId val="-1132138304"/>
        <c:axId val="-1132132320"/>
      </c:barChart>
      <c:catAx>
        <c:axId val="-11321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132132320"/>
        <c:crosses val="autoZero"/>
        <c:auto val="1"/>
        <c:lblAlgn val="ctr"/>
        <c:lblOffset val="100"/>
        <c:noMultiLvlLbl val="0"/>
      </c:catAx>
      <c:valAx>
        <c:axId val="-113213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138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26 Охват</a:t>
            </a:r>
            <a:r>
              <a:rPr lang="ru-RU" sz="1200" baseline="0">
                <a:solidFill>
                  <a:schemeClr val="tx1"/>
                </a:solidFill>
              </a:rPr>
              <a:t> услугами начального, основного и среднего общего образования, чел.</a:t>
            </a:r>
            <a:endParaRPr lang="ru-RU" sz="1200">
              <a:solidFill>
                <a:schemeClr val="tx1"/>
              </a:solidFill>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Начальное образование</c:v>
                </c:pt>
                <c:pt idx="1">
                  <c:v>Основное образование</c:v>
                </c:pt>
                <c:pt idx="2">
                  <c:v>Среднее образование</c:v>
                </c:pt>
              </c:strCache>
            </c:strRef>
          </c:cat>
          <c:val>
            <c:numRef>
              <c:f>Лист1!$B$2:$B$4</c:f>
              <c:numCache>
                <c:formatCode>General</c:formatCode>
                <c:ptCount val="3"/>
                <c:pt idx="0">
                  <c:v>2143</c:v>
                </c:pt>
                <c:pt idx="1">
                  <c:v>2832</c:v>
                </c:pt>
                <c:pt idx="2">
                  <c:v>452</c:v>
                </c:pt>
              </c:numCache>
            </c:numRef>
          </c:val>
        </c:ser>
        <c:ser>
          <c:idx val="1"/>
          <c:order val="1"/>
          <c:tx>
            <c:strRef>
              <c:f>Лист1!$C$1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Начальное образование</c:v>
                </c:pt>
                <c:pt idx="1">
                  <c:v>Основное образование</c:v>
                </c:pt>
                <c:pt idx="2">
                  <c:v>Среднее образование</c:v>
                </c:pt>
              </c:strCache>
            </c:strRef>
          </c:cat>
          <c:val>
            <c:numRef>
              <c:f>Лист1!$C$2:$C$4</c:f>
              <c:numCache>
                <c:formatCode>General</c:formatCode>
                <c:ptCount val="3"/>
                <c:pt idx="0">
                  <c:v>1986</c:v>
                </c:pt>
                <c:pt idx="1">
                  <c:v>2823</c:v>
                </c:pt>
                <c:pt idx="2">
                  <c:v>489</c:v>
                </c:pt>
              </c:numCache>
            </c:numRef>
          </c:val>
        </c:ser>
        <c:dLbls>
          <c:showLegendKey val="0"/>
          <c:showVal val="0"/>
          <c:showCatName val="0"/>
          <c:showSerName val="0"/>
          <c:showPercent val="0"/>
          <c:showBubbleSize val="0"/>
        </c:dLbls>
        <c:gapWidth val="219"/>
        <c:overlap val="-27"/>
        <c:axId val="-1132137760"/>
        <c:axId val="-1132144288"/>
      </c:barChart>
      <c:catAx>
        <c:axId val="-113213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132144288"/>
        <c:crosses val="autoZero"/>
        <c:auto val="1"/>
        <c:lblAlgn val="ctr"/>
        <c:lblOffset val="100"/>
        <c:noMultiLvlLbl val="0"/>
      </c:catAx>
      <c:valAx>
        <c:axId val="-113214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137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rPr>
              <a:t>Рис. 27 Особенности</a:t>
            </a:r>
            <a:r>
              <a:rPr lang="ru-RU" sz="1200" b="1" baseline="0">
                <a:solidFill>
                  <a:schemeClr val="tx1"/>
                </a:solidFill>
              </a:rPr>
              <a:t> контингента </a:t>
            </a:r>
            <a:endParaRPr lang="ru-RU" sz="1200"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дети-сироты</c:v>
                </c:pt>
                <c:pt idx="1">
                  <c:v>дети из неполных семей</c:v>
                </c:pt>
                <c:pt idx="2">
                  <c:v>дети из многодетных семей</c:v>
                </c:pt>
                <c:pt idx="3">
                  <c:v>дети из малообеспеченных семей</c:v>
                </c:pt>
              </c:strCache>
            </c:strRef>
          </c:cat>
          <c:val>
            <c:numRef>
              <c:f>Лист1!$B$2:$B$5</c:f>
              <c:numCache>
                <c:formatCode>General</c:formatCode>
                <c:ptCount val="4"/>
                <c:pt idx="0">
                  <c:v>63</c:v>
                </c:pt>
                <c:pt idx="1">
                  <c:v>1022</c:v>
                </c:pt>
                <c:pt idx="2">
                  <c:v>927</c:v>
                </c:pt>
                <c:pt idx="3">
                  <c:v>416</c:v>
                </c:pt>
              </c:numCache>
            </c:numRef>
          </c:val>
        </c:ser>
        <c:ser>
          <c:idx val="1"/>
          <c:order val="1"/>
          <c:tx>
            <c:strRef>
              <c:f>Лист1!$C$1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дети-сироты</c:v>
                </c:pt>
                <c:pt idx="1">
                  <c:v>дети из неполных семей</c:v>
                </c:pt>
                <c:pt idx="2">
                  <c:v>дети из многодетных семей</c:v>
                </c:pt>
                <c:pt idx="3">
                  <c:v>дети из малообеспеченных семей</c:v>
                </c:pt>
              </c:strCache>
            </c:strRef>
          </c:cat>
          <c:val>
            <c:numRef>
              <c:f>Лист1!$C$2:$C$5</c:f>
              <c:numCache>
                <c:formatCode>General</c:formatCode>
                <c:ptCount val="4"/>
                <c:pt idx="0">
                  <c:v>43</c:v>
                </c:pt>
                <c:pt idx="1">
                  <c:v>1178</c:v>
                </c:pt>
                <c:pt idx="2">
                  <c:v>1068</c:v>
                </c:pt>
                <c:pt idx="3">
                  <c:v>665</c:v>
                </c:pt>
              </c:numCache>
            </c:numRef>
          </c:val>
        </c:ser>
        <c:dLbls>
          <c:showLegendKey val="0"/>
          <c:showVal val="0"/>
          <c:showCatName val="0"/>
          <c:showSerName val="0"/>
          <c:showPercent val="0"/>
          <c:showBubbleSize val="0"/>
        </c:dLbls>
        <c:gapWidth val="219"/>
        <c:overlap val="-27"/>
        <c:axId val="-1132131232"/>
        <c:axId val="-1132136128"/>
      </c:barChart>
      <c:catAx>
        <c:axId val="-113213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132136128"/>
        <c:crosses val="autoZero"/>
        <c:auto val="1"/>
        <c:lblAlgn val="ctr"/>
        <c:lblOffset val="100"/>
        <c:noMultiLvlLbl val="0"/>
      </c:catAx>
      <c:valAx>
        <c:axId val="-113213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131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ru-RU" sz="1200" b="1">
                <a:solidFill>
                  <a:schemeClr val="tx1"/>
                </a:solidFill>
              </a:rPr>
              <a:t>Рис. 28 Доля педагогов, имеющих квалификационные категории, в %</a:t>
            </a:r>
          </a:p>
        </c:rich>
      </c:tx>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ВКК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Лист1!$B$2:$B$4</c:f>
              <c:numCache>
                <c:formatCode>General</c:formatCode>
                <c:ptCount val="3"/>
                <c:pt idx="0">
                  <c:v>16.5</c:v>
                </c:pt>
                <c:pt idx="1">
                  <c:v>17.3</c:v>
                </c:pt>
                <c:pt idx="2">
                  <c:v>23.6</c:v>
                </c:pt>
              </c:numCache>
            </c:numRef>
          </c:val>
        </c:ser>
        <c:ser>
          <c:idx val="1"/>
          <c:order val="1"/>
          <c:tx>
            <c:strRef>
              <c:f>Лист1!$C$1</c:f>
              <c:strCache>
                <c:ptCount val="1"/>
                <c:pt idx="0">
                  <c:v>I КК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2022</c:v>
                </c:pt>
                <c:pt idx="1">
                  <c:v>2023</c:v>
                </c:pt>
                <c:pt idx="2">
                  <c:v>2024</c:v>
                </c:pt>
              </c:numCache>
            </c:numRef>
          </c:cat>
          <c:val>
            <c:numRef>
              <c:f>Лист1!$C$2:$C$4</c:f>
              <c:numCache>
                <c:formatCode>General</c:formatCode>
                <c:ptCount val="3"/>
                <c:pt idx="0">
                  <c:v>31.1</c:v>
                </c:pt>
                <c:pt idx="1">
                  <c:v>31.2</c:v>
                </c:pt>
                <c:pt idx="2">
                  <c:v>31.6</c:v>
                </c:pt>
              </c:numCache>
            </c:numRef>
          </c:val>
        </c:ser>
        <c:dLbls>
          <c:showLegendKey val="0"/>
          <c:showVal val="0"/>
          <c:showCatName val="0"/>
          <c:showSerName val="0"/>
          <c:showPercent val="0"/>
          <c:showBubbleSize val="0"/>
        </c:dLbls>
        <c:gapWidth val="219"/>
        <c:overlap val="-27"/>
        <c:axId val="-1132137216"/>
        <c:axId val="-1132141024"/>
      </c:barChart>
      <c:catAx>
        <c:axId val="-113213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132141024"/>
        <c:crosses val="autoZero"/>
        <c:auto val="1"/>
        <c:lblAlgn val="ctr"/>
        <c:lblOffset val="100"/>
        <c:noMultiLvlLbl val="0"/>
      </c:catAx>
      <c:valAx>
        <c:axId val="-113214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137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 29 Динамика пополнения библиотечного фонда, в ед.</a:t>
            </a:r>
          </a:p>
        </c:rich>
      </c:tx>
      <c:layout>
        <c:manualLayout>
          <c:xMode val="edge"/>
          <c:yMode val="edge"/>
          <c:x val="0.19699074074074074"/>
          <c:y val="2.380952380952380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Учебники</c:v>
                </c:pt>
                <c:pt idx="1">
                  <c:v>Учебные пособия</c:v>
                </c:pt>
                <c:pt idx="2">
                  <c:v>Худ.литература</c:v>
                </c:pt>
                <c:pt idx="3">
                  <c:v>Справочные пособия</c:v>
                </c:pt>
              </c:strCache>
            </c:strRef>
          </c:cat>
          <c:val>
            <c:numRef>
              <c:f>Лист1!$B$2:$B$5</c:f>
              <c:numCache>
                <c:formatCode>General</c:formatCode>
                <c:ptCount val="4"/>
                <c:pt idx="0">
                  <c:v>124353</c:v>
                </c:pt>
                <c:pt idx="1">
                  <c:v>3118</c:v>
                </c:pt>
                <c:pt idx="2">
                  <c:v>74680</c:v>
                </c:pt>
                <c:pt idx="3">
                  <c:v>9069</c:v>
                </c:pt>
              </c:numCache>
            </c:numRef>
          </c:val>
        </c:ser>
        <c:ser>
          <c:idx val="1"/>
          <c:order val="1"/>
          <c:tx>
            <c:strRef>
              <c:f>Лист1!$C$1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Учебники</c:v>
                </c:pt>
                <c:pt idx="1">
                  <c:v>Учебные пособия</c:v>
                </c:pt>
                <c:pt idx="2">
                  <c:v>Худ.литература</c:v>
                </c:pt>
                <c:pt idx="3">
                  <c:v>Справочные пособия</c:v>
                </c:pt>
              </c:strCache>
            </c:strRef>
          </c:cat>
          <c:val>
            <c:numRef>
              <c:f>Лист1!$C$2:$C$5</c:f>
              <c:numCache>
                <c:formatCode>General</c:formatCode>
                <c:ptCount val="4"/>
                <c:pt idx="0">
                  <c:v>131794</c:v>
                </c:pt>
                <c:pt idx="1">
                  <c:v>3625</c:v>
                </c:pt>
                <c:pt idx="2">
                  <c:v>65024</c:v>
                </c:pt>
                <c:pt idx="3">
                  <c:v>8953</c:v>
                </c:pt>
              </c:numCache>
            </c:numRef>
          </c:val>
        </c:ser>
        <c:dLbls>
          <c:showLegendKey val="0"/>
          <c:showVal val="0"/>
          <c:showCatName val="0"/>
          <c:showSerName val="0"/>
          <c:showPercent val="0"/>
          <c:showBubbleSize val="0"/>
        </c:dLbls>
        <c:gapWidth val="219"/>
        <c:overlap val="-27"/>
        <c:axId val="-1132139936"/>
        <c:axId val="-1132136672"/>
      </c:barChart>
      <c:catAx>
        <c:axId val="-113213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1132136672"/>
        <c:crosses val="autoZero"/>
        <c:auto val="1"/>
        <c:lblAlgn val="ctr"/>
        <c:lblOffset val="100"/>
        <c:noMultiLvlLbl val="0"/>
      </c:catAx>
      <c:valAx>
        <c:axId val="-113213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139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44462179324358647"/>
          <c:y val="4.3275482386981083E-2"/>
          <c:w val="0.47576090085513506"/>
          <c:h val="0.79931210091275906"/>
        </c:manualLayout>
      </c:layout>
      <c:barChart>
        <c:barDir val="bar"/>
        <c:grouping val="clustered"/>
        <c:varyColors val="0"/>
        <c:ser>
          <c:idx val="0"/>
          <c:order val="0"/>
          <c:tx>
            <c:strRef>
              <c:f>Лист1!$B$1</c:f>
              <c:strCache>
                <c:ptCount val="1"/>
                <c:pt idx="0">
                  <c:v>Столбец1</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Агробизнес-образование</c:v>
                </c:pt>
                <c:pt idx="1">
                  <c:v>Приобретения по Народным инициативам</c:v>
                </c:pt>
                <c:pt idx="2">
                  <c:v>Реализация инициативных проектов</c:v>
                </c:pt>
                <c:pt idx="3">
                  <c:v>Иное техническое оборудование для функционирования учреждений бюджетной сферы</c:v>
                </c:pt>
                <c:pt idx="4">
                  <c:v>Учебники, учебные пособия, учебно-методические материалы, художественная литература</c:v>
                </c:pt>
              </c:strCache>
            </c:strRef>
          </c:cat>
          <c:val>
            <c:numRef>
              <c:f>Лист1!$B$2:$B$6</c:f>
              <c:numCache>
                <c:formatCode>General</c:formatCode>
                <c:ptCount val="5"/>
                <c:pt idx="0">
                  <c:v>2.4</c:v>
                </c:pt>
                <c:pt idx="1">
                  <c:v>22.4</c:v>
                </c:pt>
                <c:pt idx="2">
                  <c:v>3.8</c:v>
                </c:pt>
                <c:pt idx="3">
                  <c:v>26.6</c:v>
                </c:pt>
                <c:pt idx="4">
                  <c:v>44.6</c:v>
                </c:pt>
              </c:numCache>
            </c:numRef>
          </c:val>
        </c:ser>
        <c:dLbls>
          <c:showLegendKey val="0"/>
          <c:showVal val="0"/>
          <c:showCatName val="0"/>
          <c:showSerName val="0"/>
          <c:showPercent val="0"/>
          <c:showBubbleSize val="0"/>
        </c:dLbls>
        <c:gapWidth val="182"/>
        <c:axId val="-1132138848"/>
        <c:axId val="-1132142656"/>
      </c:barChart>
      <c:catAx>
        <c:axId val="-1132138848"/>
        <c:scaling>
          <c:orientation val="minMax"/>
        </c:scaling>
        <c:delete val="0"/>
        <c:axPos val="l"/>
        <c:numFmt formatCode="General" sourceLinked="1"/>
        <c:majorTickMark val="none"/>
        <c:minorTickMark val="none"/>
        <c:tickLblPos val="nextTo"/>
        <c:txPr>
          <a:bodyPr rot="-60000000" vert="horz"/>
          <a:lstStyle/>
          <a:p>
            <a:pPr>
              <a:defRPr sz="900"/>
            </a:pPr>
            <a:endParaRPr lang="ru-RU"/>
          </a:p>
        </c:txPr>
        <c:crossAx val="-1132142656"/>
        <c:crosses val="autoZero"/>
        <c:auto val="1"/>
        <c:lblAlgn val="ctr"/>
        <c:lblOffset val="100"/>
        <c:noMultiLvlLbl val="0"/>
      </c:catAx>
      <c:valAx>
        <c:axId val="-1132142656"/>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1132138848"/>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400"/>
            </a:pPr>
            <a:r>
              <a:rPr lang="ru-RU" sz="1400"/>
              <a:t>Рис. 31 Питание детей льготных категорий, чел.</a:t>
            </a:r>
          </a:p>
        </c:rich>
      </c:tx>
      <c:layout>
        <c:manualLayout>
          <c:xMode val="edge"/>
          <c:yMode val="edge"/>
          <c:x val="0.32934601924759405"/>
          <c:y val="3.1372549019607843E-2"/>
        </c:manualLayout>
      </c:layout>
      <c:overlay val="0"/>
    </c:title>
    <c:autoTitleDeleted val="0"/>
    <c:plotArea>
      <c:layout>
        <c:manualLayout>
          <c:layoutTarget val="inner"/>
          <c:xMode val="edge"/>
          <c:yMode val="edge"/>
          <c:x val="6.835447652376786E-2"/>
          <c:y val="0.21297870024311474"/>
          <c:w val="0.90849737532808394"/>
          <c:h val="0.42798275215598053"/>
        </c:manualLayout>
      </c:layout>
      <c:barChart>
        <c:barDir val="col"/>
        <c:grouping val="clustered"/>
        <c:varyColors val="0"/>
        <c:ser>
          <c:idx val="0"/>
          <c:order val="0"/>
          <c:tx>
            <c:strRef>
              <c:f>Лист1!$B$1</c:f>
              <c:strCache>
                <c:ptCount val="1"/>
                <c:pt idx="0">
                  <c:v>2023 год</c:v>
                </c:pt>
              </c:strCache>
            </c:strRef>
          </c:tx>
          <c:invertIfNegative val="0"/>
          <c:dLbls>
            <c:dLbl>
              <c:idx val="0"/>
              <c:layout/>
              <c:tx>
                <c:rich>
                  <a:bodyPr/>
                  <a:lstStyle/>
                  <a:p>
                    <a:r>
                      <a:rPr lang="en-US"/>
                      <a:t>468</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48148148147E-3"/>
                  <c:y val="0"/>
                </c:manualLayout>
              </c:layout>
              <c:tx>
                <c:rich>
                  <a:bodyPr/>
                  <a:lstStyle/>
                  <a:p>
                    <a:r>
                      <a:rPr lang="en-US"/>
                      <a:t>158</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Дети из многодетных семей</c:v>
                </c:pt>
                <c:pt idx="1">
                  <c:v>Дети из малообеспеченных семей</c:v>
                </c:pt>
                <c:pt idx="2">
                  <c:v>Дети мобилизованных граждан</c:v>
                </c:pt>
              </c:strCache>
            </c:strRef>
          </c:cat>
          <c:val>
            <c:numRef>
              <c:f>Лист1!$B$2:$B$4</c:f>
              <c:numCache>
                <c:formatCode>General</c:formatCode>
                <c:ptCount val="3"/>
                <c:pt idx="0">
                  <c:v>496</c:v>
                </c:pt>
                <c:pt idx="1">
                  <c:v>200</c:v>
                </c:pt>
                <c:pt idx="2">
                  <c:v>20</c:v>
                </c:pt>
              </c:numCache>
            </c:numRef>
          </c:val>
        </c:ser>
        <c:ser>
          <c:idx val="1"/>
          <c:order val="1"/>
          <c:tx>
            <c:strRef>
              <c:f>Лист1!$C$1</c:f>
              <c:strCache>
                <c:ptCount val="1"/>
                <c:pt idx="0">
                  <c:v>2024 год</c:v>
                </c:pt>
              </c:strCache>
            </c:strRef>
          </c:tx>
          <c:invertIfNegative val="0"/>
          <c:dLbls>
            <c:dLbl>
              <c:idx val="0"/>
              <c:layout/>
              <c:tx>
                <c:rich>
                  <a:bodyPr/>
                  <a:lstStyle/>
                  <a:p>
                    <a:r>
                      <a:rPr lang="en-US"/>
                      <a:t>412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117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Дети из многодетных семей</c:v>
                </c:pt>
                <c:pt idx="1">
                  <c:v>Дети из малообеспеченных семей</c:v>
                </c:pt>
                <c:pt idx="2">
                  <c:v>Дети мобилизованных граждан</c:v>
                </c:pt>
              </c:strCache>
            </c:strRef>
          </c:cat>
          <c:val>
            <c:numRef>
              <c:f>Лист1!$C$2:$C$4</c:f>
              <c:numCache>
                <c:formatCode>General</c:formatCode>
                <c:ptCount val="3"/>
                <c:pt idx="0">
                  <c:v>468</c:v>
                </c:pt>
                <c:pt idx="1">
                  <c:v>158</c:v>
                </c:pt>
                <c:pt idx="2">
                  <c:v>28</c:v>
                </c:pt>
              </c:numCache>
            </c:numRef>
          </c:val>
        </c:ser>
        <c:dLbls>
          <c:showLegendKey val="0"/>
          <c:showVal val="0"/>
          <c:showCatName val="0"/>
          <c:showSerName val="0"/>
          <c:showPercent val="0"/>
          <c:showBubbleSize val="0"/>
        </c:dLbls>
        <c:gapWidth val="219"/>
        <c:overlap val="-27"/>
        <c:axId val="-1132139392"/>
        <c:axId val="-1132143200"/>
      </c:barChart>
      <c:catAx>
        <c:axId val="-113213939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132143200"/>
        <c:crosses val="autoZero"/>
        <c:auto val="1"/>
        <c:lblAlgn val="ctr"/>
        <c:lblOffset val="100"/>
        <c:noMultiLvlLbl val="0"/>
      </c:catAx>
      <c:valAx>
        <c:axId val="-1132143200"/>
        <c:scaling>
          <c:orientation val="minMax"/>
          <c:max val="500"/>
        </c:scaling>
        <c:delete val="0"/>
        <c:axPos val="l"/>
        <c:majorGridlines/>
        <c:numFmt formatCode="General" sourceLinked="1"/>
        <c:majorTickMark val="none"/>
        <c:minorTickMark val="none"/>
        <c:tickLblPos val="nextTo"/>
        <c:txPr>
          <a:bodyPr rot="-60000000" vert="horz"/>
          <a:lstStyle/>
          <a:p>
            <a:pPr>
              <a:defRPr/>
            </a:pPr>
            <a:endParaRPr lang="ru-RU"/>
          </a:p>
        </c:txPr>
        <c:crossAx val="-1132139392"/>
        <c:crosses val="autoZero"/>
        <c:crossBetween val="between"/>
      </c:valAx>
    </c:plotArea>
    <c:legend>
      <c:legendPos val="b"/>
      <c:layout>
        <c:manualLayout>
          <c:xMode val="edge"/>
          <c:yMode val="edge"/>
          <c:x val="0.38043999708369786"/>
          <c:y val="0.83729695078437771"/>
          <c:w val="0.2738420457859434"/>
          <c:h val="7.8869516310461199E-2"/>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705202312138727E-2"/>
          <c:y val="4.405286343612335E-2"/>
          <c:w val="0.54624277456647397"/>
          <c:h val="0.79735682819383258"/>
        </c:manualLayout>
      </c:layout>
      <c:bar3DChart>
        <c:barDir val="col"/>
        <c:grouping val="clustered"/>
        <c:varyColors val="0"/>
        <c:ser>
          <c:idx val="0"/>
          <c:order val="0"/>
          <c:tx>
            <c:strRef>
              <c:f>Sheet1!$A$2</c:f>
              <c:strCache>
                <c:ptCount val="1"/>
                <c:pt idx="0">
                  <c:v>педагогические работники</c:v>
                </c:pt>
              </c:strCache>
            </c:strRef>
          </c:tx>
          <c:spPr>
            <a:solidFill>
              <a:srgbClr val="9999FF"/>
            </a:solidFill>
            <a:ln w="12699">
              <a:solidFill>
                <a:srgbClr val="000000"/>
              </a:solidFill>
              <a:prstDash val="solid"/>
            </a:ln>
          </c:spPr>
          <c:invertIfNegative val="0"/>
          <c:cat>
            <c:numRef>
              <c:f>Sheet1!$B$1:$B$1</c:f>
              <c:numCache>
                <c:formatCode>General</c:formatCode>
                <c:ptCount val="1"/>
                <c:pt idx="0">
                  <c:v>2024</c:v>
                </c:pt>
              </c:numCache>
            </c:numRef>
          </c:cat>
          <c:val>
            <c:numRef>
              <c:f>Sheet1!$B$2:$B$2</c:f>
              <c:numCache>
                <c:formatCode>General</c:formatCode>
                <c:ptCount val="1"/>
                <c:pt idx="0">
                  <c:v>59</c:v>
                </c:pt>
              </c:numCache>
            </c:numRef>
          </c:val>
        </c:ser>
        <c:ser>
          <c:idx val="1"/>
          <c:order val="1"/>
          <c:tx>
            <c:strRef>
              <c:f>Sheet1!$A$3</c:f>
              <c:strCache>
                <c:ptCount val="1"/>
                <c:pt idx="0">
                  <c:v>административный персонал</c:v>
                </c:pt>
              </c:strCache>
            </c:strRef>
          </c:tx>
          <c:spPr>
            <a:solidFill>
              <a:srgbClr val="993366"/>
            </a:solidFill>
            <a:ln w="12699">
              <a:solidFill>
                <a:srgbClr val="000000"/>
              </a:solidFill>
              <a:prstDash val="solid"/>
            </a:ln>
          </c:spPr>
          <c:invertIfNegative val="0"/>
          <c:cat>
            <c:numRef>
              <c:f>Sheet1!$B$1:$B$1</c:f>
              <c:numCache>
                <c:formatCode>General</c:formatCode>
                <c:ptCount val="1"/>
                <c:pt idx="0">
                  <c:v>2024</c:v>
                </c:pt>
              </c:numCache>
            </c:numRef>
          </c:cat>
          <c:val>
            <c:numRef>
              <c:f>Sheet1!$B$3:$B$3</c:f>
              <c:numCache>
                <c:formatCode>General</c:formatCode>
                <c:ptCount val="1"/>
                <c:pt idx="0">
                  <c:v>15</c:v>
                </c:pt>
              </c:numCache>
            </c:numRef>
          </c:val>
        </c:ser>
        <c:ser>
          <c:idx val="2"/>
          <c:order val="2"/>
          <c:tx>
            <c:strRef>
              <c:f>Sheet1!$A$4</c:f>
              <c:strCache>
                <c:ptCount val="1"/>
                <c:pt idx="0">
                  <c:v>иной персонал</c:v>
                </c:pt>
              </c:strCache>
            </c:strRef>
          </c:tx>
          <c:spPr>
            <a:solidFill>
              <a:srgbClr val="FFFFCC"/>
            </a:solidFill>
            <a:ln w="12699">
              <a:solidFill>
                <a:srgbClr val="000000"/>
              </a:solidFill>
              <a:prstDash val="solid"/>
            </a:ln>
          </c:spPr>
          <c:invertIfNegative val="0"/>
          <c:cat>
            <c:numRef>
              <c:f>Sheet1!$B$1:$B$1</c:f>
              <c:numCache>
                <c:formatCode>General</c:formatCode>
                <c:ptCount val="1"/>
                <c:pt idx="0">
                  <c:v>2024</c:v>
                </c:pt>
              </c:numCache>
            </c:numRef>
          </c:cat>
          <c:val>
            <c:numRef>
              <c:f>Sheet1!$B$4:$B$4</c:f>
              <c:numCache>
                <c:formatCode>General</c:formatCode>
                <c:ptCount val="1"/>
                <c:pt idx="0">
                  <c:v>16</c:v>
                </c:pt>
              </c:numCache>
            </c:numRef>
          </c:val>
        </c:ser>
        <c:dLbls>
          <c:showLegendKey val="0"/>
          <c:showVal val="0"/>
          <c:showCatName val="0"/>
          <c:showSerName val="0"/>
          <c:showPercent val="0"/>
          <c:showBubbleSize val="0"/>
        </c:dLbls>
        <c:gapWidth val="150"/>
        <c:gapDepth val="0"/>
        <c:shape val="box"/>
        <c:axId val="-1132135584"/>
        <c:axId val="-1132135040"/>
        <c:axId val="0"/>
      </c:bar3DChart>
      <c:catAx>
        <c:axId val="-1132135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132135040"/>
        <c:crosses val="autoZero"/>
        <c:auto val="1"/>
        <c:lblAlgn val="ctr"/>
        <c:lblOffset val="100"/>
        <c:tickLblSkip val="1"/>
        <c:tickMarkSkip val="1"/>
        <c:noMultiLvlLbl val="0"/>
      </c:catAx>
      <c:valAx>
        <c:axId val="-11321350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132135584"/>
        <c:crosses val="autoZero"/>
        <c:crossBetween val="between"/>
      </c:valAx>
      <c:spPr>
        <a:noFill/>
        <a:ln w="25399">
          <a:noFill/>
        </a:ln>
      </c:spPr>
    </c:plotArea>
    <c:legend>
      <c:legendPos val="r"/>
      <c:layout>
        <c:manualLayout>
          <c:xMode val="edge"/>
          <c:yMode val="edge"/>
          <c:x val="0.66473988439306353"/>
          <c:y val="0.25550660792951541"/>
          <c:w val="0.32369942196531792"/>
          <c:h val="0.4933920704845815"/>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18432475493278996"/>
          <c:y val="0.19030095546357104"/>
          <c:w val="0.66756544905571014"/>
          <c:h val="0.63327005072982478"/>
        </c:manualLayout>
      </c:layout>
      <c:pie3DChart>
        <c:varyColors val="1"/>
        <c:ser>
          <c:idx val="0"/>
          <c:order val="0"/>
          <c:explosion val="25"/>
          <c:dLbls>
            <c:dLbl>
              <c:idx val="0"/>
              <c:layout>
                <c:manualLayout>
                  <c:x val="-3.8545181852268469E-2"/>
                  <c:y val="-9.3134148745240841E-2"/>
                </c:manualLayout>
              </c:layout>
              <c:tx>
                <c:rich>
                  <a:bodyPr/>
                  <a:lstStyle/>
                  <a:p>
                    <a:r>
                      <a:rPr lang="ru-RU"/>
                      <a:t>А- сельское, лесное хозяйство, охота, рыболовство и рыбоводство
0,1%</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8.9501815467954687E-2"/>
                  <c:y val="-0.14715259406803399"/>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9.3888263967004133E-3"/>
                  <c:y val="-3.5774589441141993E-2"/>
                </c:manualLayout>
              </c:layout>
              <c:tx>
                <c:rich>
                  <a:bodyPr/>
                  <a:lstStyle/>
                  <a:p>
                    <a:r>
                      <a:rPr lang="ru-RU"/>
                      <a:t>С - обрабатывающие производства
4,4%</a:t>
                    </a:r>
                  </a:p>
                </c:rich>
              </c:tx>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8.0622877411889005E-2"/>
                  <c:y val="-0.13396346207712179"/>
                </c:manualLayout>
              </c:layout>
              <c:tx>
                <c:rich>
                  <a:bodyPr/>
                  <a:lstStyle/>
                  <a:p>
                    <a:r>
                      <a:rPr lang="en-US" sz="1000" baseline="30000"/>
                      <a:t>D -</a:t>
                    </a:r>
                    <a:r>
                      <a:rPr lang="ru-RU" sz="1000" baseline="30000"/>
                      <a:t>обеспечение эл. энергией, газом и паром; кондиционир. воздуха
4,4%</a:t>
                    </a:r>
                    <a:endParaRPr lang="ru-RU" sz="1050" baseline="30000"/>
                  </a:p>
                </c:rich>
              </c:tx>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0.10750119493849211"/>
                  <c:y val="0.12007656157604805"/>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7.4185463659147868E-2"/>
                  <c:y val="0.23286649445499155"/>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0.20225134797447453"/>
                  <c:y val="2.7722759951448756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0.24955850167291393"/>
                  <c:y val="8.026537196684416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0.13336687546644524"/>
                  <c:y val="0.17297085887979419"/>
                </c:manualLayout>
              </c:layout>
              <c:tx>
                <c:rich>
                  <a:bodyPr/>
                  <a:lstStyle/>
                  <a:p>
                    <a:r>
                      <a:rPr lang="en-US"/>
                      <a:t>J - </a:t>
                    </a:r>
                    <a:r>
                      <a:rPr lang="ru-RU"/>
                      <a:t>деят-ть в области информации и связи
0,1%</a:t>
                    </a:r>
                  </a:p>
                </c:rich>
              </c:tx>
              <c:showLegendKey val="0"/>
              <c:showVal val="0"/>
              <c:showCatName val="1"/>
              <c:showSerName val="0"/>
              <c:showPercent val="1"/>
              <c:showBubbleSize val="0"/>
              <c:extLst>
                <c:ext xmlns:c15="http://schemas.microsoft.com/office/drawing/2012/chart" uri="{CE6537A1-D6FC-4f65-9D91-7224C49458BB}">
                  <c15:layout/>
                </c:ext>
              </c:extLst>
            </c:dLbl>
            <c:dLbl>
              <c:idx val="10"/>
              <c:layout/>
              <c:tx>
                <c:rich>
                  <a:bodyPr/>
                  <a:lstStyle/>
                  <a:p>
                    <a:r>
                      <a:rPr lang="en-US"/>
                      <a:t>K - </a:t>
                    </a:r>
                    <a:r>
                      <a:rPr lang="ru-RU"/>
                      <a:t>деят-ть финансовая и страховая
0,4%</a:t>
                    </a:r>
                  </a:p>
                </c:rich>
              </c:tx>
              <c:showLegendKey val="0"/>
              <c:showVal val="0"/>
              <c:showCatName val="1"/>
              <c:showSerName val="0"/>
              <c:showPercent val="1"/>
              <c:showBubbleSize val="0"/>
              <c:extLst>
                <c:ext xmlns:c15="http://schemas.microsoft.com/office/drawing/2012/chart" uri="{CE6537A1-D6FC-4f65-9D91-7224C49458BB}">
                  <c15:layout/>
                </c:ext>
              </c:extLst>
            </c:dLbl>
            <c:dLbl>
              <c:idx val="13"/>
              <c:layout>
                <c:manualLayout>
                  <c:x val="0"/>
                  <c:y val="-0.12571639019430872"/>
                </c:manualLayout>
              </c:layout>
              <c:tx>
                <c:rich>
                  <a:bodyPr/>
                  <a:lstStyle/>
                  <a:p>
                    <a:r>
                      <a:rPr lang="en-US"/>
                      <a:t>N -</a:t>
                    </a:r>
                    <a:r>
                      <a:rPr lang="ru-RU"/>
                      <a:t>деят-ть административная и сопутствующие доп.услуги
0,4%</a:t>
                    </a:r>
                  </a:p>
                </c:rich>
              </c:tx>
              <c:showLegendKey val="0"/>
              <c:showVal val="0"/>
              <c:showCatName val="1"/>
              <c:showSerName val="0"/>
              <c:showPercent val="1"/>
              <c:showBubbleSize val="0"/>
              <c:extLst>
                <c:ext xmlns:c15="http://schemas.microsoft.com/office/drawing/2012/chart" uri="{CE6537A1-D6FC-4f65-9D91-7224C49458BB}">
                  <c15:layout/>
                </c:ext>
              </c:extLst>
            </c:dLbl>
            <c:dLbl>
              <c:idx val="14"/>
              <c:layout>
                <c:manualLayout>
                  <c:x val="-3.8367168960110019E-3"/>
                  <c:y val="-0.19837872044650545"/>
                </c:manualLayout>
              </c:layout>
              <c:showLegendKey val="0"/>
              <c:showVal val="0"/>
              <c:showCatName val="1"/>
              <c:showSerName val="0"/>
              <c:showPercent val="1"/>
              <c:showBubbleSize val="0"/>
              <c:extLst>
                <c:ext xmlns:c15="http://schemas.microsoft.com/office/drawing/2012/chart" uri="{CE6537A1-D6FC-4f65-9D91-7224C49458BB}">
                  <c15:layout/>
                </c:ext>
              </c:extLst>
            </c:dLbl>
            <c:dLbl>
              <c:idx val="15"/>
              <c:layout>
                <c:manualLayout>
                  <c:x val="7.0523316164426822E-2"/>
                  <c:y val="-4.9421016048883215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6"/>
              <c:layout>
                <c:manualLayout>
                  <c:x val="-0.18265174747893356"/>
                  <c:y val="-1.4253109665639621E-2"/>
                </c:manualLayout>
              </c:layout>
              <c:tx>
                <c:rich>
                  <a:bodyPr/>
                  <a:lstStyle/>
                  <a:p>
                    <a:r>
                      <a:rPr lang="en-US" sz="1000"/>
                      <a:t>Q -</a:t>
                    </a:r>
                    <a:r>
                      <a:rPr lang="ru-RU" sz="1000"/>
                      <a:t>деят-ть в обл. здравоохр. и соц. услуг
6%</a:t>
                    </a:r>
                    <a:endParaRPr lang="ru-RU"/>
                  </a:p>
                </c:rich>
              </c:tx>
              <c:showLegendKey val="0"/>
              <c:showVal val="0"/>
              <c:showCatName val="1"/>
              <c:showSerName val="0"/>
              <c:showPercent val="1"/>
              <c:showBubbleSize val="0"/>
              <c:extLst>
                <c:ext xmlns:c15="http://schemas.microsoft.com/office/drawing/2012/chart" uri="{CE6537A1-D6FC-4f65-9D91-7224C49458BB}">
                  <c15:layout/>
                </c:ext>
              </c:extLst>
            </c:dLbl>
            <c:dLbl>
              <c:idx val="17"/>
              <c:layout>
                <c:manualLayout>
                  <c:x val="-0.14679975529374617"/>
                  <c:y val="-6.9860882014254139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8"/>
              <c:delete val="1"/>
              <c:extLst>
                <c:ext xmlns:c15="http://schemas.microsoft.com/office/drawing/2012/chart" uri="{CE6537A1-D6FC-4f65-9D91-7224C49458BB}"/>
              </c:extLst>
            </c:dLbl>
            <c:spPr>
              <a:noFill/>
              <a:ln>
                <a:noFill/>
              </a:ln>
              <a:effectLst/>
            </c:spPr>
            <c:txPr>
              <a:bodyPr/>
              <a:lstStyle/>
              <a:p>
                <a:pPr>
                  <a:defRPr sz="1000" baseline="300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'2018-1'!$A$1:$A$19</c:f>
              <c:strCache>
                <c:ptCount val="19"/>
                <c:pt idx="0">
                  <c:v>А- сельское, лесное хозяйство, охота, рыболовство и рыбоводство</c:v>
                </c:pt>
                <c:pt idx="1">
                  <c:v>В- добыча полезных ископаемых</c:v>
                </c:pt>
                <c:pt idx="2">
                  <c:v>С - обрабатывающие производства</c:v>
                </c:pt>
                <c:pt idx="3">
                  <c:v>D -обеспечение эл. энергией, газом и паром; кондиционирование воздуха</c:v>
                </c:pt>
                <c:pt idx="4">
                  <c:v>E -водоснабжение; водоотведение, </c:v>
                </c:pt>
                <c:pt idx="5">
                  <c:v> F -строительство</c:v>
                </c:pt>
                <c:pt idx="6">
                  <c:v>G -торговля оптовая и розничная</c:v>
                </c:pt>
                <c:pt idx="7">
                  <c:v>H -транспортировка и хранение</c:v>
                </c:pt>
                <c:pt idx="8">
                  <c:v>I -деятельность гостиниц и предприятий обществ.питания</c:v>
                </c:pt>
                <c:pt idx="9">
                  <c:v>J - деят-ть в области информации и связи</c:v>
                </c:pt>
                <c:pt idx="10">
                  <c:v>K - деят-ть финансовая и страховая</c:v>
                </c:pt>
                <c:pt idx="11">
                  <c:v>L - деят-ть по операциям с недвиж. имуществом</c:v>
                </c:pt>
                <c:pt idx="12">
                  <c:v>M - деятельность профессиональная, научная и техническая</c:v>
                </c:pt>
                <c:pt idx="13">
                  <c:v>N -деят-ть административная и сопутствующие доп.услуги</c:v>
                </c:pt>
                <c:pt idx="14">
                  <c:v>O - гос. управление и обеспечение военной безопасности; соц. обеспеч.</c:v>
                </c:pt>
                <c:pt idx="15">
                  <c:v>P -образование</c:v>
                </c:pt>
                <c:pt idx="16">
                  <c:v>Q -деят-ть в области здравоохр. и соц. услуг</c:v>
                </c:pt>
                <c:pt idx="17">
                  <c:v>R -деят-ть в области культуры, спорта, организации досуга и развлечений</c:v>
                </c:pt>
                <c:pt idx="18">
                  <c:v>S -предост-е прочих видов услуг</c:v>
                </c:pt>
              </c:strCache>
            </c:strRef>
          </c:cat>
          <c:val>
            <c:numRef>
              <c:f>'2018-1'!$B$1:$B$19</c:f>
              <c:numCache>
                <c:formatCode>General</c:formatCode>
                <c:ptCount val="19"/>
                <c:pt idx="0">
                  <c:v>20</c:v>
                </c:pt>
                <c:pt idx="1">
                  <c:v>369</c:v>
                </c:pt>
                <c:pt idx="2">
                  <c:v>587</c:v>
                </c:pt>
                <c:pt idx="3">
                  <c:v>585</c:v>
                </c:pt>
                <c:pt idx="4">
                  <c:v>86</c:v>
                </c:pt>
                <c:pt idx="5">
                  <c:v>347</c:v>
                </c:pt>
                <c:pt idx="6">
                  <c:v>3269</c:v>
                </c:pt>
                <c:pt idx="7">
                  <c:v>2664</c:v>
                </c:pt>
                <c:pt idx="8">
                  <c:v>172</c:v>
                </c:pt>
                <c:pt idx="9">
                  <c:v>61</c:v>
                </c:pt>
                <c:pt idx="10">
                  <c:v>29</c:v>
                </c:pt>
                <c:pt idx="11">
                  <c:v>365</c:v>
                </c:pt>
                <c:pt idx="12">
                  <c:v>202</c:v>
                </c:pt>
                <c:pt idx="13">
                  <c:v>387</c:v>
                </c:pt>
                <c:pt idx="14">
                  <c:v>977</c:v>
                </c:pt>
                <c:pt idx="15">
                  <c:v>1877</c:v>
                </c:pt>
                <c:pt idx="16">
                  <c:v>832</c:v>
                </c:pt>
                <c:pt idx="17">
                  <c:v>425</c:v>
                </c:pt>
                <c:pt idx="18">
                  <c:v>27</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7" b="0" i="0" u="none" strike="noStrike" kern="1200" spc="0" baseline="0">
                <a:solidFill>
                  <a:sysClr val="windowText" lastClr="000000"/>
                </a:solidFill>
                <a:latin typeface="+mn-lt"/>
                <a:ea typeface="+mn-ea"/>
                <a:cs typeface="+mn-cs"/>
              </a:defRPr>
            </a:pPr>
            <a:r>
              <a:rPr lang="ru-RU" sz="997">
                <a:solidFill>
                  <a:sysClr val="windowText" lastClr="000000"/>
                </a:solidFill>
              </a:rPr>
              <a:t>Рис. 33 призёры и победител</a:t>
            </a:r>
            <a:r>
              <a:rPr lang="ru-RU" sz="997" baseline="0">
                <a:solidFill>
                  <a:sysClr val="windowText" lastClr="000000"/>
                </a:solidFill>
              </a:rPr>
              <a:t>и олимпиады муниципального этапа</a:t>
            </a:r>
            <a:endParaRPr lang="ru-RU" sz="1000">
              <a:solidFill>
                <a:sysClr val="windowText" lastClr="000000"/>
              </a:solidFill>
            </a:endParaRPr>
          </a:p>
        </c:rich>
      </c:tx>
      <c:layout/>
      <c:overlay val="0"/>
      <c:spPr>
        <a:noFill/>
        <a:ln w="25336">
          <a:noFill/>
        </a:ln>
      </c:sp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победители</c:v>
                </c:pt>
              </c:strCache>
            </c:strRef>
          </c:tx>
          <c:spPr>
            <a:solidFill>
              <a:srgbClr val="F79646"/>
            </a:solidFill>
            <a:ln w="25336">
              <a:noFill/>
            </a:ln>
          </c:spPr>
          <c:invertIfNegative val="0"/>
          <c:dLbls>
            <c:spPr>
              <a:noFill/>
              <a:ln w="2533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3"/>
                <c:pt idx="0">
                  <c:v>2022 год</c:v>
                </c:pt>
                <c:pt idx="1">
                  <c:v>2023 год</c:v>
                </c:pt>
                <c:pt idx="2">
                  <c:v>2024 год</c:v>
                </c:pt>
              </c:strCache>
            </c:strRef>
          </c:cat>
          <c:val>
            <c:numRef>
              <c:f>Лист1!$B$2:$B$5</c:f>
              <c:numCache>
                <c:formatCode>General</c:formatCode>
                <c:ptCount val="4"/>
                <c:pt idx="0">
                  <c:v>71</c:v>
                </c:pt>
                <c:pt idx="1">
                  <c:v>77</c:v>
                </c:pt>
                <c:pt idx="2">
                  <c:v>65</c:v>
                </c:pt>
              </c:numCache>
            </c:numRef>
          </c:val>
        </c:ser>
        <c:ser>
          <c:idx val="1"/>
          <c:order val="1"/>
          <c:tx>
            <c:strRef>
              <c:f>Лист1!$C$1</c:f>
              <c:strCache>
                <c:ptCount val="1"/>
                <c:pt idx="0">
                  <c:v>призеры</c:v>
                </c:pt>
              </c:strCache>
            </c:strRef>
          </c:tx>
          <c:spPr>
            <a:solidFill>
              <a:srgbClr val="4BACC6"/>
            </a:solidFill>
            <a:ln w="25336">
              <a:noFill/>
            </a:ln>
          </c:spPr>
          <c:invertIfNegative val="0"/>
          <c:dLbls>
            <c:spPr>
              <a:noFill/>
              <a:ln w="2533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3"/>
                <c:pt idx="0">
                  <c:v>2022 год</c:v>
                </c:pt>
                <c:pt idx="1">
                  <c:v>2023 год</c:v>
                </c:pt>
                <c:pt idx="2">
                  <c:v>2024 год</c:v>
                </c:pt>
              </c:strCache>
            </c:strRef>
          </c:cat>
          <c:val>
            <c:numRef>
              <c:f>Лист1!$C$2:$C$5</c:f>
              <c:numCache>
                <c:formatCode>General</c:formatCode>
                <c:ptCount val="4"/>
                <c:pt idx="0">
                  <c:v>132</c:v>
                </c:pt>
                <c:pt idx="1">
                  <c:v>111</c:v>
                </c:pt>
                <c:pt idx="2">
                  <c:v>117</c:v>
                </c:pt>
              </c:numCache>
            </c:numRef>
          </c:val>
        </c:ser>
        <c:dLbls>
          <c:showLegendKey val="0"/>
          <c:showVal val="0"/>
          <c:showCatName val="0"/>
          <c:showSerName val="0"/>
          <c:showPercent val="0"/>
          <c:showBubbleSize val="0"/>
        </c:dLbls>
        <c:gapWidth val="150"/>
        <c:shape val="box"/>
        <c:axId val="-1132133408"/>
        <c:axId val="-1132129600"/>
        <c:axId val="0"/>
      </c:bar3DChart>
      <c:catAx>
        <c:axId val="-1132133408"/>
        <c:scaling>
          <c:orientation val="minMax"/>
        </c:scaling>
        <c:delete val="0"/>
        <c:axPos val="b"/>
        <c:numFmt formatCode="General" sourceLinked="1"/>
        <c:majorTickMark val="none"/>
        <c:minorTickMark val="none"/>
        <c:tickLblPos val="nextTo"/>
        <c:spPr>
          <a:ln w="9501">
            <a:noFill/>
          </a:ln>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ru-RU"/>
          </a:p>
        </c:txPr>
        <c:crossAx val="-1132129600"/>
        <c:crosses val="autoZero"/>
        <c:auto val="1"/>
        <c:lblAlgn val="ctr"/>
        <c:lblOffset val="100"/>
        <c:noMultiLvlLbl val="0"/>
      </c:catAx>
      <c:valAx>
        <c:axId val="-1132129600"/>
        <c:scaling>
          <c:orientation val="minMax"/>
        </c:scaling>
        <c:delete val="0"/>
        <c:axPos val="l"/>
        <c:majorGridlines>
          <c:spPr>
            <a:ln w="9501" cap="flat" cmpd="sng" algn="ctr">
              <a:solidFill>
                <a:schemeClr val="tx1">
                  <a:lumMod val="15000"/>
                  <a:lumOff val="85000"/>
                </a:schemeClr>
              </a:solidFill>
              <a:round/>
            </a:ln>
            <a:effectLst/>
          </c:spPr>
        </c:majorGridlines>
        <c:numFmt formatCode="General" sourceLinked="1"/>
        <c:majorTickMark val="none"/>
        <c:minorTickMark val="none"/>
        <c:tickLblPos val="nextTo"/>
        <c:spPr>
          <a:ln w="9501">
            <a:noFill/>
          </a:ln>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ru-RU"/>
          </a:p>
        </c:txPr>
        <c:crossAx val="-1132133408"/>
        <c:crosses val="autoZero"/>
        <c:crossBetween val="between"/>
      </c:valAx>
      <c:spPr>
        <a:noFill/>
        <a:ln w="25336">
          <a:noFill/>
        </a:ln>
      </c:spPr>
    </c:plotArea>
    <c:legend>
      <c:legendPos val="r"/>
      <c:layout>
        <c:manualLayout>
          <c:xMode val="edge"/>
          <c:yMode val="edge"/>
          <c:x val="0.82858236629050808"/>
          <c:y val="0.4738108817478896"/>
          <c:w val="0.15810650572231766"/>
          <c:h val="0.23077080229836128"/>
        </c:manualLayout>
      </c:layout>
      <c:overlay val="0"/>
      <c:spPr>
        <a:noFill/>
        <a:ln w="25336">
          <a:noFill/>
        </a:ln>
      </c:spPr>
      <c:txPr>
        <a:bodyPr rot="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 - 2023</c:v>
                </c:pt>
              </c:strCache>
            </c:strRef>
          </c:tx>
          <c:invertIfNegative val="0"/>
          <c:cat>
            <c:strRef>
              <c:f>Лист1!$A$2:$A$12</c:f>
              <c:strCache>
                <c:ptCount val="11"/>
                <c:pt idx="0">
                  <c:v>1</c:v>
                </c:pt>
                <c:pt idx="1">
                  <c:v>2</c:v>
                </c:pt>
                <c:pt idx="2">
                  <c:v>4</c:v>
                </c:pt>
                <c:pt idx="3">
                  <c:v>7</c:v>
                </c:pt>
                <c:pt idx="4">
                  <c:v>9</c:v>
                </c:pt>
                <c:pt idx="5">
                  <c:v>10</c:v>
                </c:pt>
                <c:pt idx="6">
                  <c:v>11</c:v>
                </c:pt>
                <c:pt idx="7">
                  <c:v>12</c:v>
                </c:pt>
                <c:pt idx="8">
                  <c:v>49</c:v>
                </c:pt>
                <c:pt idx="9">
                  <c:v>50</c:v>
                </c:pt>
                <c:pt idx="10">
                  <c:v>лицей</c:v>
                </c:pt>
              </c:strCache>
            </c:strRef>
          </c:cat>
          <c:val>
            <c:numRef>
              <c:f>Лист1!$B$2:$B$12</c:f>
              <c:numCache>
                <c:formatCode>General</c:formatCode>
                <c:ptCount val="11"/>
                <c:pt idx="0">
                  <c:v>61</c:v>
                </c:pt>
                <c:pt idx="1">
                  <c:v>71</c:v>
                </c:pt>
                <c:pt idx="2">
                  <c:v>85</c:v>
                </c:pt>
                <c:pt idx="3">
                  <c:v>59</c:v>
                </c:pt>
                <c:pt idx="4">
                  <c:v>100</c:v>
                </c:pt>
                <c:pt idx="5">
                  <c:v>64</c:v>
                </c:pt>
                <c:pt idx="6">
                  <c:v>61</c:v>
                </c:pt>
                <c:pt idx="7">
                  <c:v>80</c:v>
                </c:pt>
                <c:pt idx="8">
                  <c:v>40</c:v>
                </c:pt>
                <c:pt idx="9">
                  <c:v>78</c:v>
                </c:pt>
                <c:pt idx="10">
                  <c:v>93</c:v>
                </c:pt>
              </c:numCache>
            </c:numRef>
          </c:val>
        </c:ser>
        <c:ser>
          <c:idx val="1"/>
          <c:order val="1"/>
          <c:tx>
            <c:strRef>
              <c:f>Лист1!$C$1</c:f>
              <c:strCache>
                <c:ptCount val="1"/>
                <c:pt idx="0">
                  <c:v>У - 2024</c:v>
                </c:pt>
              </c:strCache>
            </c:strRef>
          </c:tx>
          <c:invertIfNegative val="0"/>
          <c:cat>
            <c:strRef>
              <c:f>Лист1!$A$2:$A$12</c:f>
              <c:strCache>
                <c:ptCount val="11"/>
                <c:pt idx="0">
                  <c:v>1</c:v>
                </c:pt>
                <c:pt idx="1">
                  <c:v>2</c:v>
                </c:pt>
                <c:pt idx="2">
                  <c:v>4</c:v>
                </c:pt>
                <c:pt idx="3">
                  <c:v>7</c:v>
                </c:pt>
                <c:pt idx="4">
                  <c:v>9</c:v>
                </c:pt>
                <c:pt idx="5">
                  <c:v>10</c:v>
                </c:pt>
                <c:pt idx="6">
                  <c:v>11</c:v>
                </c:pt>
                <c:pt idx="7">
                  <c:v>12</c:v>
                </c:pt>
                <c:pt idx="8">
                  <c:v>49</c:v>
                </c:pt>
                <c:pt idx="9">
                  <c:v>50</c:v>
                </c:pt>
                <c:pt idx="10">
                  <c:v>лицей</c:v>
                </c:pt>
              </c:strCache>
            </c:strRef>
          </c:cat>
          <c:val>
            <c:numRef>
              <c:f>Лист1!$C$2:$C$12</c:f>
              <c:numCache>
                <c:formatCode>General</c:formatCode>
                <c:ptCount val="11"/>
                <c:pt idx="0">
                  <c:v>75</c:v>
                </c:pt>
                <c:pt idx="1">
                  <c:v>87</c:v>
                </c:pt>
                <c:pt idx="2">
                  <c:v>83</c:v>
                </c:pt>
                <c:pt idx="3">
                  <c:v>75</c:v>
                </c:pt>
                <c:pt idx="4">
                  <c:v>67</c:v>
                </c:pt>
                <c:pt idx="5">
                  <c:v>88</c:v>
                </c:pt>
                <c:pt idx="6">
                  <c:v>95</c:v>
                </c:pt>
                <c:pt idx="7">
                  <c:v>90</c:v>
                </c:pt>
                <c:pt idx="8">
                  <c:v>64</c:v>
                </c:pt>
                <c:pt idx="9">
                  <c:v>79</c:v>
                </c:pt>
                <c:pt idx="10">
                  <c:v>93</c:v>
                </c:pt>
              </c:numCache>
            </c:numRef>
          </c:val>
        </c:ser>
        <c:dLbls>
          <c:showLegendKey val="0"/>
          <c:showVal val="0"/>
          <c:showCatName val="0"/>
          <c:showSerName val="0"/>
          <c:showPercent val="0"/>
          <c:showBubbleSize val="0"/>
        </c:dLbls>
        <c:gapWidth val="150"/>
        <c:axId val="-1132144832"/>
        <c:axId val="-1132130688"/>
      </c:barChart>
      <c:catAx>
        <c:axId val="-1132144832"/>
        <c:scaling>
          <c:orientation val="minMax"/>
        </c:scaling>
        <c:delete val="0"/>
        <c:axPos val="b"/>
        <c:numFmt formatCode="General" sourceLinked="1"/>
        <c:majorTickMark val="out"/>
        <c:minorTickMark val="none"/>
        <c:tickLblPos val="nextTo"/>
        <c:crossAx val="-1132130688"/>
        <c:crosses val="autoZero"/>
        <c:auto val="1"/>
        <c:lblAlgn val="ctr"/>
        <c:lblOffset val="100"/>
        <c:noMultiLvlLbl val="0"/>
      </c:catAx>
      <c:valAx>
        <c:axId val="-1132130688"/>
        <c:scaling>
          <c:orientation val="minMax"/>
        </c:scaling>
        <c:delete val="0"/>
        <c:axPos val="l"/>
        <c:majorGridlines/>
        <c:numFmt formatCode="General" sourceLinked="1"/>
        <c:majorTickMark val="out"/>
        <c:minorTickMark val="none"/>
        <c:tickLblPos val="nextTo"/>
        <c:crossAx val="-1132144832"/>
        <c:crosses val="autoZero"/>
        <c:crossBetween val="between"/>
      </c:valAx>
    </c:plotArea>
    <c:legend>
      <c:legendPos val="r"/>
      <c:legendEntry>
        <c:idx val="1"/>
        <c:txPr>
          <a:bodyPr/>
          <a:lstStyle/>
          <a:p>
            <a:pPr>
              <a:defRPr>
                <a:solidFill>
                  <a:schemeClr val="accent2"/>
                </a:solidFill>
              </a:defRPr>
            </a:pPr>
            <a:endParaRPr lang="ru-RU"/>
          </a:p>
        </c:txPr>
      </c:legendEntry>
      <c:layout/>
      <c:overlay val="0"/>
    </c:legend>
    <c:plotVisOnly val="1"/>
    <c:dispBlanksAs val="gap"/>
    <c:showDLblsOverMax val="0"/>
  </c:chart>
  <c:txPr>
    <a:bodyPr/>
    <a:lstStyle/>
    <a:p>
      <a:pPr>
        <a:defRPr>
          <a:solidFill>
            <a:srgbClr val="0070C0"/>
          </a:solidFill>
        </a:defRPr>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2023</c:v>
                </c:pt>
              </c:strCache>
            </c:strRef>
          </c:tx>
          <c:spPr>
            <a:solidFill>
              <a:schemeClr val="accent1"/>
            </a:solidFill>
            <a:ln>
              <a:noFill/>
            </a:ln>
            <a:effectLst/>
          </c:spPr>
          <c:invertIfNegative val="0"/>
          <c:cat>
            <c:strRef>
              <c:f>Лист1!$A$2:$A$12</c:f>
              <c:strCache>
                <c:ptCount val="11"/>
                <c:pt idx="0">
                  <c:v>1</c:v>
                </c:pt>
                <c:pt idx="1">
                  <c:v>2</c:v>
                </c:pt>
                <c:pt idx="2">
                  <c:v>4</c:v>
                </c:pt>
                <c:pt idx="3">
                  <c:v>7</c:v>
                </c:pt>
                <c:pt idx="4">
                  <c:v>9</c:v>
                </c:pt>
                <c:pt idx="5">
                  <c:v>10</c:v>
                </c:pt>
                <c:pt idx="6">
                  <c:v>11</c:v>
                </c:pt>
                <c:pt idx="7">
                  <c:v>12</c:v>
                </c:pt>
                <c:pt idx="8">
                  <c:v>49</c:v>
                </c:pt>
                <c:pt idx="9">
                  <c:v>50</c:v>
                </c:pt>
                <c:pt idx="10">
                  <c:v>лицей</c:v>
                </c:pt>
              </c:strCache>
            </c:strRef>
          </c:cat>
          <c:val>
            <c:numRef>
              <c:f>Лист1!$B$2:$B$12</c:f>
              <c:numCache>
                <c:formatCode>General</c:formatCode>
                <c:ptCount val="11"/>
                <c:pt idx="0">
                  <c:v>22</c:v>
                </c:pt>
                <c:pt idx="1">
                  <c:v>14</c:v>
                </c:pt>
                <c:pt idx="2">
                  <c:v>40</c:v>
                </c:pt>
                <c:pt idx="3">
                  <c:v>8</c:v>
                </c:pt>
                <c:pt idx="4">
                  <c:v>17</c:v>
                </c:pt>
                <c:pt idx="5">
                  <c:v>16</c:v>
                </c:pt>
                <c:pt idx="6">
                  <c:v>15</c:v>
                </c:pt>
                <c:pt idx="7">
                  <c:v>31</c:v>
                </c:pt>
                <c:pt idx="8">
                  <c:v>8</c:v>
                </c:pt>
                <c:pt idx="9">
                  <c:v>23</c:v>
                </c:pt>
                <c:pt idx="10">
                  <c:v>55</c:v>
                </c:pt>
              </c:numCache>
            </c:numRef>
          </c:val>
        </c:ser>
        <c:ser>
          <c:idx val="1"/>
          <c:order val="1"/>
          <c:tx>
            <c:strRef>
              <c:f>Лист1!$C$1</c:f>
              <c:strCache>
                <c:ptCount val="1"/>
                <c:pt idx="0">
                  <c:v>2024</c:v>
                </c:pt>
              </c:strCache>
            </c:strRef>
          </c:tx>
          <c:spPr>
            <a:solidFill>
              <a:schemeClr val="accent2"/>
            </a:solidFill>
            <a:ln>
              <a:noFill/>
            </a:ln>
            <a:effectLst/>
          </c:spPr>
          <c:invertIfNegative val="0"/>
          <c:cat>
            <c:strRef>
              <c:f>Лист1!$A$2:$A$12</c:f>
              <c:strCache>
                <c:ptCount val="11"/>
                <c:pt idx="0">
                  <c:v>1</c:v>
                </c:pt>
                <c:pt idx="1">
                  <c:v>2</c:v>
                </c:pt>
                <c:pt idx="2">
                  <c:v>4</c:v>
                </c:pt>
                <c:pt idx="3">
                  <c:v>7</c:v>
                </c:pt>
                <c:pt idx="4">
                  <c:v>9</c:v>
                </c:pt>
                <c:pt idx="5">
                  <c:v>10</c:v>
                </c:pt>
                <c:pt idx="6">
                  <c:v>11</c:v>
                </c:pt>
                <c:pt idx="7">
                  <c:v>12</c:v>
                </c:pt>
                <c:pt idx="8">
                  <c:v>49</c:v>
                </c:pt>
                <c:pt idx="9">
                  <c:v>50</c:v>
                </c:pt>
                <c:pt idx="10">
                  <c:v>лицей</c:v>
                </c:pt>
              </c:strCache>
            </c:strRef>
          </c:cat>
          <c:val>
            <c:numRef>
              <c:f>Лист1!$C$2:$C$12</c:f>
              <c:numCache>
                <c:formatCode>General</c:formatCode>
                <c:ptCount val="11"/>
                <c:pt idx="0">
                  <c:v>5</c:v>
                </c:pt>
                <c:pt idx="1">
                  <c:v>60</c:v>
                </c:pt>
                <c:pt idx="2">
                  <c:v>36</c:v>
                </c:pt>
                <c:pt idx="3">
                  <c:v>21</c:v>
                </c:pt>
                <c:pt idx="4">
                  <c:v>0</c:v>
                </c:pt>
                <c:pt idx="5">
                  <c:v>26</c:v>
                </c:pt>
                <c:pt idx="6">
                  <c:v>32</c:v>
                </c:pt>
                <c:pt idx="7">
                  <c:v>34</c:v>
                </c:pt>
                <c:pt idx="8">
                  <c:v>24</c:v>
                </c:pt>
                <c:pt idx="9">
                  <c:v>12</c:v>
                </c:pt>
                <c:pt idx="10">
                  <c:v>64</c:v>
                </c:pt>
              </c:numCache>
            </c:numRef>
          </c:val>
        </c:ser>
        <c:dLbls>
          <c:showLegendKey val="0"/>
          <c:showVal val="0"/>
          <c:showCatName val="0"/>
          <c:showSerName val="0"/>
          <c:showPercent val="0"/>
          <c:showBubbleSize val="0"/>
        </c:dLbls>
        <c:gapWidth val="150"/>
        <c:axId val="-1132134496"/>
        <c:axId val="-1132142112"/>
      </c:barChart>
      <c:catAx>
        <c:axId val="-1132134496"/>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rgbClr val="0070C0"/>
                </a:solidFill>
                <a:latin typeface="+mn-lt"/>
                <a:ea typeface="+mn-ea"/>
                <a:cs typeface="+mn-cs"/>
              </a:defRPr>
            </a:pPr>
            <a:endParaRPr lang="ru-RU"/>
          </a:p>
        </c:txPr>
        <c:crossAx val="-1132142112"/>
        <c:crosses val="autoZero"/>
        <c:auto val="1"/>
        <c:lblAlgn val="ctr"/>
        <c:lblOffset val="100"/>
        <c:noMultiLvlLbl val="0"/>
      </c:catAx>
      <c:valAx>
        <c:axId val="-1132142112"/>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rgbClr val="0070C0"/>
                </a:solidFill>
                <a:latin typeface="+mn-lt"/>
                <a:ea typeface="+mn-ea"/>
                <a:cs typeface="+mn-cs"/>
              </a:defRPr>
            </a:pPr>
            <a:endParaRPr lang="ru-RU"/>
          </a:p>
        </c:txPr>
        <c:crossAx val="-1132134496"/>
        <c:crosses val="autoZero"/>
        <c:crossBetween val="between"/>
      </c:valAx>
      <c:spPr>
        <a:solidFill>
          <a:schemeClr val="bg1"/>
        </a:solidFill>
        <a:ln>
          <a:noFill/>
        </a:ln>
        <a:effectLst/>
      </c:spPr>
    </c:plotArea>
    <c:legend>
      <c:legendPos val="r"/>
      <c:layout>
        <c:manualLayout>
          <c:xMode val="edge"/>
          <c:yMode val="edge"/>
          <c:x val="0.90536720857514408"/>
          <c:y val="0.12389874728511197"/>
          <c:w val="7.9667532205187339E-2"/>
          <c:h val="0.15442282993874271"/>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70C0"/>
              </a:solidFill>
              <a:latin typeface="+mn-lt"/>
              <a:ea typeface="+mn-ea"/>
              <a:cs typeface="+mn-cs"/>
            </a:defRPr>
          </a:pPr>
          <a:endParaRPr lang="ru-RU"/>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solidFill>
            <a:srgbClr val="0070C0"/>
          </a:solidFill>
        </a:defRPr>
      </a:pPr>
      <a:endParaRPr lang="ru-RU"/>
    </a:p>
  </c:txPr>
  <c:externalData r:id="rId4">
    <c:autoUpdate val="0"/>
  </c:externalData>
  <c:userShapes r:id="rId5"/>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i="1">
                <a:solidFill>
                  <a:schemeClr val="tx1"/>
                </a:solidFill>
              </a:rPr>
              <a:t>Рис. 37 Доля преодолевших минимальный порог по результатам ВПР, %</a:t>
            </a:r>
          </a:p>
          <a:p>
            <a:pPr>
              <a:defRPr>
                <a:solidFill>
                  <a:schemeClr val="tx1"/>
                </a:solidFill>
              </a:defRPr>
            </a:pPr>
            <a:r>
              <a:rPr lang="ru-RU" i="1">
                <a:solidFill>
                  <a:schemeClr val="tx1"/>
                </a:solidFill>
              </a:rPr>
              <a:t>ШНОР, ШНСУ и ОО группы риска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МБОУ СОШ № 7</c:v>
                </c:pt>
                <c:pt idx="1">
                  <c:v>МБОУ СОШ № 11</c:v>
                </c:pt>
                <c:pt idx="2">
                  <c:v>МБОУ СОШ № 49</c:v>
                </c:pt>
                <c:pt idx="3">
                  <c:v>МБОУ ООШ № 9</c:v>
                </c:pt>
              </c:strCache>
            </c:strRef>
          </c:cat>
          <c:val>
            <c:numRef>
              <c:f>Лист1!$B$2:$B$5</c:f>
              <c:numCache>
                <c:formatCode>General</c:formatCode>
                <c:ptCount val="4"/>
                <c:pt idx="0">
                  <c:v>74</c:v>
                </c:pt>
                <c:pt idx="1">
                  <c:v>73.2</c:v>
                </c:pt>
                <c:pt idx="2">
                  <c:v>71.5</c:v>
                </c:pt>
                <c:pt idx="3">
                  <c:v>44.4</c:v>
                </c:pt>
              </c:numCache>
            </c:numRef>
          </c:val>
        </c:ser>
        <c:ser>
          <c:idx val="1"/>
          <c:order val="1"/>
          <c:tx>
            <c:strRef>
              <c:f>Лист1!$C$1</c:f>
              <c:strCache>
                <c:ptCount val="1"/>
                <c:pt idx="0">
                  <c:v>2024</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МБОУ СОШ № 7</c:v>
                </c:pt>
                <c:pt idx="1">
                  <c:v>МБОУ СОШ № 11</c:v>
                </c:pt>
                <c:pt idx="2">
                  <c:v>МБОУ СОШ № 49</c:v>
                </c:pt>
                <c:pt idx="3">
                  <c:v>МБОУ ООШ № 9</c:v>
                </c:pt>
              </c:strCache>
            </c:strRef>
          </c:cat>
          <c:val>
            <c:numRef>
              <c:f>Лист1!$C$2:$C$5</c:f>
              <c:numCache>
                <c:formatCode>General</c:formatCode>
                <c:ptCount val="4"/>
                <c:pt idx="0">
                  <c:v>82.2</c:v>
                </c:pt>
                <c:pt idx="1">
                  <c:v>88.8</c:v>
                </c:pt>
                <c:pt idx="2">
                  <c:v>88.5</c:v>
                </c:pt>
                <c:pt idx="3">
                  <c:v>83.3</c:v>
                </c:pt>
              </c:numCache>
            </c:numRef>
          </c:val>
        </c:ser>
        <c:dLbls>
          <c:showLegendKey val="0"/>
          <c:showVal val="0"/>
          <c:showCatName val="0"/>
          <c:showSerName val="0"/>
          <c:showPercent val="0"/>
          <c:showBubbleSize val="0"/>
        </c:dLbls>
        <c:gapWidth val="219"/>
        <c:overlap val="-27"/>
        <c:axId val="-1132133952"/>
        <c:axId val="-1132131776"/>
      </c:barChart>
      <c:catAx>
        <c:axId val="-11321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132131776"/>
        <c:crosses val="autoZero"/>
        <c:auto val="1"/>
        <c:lblAlgn val="ctr"/>
        <c:lblOffset val="100"/>
        <c:noMultiLvlLbl val="0"/>
      </c:catAx>
      <c:valAx>
        <c:axId val="-113213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132133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200"/>
              <a:t>Рисунок 4. Естественная убыль населения</a:t>
            </a:r>
          </a:p>
        </c:rich>
      </c:tx>
      <c:layout>
        <c:manualLayout>
          <c:xMode val="edge"/>
          <c:yMode val="edge"/>
          <c:x val="0.30325531914893616"/>
          <c:y val="0"/>
        </c:manualLayout>
      </c:layout>
      <c:overlay val="0"/>
    </c:title>
    <c:autoTitleDeleted val="0"/>
    <c:plotArea>
      <c:layout>
        <c:manualLayout>
          <c:layoutTarget val="inner"/>
          <c:xMode val="edge"/>
          <c:yMode val="edge"/>
          <c:x val="7.6317601018435571E-2"/>
          <c:y val="0.13121859767529059"/>
          <c:w val="0.90295063416474142"/>
          <c:h val="0.77588418055516917"/>
        </c:manualLayout>
      </c:layout>
      <c:barChart>
        <c:barDir val="col"/>
        <c:grouping val="clustered"/>
        <c:varyColors val="0"/>
        <c:ser>
          <c:idx val="0"/>
          <c:order val="0"/>
          <c:tx>
            <c:strRef>
              <c:f>Лист1!$B$1</c:f>
              <c:strCache>
                <c:ptCount val="1"/>
                <c:pt idx="0">
                  <c:v>Смертность</c:v>
                </c:pt>
              </c:strCache>
            </c:strRef>
          </c:tx>
          <c:spPr>
            <a:solidFill>
              <a:srgbClr val="1F497D">
                <a:lumMod val="60000"/>
                <a:lumOff val="40000"/>
              </a:srgbClr>
            </a:solidFill>
          </c:spPr>
          <c:invertIfNegative val="0"/>
          <c:dPt>
            <c:idx val="0"/>
            <c:invertIfNegative val="0"/>
            <c:bubble3D val="0"/>
          </c:dPt>
          <c:dPt>
            <c:idx val="1"/>
            <c:invertIfNegative val="0"/>
            <c:bubble3D val="0"/>
          </c:dPt>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574</c:v>
                </c:pt>
                <c:pt idx="1">
                  <c:v>604</c:v>
                </c:pt>
                <c:pt idx="2">
                  <c:v>775</c:v>
                </c:pt>
                <c:pt idx="3">
                  <c:v>611</c:v>
                </c:pt>
                <c:pt idx="4">
                  <c:v>591</c:v>
                </c:pt>
                <c:pt idx="5">
                  <c:v>559</c:v>
                </c:pt>
              </c:numCache>
            </c:numRef>
          </c:val>
        </c:ser>
        <c:ser>
          <c:idx val="1"/>
          <c:order val="1"/>
          <c:tx>
            <c:strRef>
              <c:f>Лист1!$C$1</c:f>
              <c:strCache>
                <c:ptCount val="1"/>
                <c:pt idx="0">
                  <c:v>Рождаемость</c:v>
                </c:pt>
              </c:strCache>
            </c:strRef>
          </c:tx>
          <c:spPr>
            <a:solidFill>
              <a:srgbClr val="92D050"/>
            </a:solidFill>
          </c:spPr>
          <c:invertIfNegative val="0"/>
          <c:dPt>
            <c:idx val="1"/>
            <c:invertIfNegative val="0"/>
            <c:bubble3D val="0"/>
          </c:dPt>
          <c:cat>
            <c:numRef>
              <c:f>Лист1!$A$2:$A$7</c:f>
              <c:numCache>
                <c:formatCode>General</c:formatCode>
                <c:ptCount val="6"/>
                <c:pt idx="0">
                  <c:v>2019</c:v>
                </c:pt>
                <c:pt idx="1">
                  <c:v>2020</c:v>
                </c:pt>
                <c:pt idx="2">
                  <c:v>2021</c:v>
                </c:pt>
                <c:pt idx="3">
                  <c:v>2022</c:v>
                </c:pt>
                <c:pt idx="4">
                  <c:v>2023</c:v>
                </c:pt>
                <c:pt idx="5">
                  <c:v>2024</c:v>
                </c:pt>
              </c:numCache>
            </c:numRef>
          </c:cat>
          <c:val>
            <c:numRef>
              <c:f>Лист1!$C$2:$C$7</c:f>
              <c:numCache>
                <c:formatCode>General</c:formatCode>
                <c:ptCount val="6"/>
                <c:pt idx="0">
                  <c:v>456</c:v>
                </c:pt>
                <c:pt idx="1">
                  <c:v>399</c:v>
                </c:pt>
                <c:pt idx="2">
                  <c:v>415</c:v>
                </c:pt>
                <c:pt idx="3">
                  <c:v>348</c:v>
                </c:pt>
                <c:pt idx="4">
                  <c:v>351</c:v>
                </c:pt>
                <c:pt idx="5">
                  <c:v>346</c:v>
                </c:pt>
              </c:numCache>
            </c:numRef>
          </c:val>
        </c:ser>
        <c:dLbls>
          <c:showLegendKey val="0"/>
          <c:showVal val="0"/>
          <c:showCatName val="0"/>
          <c:showSerName val="0"/>
          <c:showPercent val="0"/>
          <c:showBubbleSize val="0"/>
        </c:dLbls>
        <c:gapWidth val="150"/>
        <c:axId val="-1144586736"/>
        <c:axId val="-1144586192"/>
      </c:barChart>
      <c:catAx>
        <c:axId val="-1144586736"/>
        <c:scaling>
          <c:orientation val="minMax"/>
        </c:scaling>
        <c:delete val="0"/>
        <c:axPos val="b"/>
        <c:numFmt formatCode="General" sourceLinked="1"/>
        <c:majorTickMark val="none"/>
        <c:minorTickMark val="none"/>
        <c:tickLblPos val="nextTo"/>
        <c:crossAx val="-1144586192"/>
        <c:crosses val="autoZero"/>
        <c:auto val="1"/>
        <c:lblAlgn val="ctr"/>
        <c:lblOffset val="100"/>
        <c:noMultiLvlLbl val="0"/>
      </c:catAx>
      <c:valAx>
        <c:axId val="-1144586192"/>
        <c:scaling>
          <c:orientation val="minMax"/>
        </c:scaling>
        <c:delete val="0"/>
        <c:axPos val="l"/>
        <c:majorGridlines/>
        <c:numFmt formatCode="General" sourceLinked="1"/>
        <c:majorTickMark val="none"/>
        <c:minorTickMark val="none"/>
        <c:tickLblPos val="nextTo"/>
        <c:crossAx val="-1144586736"/>
        <c:crosses val="autoZero"/>
        <c:crossBetween val="between"/>
      </c:valAx>
      <c:spPr>
        <a:ln>
          <a:solidFill>
            <a:srgbClr val="4F81BD"/>
          </a:solidFill>
        </a:ln>
      </c:spPr>
    </c:plotArea>
    <c:legend>
      <c:legendPos val="r"/>
      <c:layout>
        <c:manualLayout>
          <c:xMode val="edge"/>
          <c:yMode val="edge"/>
          <c:x val="0.83703657370753115"/>
          <c:y val="3.9276640874632993E-2"/>
          <c:w val="0.14662416008332066"/>
          <c:h val="0.16500922443161475"/>
        </c:manualLayout>
      </c:layout>
      <c:overlay val="0"/>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Рисунок 5.Возрастная структура населения</a:t>
            </a:r>
          </a:p>
        </c:rich>
      </c:tx>
      <c:layout>
        <c:manualLayout>
          <c:xMode val="edge"/>
          <c:yMode val="edge"/>
          <c:x val="5.20769066249109E-2"/>
          <c:y val="5.3586730816758779E-5"/>
        </c:manualLayout>
      </c:layout>
      <c:overlay val="0"/>
    </c:title>
    <c:autoTitleDeleted val="0"/>
    <c:plotArea>
      <c:layout>
        <c:manualLayout>
          <c:layoutTarget val="inner"/>
          <c:xMode val="edge"/>
          <c:yMode val="edge"/>
          <c:x val="0.18243073311447638"/>
          <c:y val="0.3077342504823421"/>
          <c:w val="0.38330264657844149"/>
          <c:h val="0.50248739441450718"/>
        </c:manualLayout>
      </c:layout>
      <c:pieChart>
        <c:varyColors val="1"/>
        <c:ser>
          <c:idx val="0"/>
          <c:order val="0"/>
          <c:tx>
            <c:strRef>
              <c:f>Лист1!$B$1</c:f>
              <c:strCache>
                <c:ptCount val="1"/>
                <c:pt idx="0">
                  <c:v>Возрастная структура населения</c:v>
                </c:pt>
              </c:strCache>
            </c:strRef>
          </c:tx>
          <c:explosion val="25"/>
          <c:dPt>
            <c:idx val="0"/>
            <c:bubble3D val="0"/>
            <c:explosion val="7"/>
          </c:dPt>
          <c:dLbls>
            <c:dLbl>
              <c:idx val="0"/>
              <c:layout>
                <c:manualLayout>
                  <c:x val="-8.9510119959837237E-2"/>
                  <c:y val="0.1782196168210251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587851921284507E-2"/>
                  <c:y val="3.93566820574532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412196797547957E-2"/>
                  <c:y val="-5.286806109588724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трудоспособное</c:v>
                </c:pt>
                <c:pt idx="1">
                  <c:v>старше трудоспособного</c:v>
                </c:pt>
                <c:pt idx="2">
                  <c:v>моложе трудоспособного</c:v>
                </c:pt>
              </c:strCache>
            </c:strRef>
          </c:cat>
          <c:val>
            <c:numRef>
              <c:f>Лист1!$B$2:$B$4</c:f>
              <c:numCache>
                <c:formatCode>0.0%</c:formatCode>
                <c:ptCount val="3"/>
                <c:pt idx="0">
                  <c:v>0.52900000000000003</c:v>
                </c:pt>
                <c:pt idx="1">
                  <c:v>0.249</c:v>
                </c:pt>
                <c:pt idx="2">
                  <c:v>0.223</c:v>
                </c:pt>
              </c:numCache>
            </c:numRef>
          </c:val>
          <c:extLst xmlns:c16r2="http://schemas.microsoft.com/office/drawing/2015/06/chart">
            <c:ext xmlns:c16="http://schemas.microsoft.com/office/drawing/2014/chart" uri="{C3380CC4-5D6E-409C-BE32-E72D297353CC}">
              <c16:uniqueId val="{00000000-469B-43A5-ADF4-CA7E5328D5C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1467467047711"/>
          <c:y val="5.4718519527974817E-2"/>
          <c:w val="0.38084553189240605"/>
          <c:h val="0.73555364101047949"/>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chemeClr val="tx1"/>
                </a:solidFill>
              </a:rPr>
              <a:t>Рис. 6</a:t>
            </a:r>
            <a:r>
              <a:rPr lang="ru-RU" sz="1200" b="1" baseline="0">
                <a:solidFill>
                  <a:schemeClr val="tx1"/>
                </a:solidFill>
              </a:rPr>
              <a:t> Динамика численности населения дошкольного возраста (в ед.)</a:t>
            </a:r>
            <a:endParaRPr lang="ru-RU" sz="1200"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c:v>
                </c:pt>
                <c:pt idx="1">
                  <c:v>1 год</c:v>
                </c:pt>
                <c:pt idx="2">
                  <c:v>0-2</c:v>
                </c:pt>
                <c:pt idx="3">
                  <c:v>3-5 лет</c:v>
                </c:pt>
                <c:pt idx="4">
                  <c:v>6</c:v>
                </c:pt>
                <c:pt idx="5">
                  <c:v>1-6 лет</c:v>
                </c:pt>
                <c:pt idx="6">
                  <c:v>7</c:v>
                </c:pt>
              </c:strCache>
            </c:strRef>
          </c:cat>
          <c:val>
            <c:numRef>
              <c:f>Лист1!$B$2:$B$8</c:f>
              <c:numCache>
                <c:formatCode>General</c:formatCode>
                <c:ptCount val="7"/>
                <c:pt idx="0">
                  <c:v>364</c:v>
                </c:pt>
                <c:pt idx="1">
                  <c:v>411</c:v>
                </c:pt>
                <c:pt idx="2">
                  <c:v>1193</c:v>
                </c:pt>
                <c:pt idx="3">
                  <c:v>1506</c:v>
                </c:pt>
                <c:pt idx="4">
                  <c:v>545</c:v>
                </c:pt>
                <c:pt idx="5">
                  <c:v>2879</c:v>
                </c:pt>
                <c:pt idx="6">
                  <c:v>653</c:v>
                </c:pt>
              </c:numCache>
            </c:numRef>
          </c:val>
        </c:ser>
        <c:ser>
          <c:idx val="1"/>
          <c:order val="1"/>
          <c:tx>
            <c:strRef>
              <c:f>Лист1!$C$1</c:f>
              <c:strCache>
                <c:ptCount val="1"/>
                <c:pt idx="0">
                  <c:v>2022</c:v>
                </c:pt>
              </c:strCache>
            </c:strRef>
          </c:tx>
          <c:spPr>
            <a:solidFill>
              <a:schemeClr val="accent2"/>
            </a:solidFill>
            <a:ln>
              <a:noFill/>
            </a:ln>
            <a:effectLst/>
          </c:spPr>
          <c:invertIfNegative val="0"/>
          <c:dLbls>
            <c:dLbl>
              <c:idx val="0"/>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437781360066642E-17"/>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4875562720133283E-17"/>
                  <c:y val="-3.96825396825396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c:v>
                </c:pt>
                <c:pt idx="1">
                  <c:v>1 год</c:v>
                </c:pt>
                <c:pt idx="2">
                  <c:v>0-2</c:v>
                </c:pt>
                <c:pt idx="3">
                  <c:v>3-5 лет</c:v>
                </c:pt>
                <c:pt idx="4">
                  <c:v>6</c:v>
                </c:pt>
                <c:pt idx="5">
                  <c:v>1-6 лет</c:v>
                </c:pt>
                <c:pt idx="6">
                  <c:v>7</c:v>
                </c:pt>
              </c:strCache>
            </c:strRef>
          </c:cat>
          <c:val>
            <c:numRef>
              <c:f>Лист1!$C$2:$C$8</c:f>
              <c:numCache>
                <c:formatCode>General</c:formatCode>
                <c:ptCount val="7"/>
                <c:pt idx="0">
                  <c:v>368</c:v>
                </c:pt>
                <c:pt idx="1">
                  <c:v>349</c:v>
                </c:pt>
                <c:pt idx="2">
                  <c:v>1118</c:v>
                </c:pt>
                <c:pt idx="3">
                  <c:v>1357</c:v>
                </c:pt>
                <c:pt idx="4">
                  <c:v>542</c:v>
                </c:pt>
                <c:pt idx="5">
                  <c:v>2649</c:v>
                </c:pt>
                <c:pt idx="6">
                  <c:v>537</c:v>
                </c:pt>
              </c:numCache>
            </c:numRef>
          </c:val>
        </c:ser>
        <c:ser>
          <c:idx val="2"/>
          <c:order val="2"/>
          <c:tx>
            <c:strRef>
              <c:f>Лист1!$D$1</c:f>
              <c:strCache>
                <c:ptCount val="1"/>
                <c:pt idx="0">
                  <c:v>2023</c:v>
                </c:pt>
              </c:strCache>
            </c:strRef>
          </c:tx>
          <c:spPr>
            <a:solidFill>
              <a:schemeClr val="accent3"/>
            </a:solidFill>
            <a:ln>
              <a:noFill/>
            </a:ln>
            <a:effectLst/>
          </c:spPr>
          <c:invertIfNegative val="0"/>
          <c:dLbls>
            <c:dLbl>
              <c:idx val="6"/>
              <c:layout>
                <c:manualLayout>
                  <c:x val="0"/>
                  <c:y val="-2.38095238095238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c:v>
                </c:pt>
                <c:pt idx="1">
                  <c:v>1 год</c:v>
                </c:pt>
                <c:pt idx="2">
                  <c:v>0-2</c:v>
                </c:pt>
                <c:pt idx="3">
                  <c:v>3-5 лет</c:v>
                </c:pt>
                <c:pt idx="4">
                  <c:v>6</c:v>
                </c:pt>
                <c:pt idx="5">
                  <c:v>1-6 лет</c:v>
                </c:pt>
                <c:pt idx="6">
                  <c:v>7</c:v>
                </c:pt>
              </c:strCache>
            </c:strRef>
          </c:cat>
          <c:val>
            <c:numRef>
              <c:f>Лист1!$D$2:$D$8</c:f>
              <c:numCache>
                <c:formatCode>General</c:formatCode>
                <c:ptCount val="7"/>
                <c:pt idx="0">
                  <c:v>356</c:v>
                </c:pt>
                <c:pt idx="1">
                  <c:v>360</c:v>
                </c:pt>
                <c:pt idx="2">
                  <c:v>1154</c:v>
                </c:pt>
                <c:pt idx="3">
                  <c:v>1854</c:v>
                </c:pt>
                <c:pt idx="4">
                  <c:v>669</c:v>
                </c:pt>
                <c:pt idx="5">
                  <c:v>3321</c:v>
                </c:pt>
                <c:pt idx="6">
                  <c:v>598</c:v>
                </c:pt>
              </c:numCache>
            </c:numRef>
          </c:val>
        </c:ser>
        <c:ser>
          <c:idx val="3"/>
          <c:order val="3"/>
          <c:tx>
            <c:strRef>
              <c:f>Лист1!$E$1</c:f>
              <c:strCache>
                <c:ptCount val="1"/>
                <c:pt idx="0">
                  <c:v>2024</c:v>
                </c:pt>
              </c:strCache>
            </c:strRef>
          </c:tx>
          <c:spPr>
            <a:solidFill>
              <a:schemeClr val="accent4"/>
            </a:solidFill>
            <a:ln>
              <a:noFill/>
            </a:ln>
            <a:effectLst/>
          </c:spPr>
          <c:invertIfNegative val="0"/>
          <c:dLbls>
            <c:dLbl>
              <c:idx val="0"/>
              <c:layout>
                <c:manualLayout>
                  <c:x val="2.1218890680033321E-17"/>
                  <c:y val="-6.34920634920635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48148147722E-3"/>
                  <c:y val="-4.36507936507937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3.17460317460318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4.761904761904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c:v>
                </c:pt>
                <c:pt idx="1">
                  <c:v>1 год</c:v>
                </c:pt>
                <c:pt idx="2">
                  <c:v>0-2</c:v>
                </c:pt>
                <c:pt idx="3">
                  <c:v>3-5 лет</c:v>
                </c:pt>
                <c:pt idx="4">
                  <c:v>6</c:v>
                </c:pt>
                <c:pt idx="5">
                  <c:v>1-6 лет</c:v>
                </c:pt>
                <c:pt idx="6">
                  <c:v>7</c:v>
                </c:pt>
              </c:strCache>
            </c:strRef>
          </c:cat>
          <c:val>
            <c:numRef>
              <c:f>Лист1!$E$2:$E$8</c:f>
              <c:numCache>
                <c:formatCode>General</c:formatCode>
                <c:ptCount val="7"/>
                <c:pt idx="0">
                  <c:v>351</c:v>
                </c:pt>
                <c:pt idx="1">
                  <c:v>353</c:v>
                </c:pt>
                <c:pt idx="2">
                  <c:v>1064</c:v>
                </c:pt>
                <c:pt idx="3">
                  <c:v>1648</c:v>
                </c:pt>
                <c:pt idx="4">
                  <c:v>643</c:v>
                </c:pt>
                <c:pt idx="5">
                  <c:v>3004</c:v>
                </c:pt>
                <c:pt idx="6">
                  <c:v>658</c:v>
                </c:pt>
              </c:numCache>
            </c:numRef>
          </c:val>
        </c:ser>
        <c:dLbls>
          <c:showLegendKey val="0"/>
          <c:showVal val="0"/>
          <c:showCatName val="0"/>
          <c:showSerName val="0"/>
          <c:showPercent val="0"/>
          <c:showBubbleSize val="0"/>
        </c:dLbls>
        <c:gapWidth val="219"/>
        <c:overlap val="-27"/>
        <c:axId val="-1144585648"/>
        <c:axId val="-1144593808"/>
      </c:barChart>
      <c:catAx>
        <c:axId val="-114458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1144593808"/>
        <c:crosses val="autoZero"/>
        <c:auto val="1"/>
        <c:lblAlgn val="ctr"/>
        <c:lblOffset val="100"/>
        <c:noMultiLvlLbl val="0"/>
      </c:catAx>
      <c:valAx>
        <c:axId val="-114459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585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solidFill>
                  <a:schemeClr val="tx1"/>
                </a:solidFill>
              </a:rPr>
              <a:t>Рис. 7 Контингент образовательных организаций (в ед.)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2257</c:v>
                </c:pt>
              </c:numCache>
            </c:numRef>
          </c:val>
        </c:ser>
        <c:ser>
          <c:idx val="1"/>
          <c:order val="1"/>
          <c:tx>
            <c:strRef>
              <c:f>Лист1!$C$1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2324</c:v>
                </c:pt>
              </c:numCache>
            </c:numRef>
          </c:val>
        </c:ser>
        <c:ser>
          <c:idx val="2"/>
          <c:order val="2"/>
          <c:tx>
            <c:strRef>
              <c:f>Лист1!$D$1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2036</c:v>
                </c:pt>
              </c:numCache>
            </c:numRef>
          </c:val>
        </c:ser>
        <c:ser>
          <c:idx val="3"/>
          <c:order val="3"/>
          <c:tx>
            <c:strRef>
              <c:f>Лист1!$E$1</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1637</c:v>
                </c:pt>
              </c:numCache>
            </c:numRef>
          </c:val>
        </c:ser>
        <c:ser>
          <c:idx val="4"/>
          <c:order val="4"/>
          <c:tx>
            <c:strRef>
              <c:f>Лист1!$F$1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1655</c:v>
                </c:pt>
              </c:numCache>
            </c:numRef>
          </c:val>
        </c:ser>
        <c:ser>
          <c:idx val="5"/>
          <c:order val="5"/>
          <c:tx>
            <c:strRef>
              <c:f>Лист1!$G$1</c:f>
              <c:strCache>
                <c:ptCount val="1"/>
                <c:pt idx="0">
                  <c:v>2022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1573</c:v>
                </c:pt>
              </c:numCache>
            </c:numRef>
          </c:val>
        </c:ser>
        <c:ser>
          <c:idx val="6"/>
          <c:order val="6"/>
          <c:tx>
            <c:strRef>
              <c:f>Лист1!$H$1</c:f>
              <c:strCache>
                <c:ptCount val="1"/>
                <c:pt idx="0">
                  <c:v>2023</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General</c:formatCode>
                <c:ptCount val="1"/>
                <c:pt idx="0">
                  <c:v>1514</c:v>
                </c:pt>
              </c:numCache>
            </c:numRef>
          </c:val>
        </c:ser>
        <c:ser>
          <c:idx val="7"/>
          <c:order val="7"/>
          <c:tx>
            <c:strRef>
              <c:f>Лист1!$I$1</c:f>
              <c:strCache>
                <c:ptCount val="1"/>
                <c:pt idx="0">
                  <c:v>2024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General</c:formatCode>
                <c:ptCount val="1"/>
                <c:pt idx="0">
                  <c:v>1390</c:v>
                </c:pt>
              </c:numCache>
            </c:numRef>
          </c:val>
        </c:ser>
        <c:dLbls>
          <c:showLegendKey val="0"/>
          <c:showVal val="0"/>
          <c:showCatName val="0"/>
          <c:showSerName val="0"/>
          <c:showPercent val="0"/>
          <c:showBubbleSize val="0"/>
        </c:dLbls>
        <c:gapWidth val="219"/>
        <c:overlap val="-27"/>
        <c:axId val="-1144593264"/>
        <c:axId val="-1144592720"/>
      </c:barChart>
      <c:catAx>
        <c:axId val="-114459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592720"/>
        <c:crosses val="autoZero"/>
        <c:auto val="1"/>
        <c:lblAlgn val="ctr"/>
        <c:lblOffset val="100"/>
        <c:noMultiLvlLbl val="0"/>
      </c:catAx>
      <c:valAx>
        <c:axId val="-114459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593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Рис.8 Сведения об образовании родителей, в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Оба родителя имеют высшее образование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16.399999999999999</c:v>
                </c:pt>
                <c:pt idx="1">
                  <c:v>18.2</c:v>
                </c:pt>
                <c:pt idx="2">
                  <c:v>17.7</c:v>
                </c:pt>
                <c:pt idx="3">
                  <c:v>20.5</c:v>
                </c:pt>
              </c:numCache>
            </c:numRef>
          </c:val>
        </c:ser>
        <c:ser>
          <c:idx val="1"/>
          <c:order val="1"/>
          <c:tx>
            <c:strRef>
              <c:f>Лист1!$C$1</c:f>
              <c:strCache>
                <c:ptCount val="1"/>
                <c:pt idx="0">
                  <c:v>Один родитель имеет высшее образование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14.6</c:v>
                </c:pt>
                <c:pt idx="1">
                  <c:v>14.9</c:v>
                </c:pt>
                <c:pt idx="2">
                  <c:v>11.8</c:v>
                </c:pt>
                <c:pt idx="3">
                  <c:v>12.5</c:v>
                </c:pt>
              </c:numCache>
            </c:numRef>
          </c:val>
        </c:ser>
        <c:ser>
          <c:idx val="2"/>
          <c:order val="2"/>
          <c:tx>
            <c:strRef>
              <c:f>Лист1!$D$1</c:f>
              <c:strCache>
                <c:ptCount val="1"/>
                <c:pt idx="0">
                  <c:v>Оба родителя имеют профессиональное образование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Лист1!$D$2:$D$5</c:f>
              <c:numCache>
                <c:formatCode>General</c:formatCode>
                <c:ptCount val="4"/>
                <c:pt idx="0">
                  <c:v>51.45</c:v>
                </c:pt>
                <c:pt idx="1">
                  <c:v>53</c:v>
                </c:pt>
                <c:pt idx="2">
                  <c:v>57.4</c:v>
                </c:pt>
                <c:pt idx="3">
                  <c:v>52.5</c:v>
                </c:pt>
              </c:numCache>
            </c:numRef>
          </c:val>
        </c:ser>
        <c:ser>
          <c:idx val="3"/>
          <c:order val="3"/>
          <c:tx>
            <c:strRef>
              <c:f>Лист1!$E$1</c:f>
              <c:strCache>
                <c:ptCount val="1"/>
                <c:pt idx="0">
                  <c:v>Один родитель имеет профессиональное образование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Лист1!$E$2:$E$5</c:f>
              <c:numCache>
                <c:formatCode>General</c:formatCode>
                <c:ptCount val="4"/>
                <c:pt idx="0">
                  <c:v>45.2</c:v>
                </c:pt>
                <c:pt idx="1">
                  <c:v>38</c:v>
                </c:pt>
                <c:pt idx="2">
                  <c:v>32.5</c:v>
                </c:pt>
                <c:pt idx="3">
                  <c:v>36.1</c:v>
                </c:pt>
              </c:numCache>
            </c:numRef>
          </c:val>
        </c:ser>
        <c:dLbls>
          <c:showLegendKey val="0"/>
          <c:showVal val="0"/>
          <c:showCatName val="0"/>
          <c:showSerName val="0"/>
          <c:showPercent val="0"/>
          <c:showBubbleSize val="0"/>
        </c:dLbls>
        <c:gapWidth val="219"/>
        <c:overlap val="-27"/>
        <c:axId val="-1144585104"/>
        <c:axId val="-1144592176"/>
      </c:barChart>
      <c:catAx>
        <c:axId val="-114458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592176"/>
        <c:crosses val="autoZero"/>
        <c:auto val="1"/>
        <c:lblAlgn val="ctr"/>
        <c:lblOffset val="100"/>
        <c:noMultiLvlLbl val="0"/>
      </c:catAx>
      <c:valAx>
        <c:axId val="-114459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585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a:solidFill>
                  <a:schemeClr val="tx1"/>
                </a:solidFill>
              </a:rPr>
              <a:t>Рис. 9 Удельный</a:t>
            </a:r>
            <a:r>
              <a:rPr lang="ru-RU" sz="1200" b="0" baseline="0">
                <a:solidFill>
                  <a:schemeClr val="tx1"/>
                </a:solidFill>
              </a:rPr>
              <a:t> вес численности детей с ОВЗ и детей-инвалидов от общей численности, в %</a:t>
            </a:r>
            <a:endParaRPr lang="ru-RU" sz="1200" b="0">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Удельный вес численности детей с ОВЗ в общей численности детей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General</c:formatCode>
                <c:ptCount val="4"/>
                <c:pt idx="0">
                  <c:v>1.5</c:v>
                </c:pt>
                <c:pt idx="1">
                  <c:v>0.89</c:v>
                </c:pt>
                <c:pt idx="2">
                  <c:v>0.9</c:v>
                </c:pt>
                <c:pt idx="3">
                  <c:v>1.5</c:v>
                </c:pt>
              </c:numCache>
            </c:numRef>
          </c:val>
        </c:ser>
        <c:ser>
          <c:idx val="1"/>
          <c:order val="1"/>
          <c:tx>
            <c:strRef>
              <c:f>Лист1!$C$1</c:f>
              <c:strCache>
                <c:ptCount val="1"/>
                <c:pt idx="0">
                  <c:v>Удельный вес численности детей-инвалидов в общей численности детей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General</c:formatCode>
                <c:ptCount val="4"/>
                <c:pt idx="0">
                  <c:v>0.48</c:v>
                </c:pt>
                <c:pt idx="1">
                  <c:v>0.5</c:v>
                </c:pt>
                <c:pt idx="2">
                  <c:v>0.5</c:v>
                </c:pt>
                <c:pt idx="3">
                  <c:v>0.4</c:v>
                </c:pt>
              </c:numCache>
            </c:numRef>
          </c:val>
        </c:ser>
        <c:dLbls>
          <c:showLegendKey val="0"/>
          <c:showVal val="0"/>
          <c:showCatName val="0"/>
          <c:showSerName val="0"/>
          <c:showPercent val="0"/>
          <c:showBubbleSize val="0"/>
        </c:dLbls>
        <c:gapWidth val="219"/>
        <c:overlap val="-27"/>
        <c:axId val="-1144600336"/>
        <c:axId val="-1230881504"/>
      </c:barChart>
      <c:catAx>
        <c:axId val="-114460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881504"/>
        <c:crosses val="autoZero"/>
        <c:auto val="1"/>
        <c:lblAlgn val="ctr"/>
        <c:lblOffset val="100"/>
        <c:noMultiLvlLbl val="0"/>
      </c:catAx>
      <c:valAx>
        <c:axId val="-123088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600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0.50077</cdr:x>
      <cdr:y>0.65618</cdr:y>
    </cdr:from>
    <cdr:to>
      <cdr:x>0.53862</cdr:x>
      <cdr:y>0.72117</cdr:y>
    </cdr:to>
    <cdr:cxnSp macro="">
      <cdr:nvCxnSpPr>
        <cdr:cNvPr id="9" name="Прямая со стрелкой 8"/>
        <cdr:cNvCxnSpPr/>
      </cdr:nvCxnSpPr>
      <cdr:spPr>
        <a:xfrm xmlns:a="http://schemas.openxmlformats.org/drawingml/2006/main" flipV="1">
          <a:off x="2967487" y="2700061"/>
          <a:ext cx="224261" cy="26742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0.46627</cdr:x>
      <cdr:y>0.16112</cdr:y>
    </cdr:from>
    <cdr:to>
      <cdr:x>0.57281</cdr:x>
      <cdr:y>0.27306</cdr:y>
    </cdr:to>
    <cdr:sp macro="" textlink="">
      <cdr:nvSpPr>
        <cdr:cNvPr id="13" name="Поле 12"/>
        <cdr:cNvSpPr txBox="1"/>
      </cdr:nvSpPr>
      <cdr:spPr>
        <a:xfrm xmlns:a="http://schemas.openxmlformats.org/drawingml/2006/main">
          <a:off x="2763048" y="662965"/>
          <a:ext cx="631337" cy="4606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108,3%</a:t>
          </a:r>
        </a:p>
      </cdr:txBody>
    </cdr:sp>
  </cdr:relSizeAnchor>
  <cdr:relSizeAnchor xmlns:cdr="http://schemas.openxmlformats.org/drawingml/2006/chartDrawing">
    <cdr:from>
      <cdr:x>0.59773</cdr:x>
      <cdr:y>0.34748</cdr:y>
    </cdr:from>
    <cdr:to>
      <cdr:x>0.7548</cdr:x>
      <cdr:y>0.45942</cdr:y>
    </cdr:to>
    <cdr:sp macro="" textlink="">
      <cdr:nvSpPr>
        <cdr:cNvPr id="14" name="Поле 1"/>
        <cdr:cNvSpPr txBox="1"/>
      </cdr:nvSpPr>
      <cdr:spPr>
        <a:xfrm xmlns:a="http://schemas.openxmlformats.org/drawingml/2006/main">
          <a:off x="3479800" y="946150"/>
          <a:ext cx="914400" cy="304800"/>
        </a:xfrm>
        <a:prstGeom xmlns:a="http://schemas.openxmlformats.org/drawingml/2006/main" prst="rect">
          <a:avLst/>
        </a:prstGeom>
      </cdr:spPr>
    </cdr:sp>
  </cdr:relSizeAnchor>
  <cdr:relSizeAnchor xmlns:cdr="http://schemas.openxmlformats.org/drawingml/2006/chartDrawing">
    <cdr:from>
      <cdr:x>0.42691</cdr:x>
      <cdr:y>0.64513</cdr:y>
    </cdr:from>
    <cdr:to>
      <cdr:x>0.53005</cdr:x>
      <cdr:y>0.76056</cdr:y>
    </cdr:to>
    <cdr:sp macro="" textlink="">
      <cdr:nvSpPr>
        <cdr:cNvPr id="15" name="Поле 14"/>
        <cdr:cNvSpPr txBox="1"/>
      </cdr:nvSpPr>
      <cdr:spPr>
        <a:xfrm xmlns:a="http://schemas.openxmlformats.org/drawingml/2006/main">
          <a:off x="2529789" y="2654578"/>
          <a:ext cx="611189" cy="4749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103,1%</a:t>
          </a:r>
        </a:p>
      </cdr:txBody>
    </cdr:sp>
  </cdr:relSizeAnchor>
  <cdr:relSizeAnchor xmlns:cdr="http://schemas.openxmlformats.org/drawingml/2006/chartDrawing">
    <cdr:from>
      <cdr:x>0.58627</cdr:x>
      <cdr:y>0.53459</cdr:y>
    </cdr:from>
    <cdr:to>
      <cdr:x>0.63907</cdr:x>
      <cdr:y>0.59407</cdr:y>
    </cdr:to>
    <cdr:cxnSp macro="">
      <cdr:nvCxnSpPr>
        <cdr:cNvPr id="7" name="Прямая со стрелкой 6"/>
        <cdr:cNvCxnSpPr/>
      </cdr:nvCxnSpPr>
      <cdr:spPr>
        <a:xfrm xmlns:a="http://schemas.openxmlformats.org/drawingml/2006/main" flipV="1">
          <a:off x="3474101" y="2199743"/>
          <a:ext cx="312884" cy="244748"/>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0.60201</cdr:x>
      <cdr:y>0.17154</cdr:y>
    </cdr:from>
    <cdr:to>
      <cdr:x>0.70515</cdr:x>
      <cdr:y>0.28697</cdr:y>
    </cdr:to>
    <cdr:sp macro="" textlink="">
      <cdr:nvSpPr>
        <cdr:cNvPr id="8" name="Поле 1"/>
        <cdr:cNvSpPr txBox="1"/>
      </cdr:nvSpPr>
      <cdr:spPr>
        <a:xfrm xmlns:a="http://schemas.openxmlformats.org/drawingml/2006/main">
          <a:off x="3377417" y="619263"/>
          <a:ext cx="578639" cy="416699"/>
        </a:xfrm>
        <a:prstGeom xmlns:a="http://schemas.openxmlformats.org/drawingml/2006/main" prst="rect">
          <a:avLst/>
        </a:prstGeom>
      </cdr:spPr>
    </cdr:sp>
  </cdr:relSizeAnchor>
  <cdr:relSizeAnchor xmlns:cdr="http://schemas.openxmlformats.org/drawingml/2006/chartDrawing">
    <cdr:from>
      <cdr:x>0.56126</cdr:x>
      <cdr:y>0.46986</cdr:y>
    </cdr:from>
    <cdr:to>
      <cdr:x>0.6644</cdr:x>
      <cdr:y>0.58529</cdr:y>
    </cdr:to>
    <cdr:sp macro="" textlink="">
      <cdr:nvSpPr>
        <cdr:cNvPr id="11" name="Поле 1"/>
        <cdr:cNvSpPr txBox="1"/>
      </cdr:nvSpPr>
      <cdr:spPr>
        <a:xfrm xmlns:a="http://schemas.openxmlformats.org/drawingml/2006/main">
          <a:off x="3148815" y="1279978"/>
          <a:ext cx="578635" cy="314448"/>
        </a:xfrm>
        <a:prstGeom xmlns:a="http://schemas.openxmlformats.org/drawingml/2006/main" prst="rect">
          <a:avLst/>
        </a:prstGeom>
      </cdr:spPr>
    </cdr:sp>
  </cdr:relSizeAnchor>
  <cdr:relSizeAnchor xmlns:cdr="http://schemas.openxmlformats.org/drawingml/2006/chartDrawing">
    <cdr:from>
      <cdr:x>0.49521</cdr:x>
      <cdr:y>0.53036</cdr:y>
    </cdr:from>
    <cdr:to>
      <cdr:x>0.60174</cdr:x>
      <cdr:y>0.6423</cdr:y>
    </cdr:to>
    <cdr:sp macro="" textlink="">
      <cdr:nvSpPr>
        <cdr:cNvPr id="19" name="Поле 1"/>
        <cdr:cNvSpPr txBox="1"/>
      </cdr:nvSpPr>
      <cdr:spPr>
        <a:xfrm xmlns:a="http://schemas.openxmlformats.org/drawingml/2006/main">
          <a:off x="2934535" y="2182343"/>
          <a:ext cx="631278" cy="4606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latin typeface="Times New Roman" pitchFamily="18" charset="0"/>
              <a:cs typeface="Times New Roman" pitchFamily="18" charset="0"/>
            </a:rPr>
            <a:t>129,1%</a:t>
          </a:r>
          <a:r>
            <a:rPr lang="ru-RU"/>
            <a:t> </a:t>
          </a:r>
        </a:p>
      </cdr:txBody>
    </cdr:sp>
  </cdr:relSizeAnchor>
  <cdr:relSizeAnchor xmlns:cdr="http://schemas.openxmlformats.org/drawingml/2006/chartDrawing">
    <cdr:from>
      <cdr:x>0.56126</cdr:x>
      <cdr:y>0.46986</cdr:y>
    </cdr:from>
    <cdr:to>
      <cdr:x>0.6644</cdr:x>
      <cdr:y>0.58529</cdr:y>
    </cdr:to>
    <cdr:sp macro="" textlink="">
      <cdr:nvSpPr>
        <cdr:cNvPr id="20" name="Поле 1"/>
        <cdr:cNvSpPr txBox="1"/>
      </cdr:nvSpPr>
      <cdr:spPr>
        <a:xfrm xmlns:a="http://schemas.openxmlformats.org/drawingml/2006/main">
          <a:off x="3148815" y="1279978"/>
          <a:ext cx="578635" cy="314448"/>
        </a:xfrm>
        <a:prstGeom xmlns:a="http://schemas.openxmlformats.org/drawingml/2006/main" prst="rect">
          <a:avLst/>
        </a:prstGeom>
      </cdr:spPr>
    </cdr:sp>
  </cdr:relSizeAnchor>
  <cdr:relSizeAnchor xmlns:cdr="http://schemas.openxmlformats.org/drawingml/2006/chartDrawing">
    <cdr:from>
      <cdr:x>0.56126</cdr:x>
      <cdr:y>0.47119</cdr:y>
    </cdr:from>
    <cdr:to>
      <cdr:x>0.6644</cdr:x>
      <cdr:y>0.58662</cdr:y>
    </cdr:to>
    <cdr:sp macro="" textlink="">
      <cdr:nvSpPr>
        <cdr:cNvPr id="21" name="Поле 1"/>
        <cdr:cNvSpPr txBox="1"/>
      </cdr:nvSpPr>
      <cdr:spPr>
        <a:xfrm xmlns:a="http://schemas.openxmlformats.org/drawingml/2006/main">
          <a:off x="3148815" y="1198319"/>
          <a:ext cx="578635" cy="293558"/>
        </a:xfrm>
        <a:prstGeom xmlns:a="http://schemas.openxmlformats.org/drawingml/2006/main" prst="rect">
          <a:avLst/>
        </a:prstGeom>
      </cdr:spPr>
    </cdr:sp>
  </cdr:relSizeAnchor>
  <cdr:relSizeAnchor xmlns:cdr="http://schemas.openxmlformats.org/drawingml/2006/chartDrawing">
    <cdr:from>
      <cdr:x>0.44375</cdr:x>
      <cdr:y>0.28801</cdr:y>
    </cdr:from>
    <cdr:to>
      <cdr:x>0.54689</cdr:x>
      <cdr:y>0.40344</cdr:y>
    </cdr:to>
    <cdr:sp macro="" textlink="">
      <cdr:nvSpPr>
        <cdr:cNvPr id="22" name="Поле 1"/>
        <cdr:cNvSpPr txBox="1"/>
      </cdr:nvSpPr>
      <cdr:spPr>
        <a:xfrm xmlns:a="http://schemas.openxmlformats.org/drawingml/2006/main">
          <a:off x="2629587" y="1185121"/>
          <a:ext cx="611189" cy="47497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b="1">
              <a:latin typeface="Times New Roman" pitchFamily="18" charset="0"/>
              <a:cs typeface="Times New Roman" pitchFamily="18" charset="0"/>
            </a:rPr>
            <a:t>99,7 %</a:t>
          </a:r>
        </a:p>
      </cdr:txBody>
    </cdr:sp>
  </cdr:relSizeAnchor>
  <cdr:relSizeAnchor xmlns:cdr="http://schemas.openxmlformats.org/drawingml/2006/chartDrawing">
    <cdr:from>
      <cdr:x>0.57017</cdr:x>
      <cdr:y>0.41979</cdr:y>
    </cdr:from>
    <cdr:to>
      <cdr:x>0.61869</cdr:x>
      <cdr:y>0.49137</cdr:y>
    </cdr:to>
    <cdr:cxnSp macro="">
      <cdr:nvCxnSpPr>
        <cdr:cNvPr id="17" name="Прямая со стрелкой 16"/>
        <cdr:cNvCxnSpPr/>
      </cdr:nvCxnSpPr>
      <cdr:spPr>
        <a:xfrm xmlns:a="http://schemas.openxmlformats.org/drawingml/2006/main">
          <a:off x="3378704" y="1727346"/>
          <a:ext cx="287520" cy="294537"/>
        </a:xfrm>
        <a:prstGeom xmlns:a="http://schemas.openxmlformats.org/drawingml/2006/main" prst="straightConnector1">
          <a:avLst/>
        </a:prstGeom>
        <a:ln xmlns:a="http://schemas.openxmlformats.org/drawingml/2006/main">
          <a:solidFill>
            <a:schemeClr val="accent1"/>
          </a:solidFill>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0.46817</cdr:x>
      <cdr:y>0.40769</cdr:y>
    </cdr:from>
    <cdr:to>
      <cdr:x>0.5747</cdr:x>
      <cdr:y>0.51963</cdr:y>
    </cdr:to>
    <cdr:sp macro="" textlink="">
      <cdr:nvSpPr>
        <cdr:cNvPr id="23" name="Поле 1"/>
        <cdr:cNvSpPr txBox="1"/>
      </cdr:nvSpPr>
      <cdr:spPr>
        <a:xfrm xmlns:a="http://schemas.openxmlformats.org/drawingml/2006/main">
          <a:off x="2774293" y="1677544"/>
          <a:ext cx="631277" cy="46061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latin typeface="Times New Roman" pitchFamily="18" charset="0"/>
              <a:cs typeface="Times New Roman" pitchFamily="18" charset="0"/>
            </a:rPr>
            <a:t>84,3 %</a:t>
          </a:r>
          <a:r>
            <a:rPr lang="ru-RU"/>
            <a:t> </a:t>
          </a:r>
        </a:p>
      </cdr:txBody>
    </cdr:sp>
  </cdr:relSizeAnchor>
  <cdr:relSizeAnchor xmlns:cdr="http://schemas.openxmlformats.org/drawingml/2006/chartDrawing">
    <cdr:from>
      <cdr:x>0.52521</cdr:x>
      <cdr:y>0.28661</cdr:y>
    </cdr:from>
    <cdr:to>
      <cdr:x>0.57058</cdr:x>
      <cdr:y>0.36701</cdr:y>
    </cdr:to>
    <cdr:cxnSp macro="">
      <cdr:nvCxnSpPr>
        <cdr:cNvPr id="12" name="Прямая со стрелкой 11"/>
        <cdr:cNvCxnSpPr/>
      </cdr:nvCxnSpPr>
      <cdr:spPr>
        <a:xfrm xmlns:a="http://schemas.openxmlformats.org/drawingml/2006/main">
          <a:off x="3112326" y="1179328"/>
          <a:ext cx="268854" cy="33083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0.55553</cdr:x>
      <cdr:y>0.16635</cdr:y>
    </cdr:from>
    <cdr:to>
      <cdr:x>0.58941</cdr:x>
      <cdr:y>0.23399</cdr:y>
    </cdr:to>
    <cdr:cxnSp macro="">
      <cdr:nvCxnSpPr>
        <cdr:cNvPr id="24" name="Прямая со стрелкой 23"/>
        <cdr:cNvCxnSpPr/>
      </cdr:nvCxnSpPr>
      <cdr:spPr>
        <a:xfrm xmlns:a="http://schemas.openxmlformats.org/drawingml/2006/main" flipV="1">
          <a:off x="3291963" y="684515"/>
          <a:ext cx="200767" cy="2783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0.54648</cdr:x>
      <cdr:y>0.17647</cdr:y>
    </cdr:from>
    <cdr:to>
      <cdr:x>0.64962</cdr:x>
      <cdr:y>0.2919</cdr:y>
    </cdr:to>
    <cdr:sp macro="" textlink="">
      <cdr:nvSpPr>
        <cdr:cNvPr id="25" name="Поле 1"/>
        <cdr:cNvSpPr txBox="1"/>
      </cdr:nvSpPr>
      <cdr:spPr>
        <a:xfrm xmlns:a="http://schemas.openxmlformats.org/drawingml/2006/main">
          <a:off x="3238348" y="691051"/>
          <a:ext cx="611189" cy="452029"/>
        </a:xfrm>
        <a:prstGeom xmlns:a="http://schemas.openxmlformats.org/drawingml/2006/main" prst="rect">
          <a:avLst/>
        </a:prstGeom>
      </cdr:spPr>
    </cdr:sp>
  </cdr:relSizeAnchor>
  <cdr:relSizeAnchor xmlns:cdr="http://schemas.openxmlformats.org/drawingml/2006/chartDrawing">
    <cdr:from>
      <cdr:x>0.48622</cdr:x>
      <cdr:y>0.77964</cdr:y>
    </cdr:from>
    <cdr:to>
      <cdr:x>0.52536</cdr:x>
      <cdr:y>0.84067</cdr:y>
    </cdr:to>
    <cdr:cxnSp macro="">
      <cdr:nvCxnSpPr>
        <cdr:cNvPr id="26" name="Прямая со стрелкой 25"/>
        <cdr:cNvCxnSpPr/>
      </cdr:nvCxnSpPr>
      <cdr:spPr>
        <a:xfrm xmlns:a="http://schemas.openxmlformats.org/drawingml/2006/main" flipV="1">
          <a:off x="2881223" y="3208069"/>
          <a:ext cx="231961" cy="251124"/>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0.4151</cdr:x>
      <cdr:y>0.7581</cdr:y>
    </cdr:from>
    <cdr:to>
      <cdr:x>0.51824</cdr:x>
      <cdr:y>0.87353</cdr:y>
    </cdr:to>
    <cdr:sp macro="" textlink="">
      <cdr:nvSpPr>
        <cdr:cNvPr id="27" name="Поле 1"/>
        <cdr:cNvSpPr txBox="1"/>
      </cdr:nvSpPr>
      <cdr:spPr>
        <a:xfrm xmlns:a="http://schemas.openxmlformats.org/drawingml/2006/main">
          <a:off x="2459820" y="3119446"/>
          <a:ext cx="611189" cy="47497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latin typeface="Times New Roman" pitchFamily="18" charset="0"/>
              <a:cs typeface="Times New Roman" pitchFamily="18" charset="0"/>
            </a:rPr>
            <a:t>108,4%</a:t>
          </a:r>
        </a:p>
      </cdr:txBody>
    </cdr:sp>
  </cdr:relSizeAnchor>
</c:userShapes>
</file>

<file path=word/drawings/drawing2.xml><?xml version="1.0" encoding="utf-8"?>
<c:userShapes xmlns:c="http://schemas.openxmlformats.org/drawingml/2006/chart">
  <cdr:relSizeAnchor xmlns:cdr="http://schemas.openxmlformats.org/drawingml/2006/chartDrawing">
    <cdr:from>
      <cdr:x>0.43405</cdr:x>
      <cdr:y>0.25887</cdr:y>
    </cdr:from>
    <cdr:to>
      <cdr:x>0.58597</cdr:x>
      <cdr:y>0.40125</cdr:y>
    </cdr:to>
    <cdr:cxnSp macro="">
      <cdr:nvCxnSpPr>
        <cdr:cNvPr id="3" name="Прямая со стрелкой 2"/>
        <cdr:cNvCxnSpPr>
          <a:endCxn xmlns:a="http://schemas.openxmlformats.org/drawingml/2006/main" id="9" idx="0"/>
        </cdr:cNvCxnSpPr>
      </cdr:nvCxnSpPr>
      <cdr:spPr>
        <a:xfrm xmlns:a="http://schemas.openxmlformats.org/drawingml/2006/main">
          <a:off x="2838091" y="759125"/>
          <a:ext cx="993306" cy="417506"/>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0.16467</cdr:x>
      <cdr:y>0.62827</cdr:y>
    </cdr:from>
    <cdr:to>
      <cdr:x>0.31212</cdr:x>
      <cdr:y>0.71943</cdr:y>
    </cdr:to>
    <cdr:cxnSp macro="">
      <cdr:nvCxnSpPr>
        <cdr:cNvPr id="4" name="Прямая со стрелкой 3"/>
        <cdr:cNvCxnSpPr/>
      </cdr:nvCxnSpPr>
      <cdr:spPr>
        <a:xfrm xmlns:a="http://schemas.openxmlformats.org/drawingml/2006/main">
          <a:off x="1047739" y="1693545"/>
          <a:ext cx="938180" cy="245729"/>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0.17732</cdr:x>
      <cdr:y>0.5625</cdr:y>
    </cdr:from>
    <cdr:to>
      <cdr:x>0.2524</cdr:x>
      <cdr:y>0.69048</cdr:y>
    </cdr:to>
    <cdr:sp macro="" textlink="">
      <cdr:nvSpPr>
        <cdr:cNvPr id="8" name="Поле 7"/>
        <cdr:cNvSpPr txBox="1"/>
      </cdr:nvSpPr>
      <cdr:spPr>
        <a:xfrm xmlns:a="http://schemas.openxmlformats.org/drawingml/2006/main">
          <a:off x="1057275" y="1800225"/>
          <a:ext cx="447675"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0.54661</cdr:x>
      <cdr:y>0.40125</cdr:y>
    </cdr:from>
    <cdr:to>
      <cdr:x>0.62533</cdr:x>
      <cdr:y>0.55673</cdr:y>
    </cdr:to>
    <cdr:sp macro="" textlink="">
      <cdr:nvSpPr>
        <cdr:cNvPr id="9" name="Поле 8"/>
        <cdr:cNvSpPr txBox="1"/>
      </cdr:nvSpPr>
      <cdr:spPr>
        <a:xfrm xmlns:a="http://schemas.openxmlformats.org/drawingml/2006/main">
          <a:off x="3574037" y="1176631"/>
          <a:ext cx="514719" cy="4559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611</a:t>
          </a:r>
        </a:p>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 чел.</a:t>
          </a:r>
        </a:p>
      </cdr:txBody>
    </cdr:sp>
  </cdr:relSizeAnchor>
  <cdr:relSizeAnchor xmlns:cdr="http://schemas.openxmlformats.org/drawingml/2006/chartDrawing">
    <cdr:from>
      <cdr:x>0.13948</cdr:x>
      <cdr:y>0.51885</cdr:y>
    </cdr:from>
    <cdr:to>
      <cdr:x>0.23054</cdr:x>
      <cdr:y>0.60516</cdr:y>
    </cdr:to>
    <cdr:sp macro="" textlink="">
      <cdr:nvSpPr>
        <cdr:cNvPr id="10" name="Поле 1"/>
        <cdr:cNvSpPr txBox="1"/>
      </cdr:nvSpPr>
      <cdr:spPr>
        <a:xfrm xmlns:a="http://schemas.openxmlformats.org/drawingml/2006/main">
          <a:off x="887462" y="1398599"/>
          <a:ext cx="579388" cy="232655"/>
        </a:xfrm>
        <a:prstGeom xmlns:a="http://schemas.openxmlformats.org/drawingml/2006/main" prst="rect">
          <a:avLst/>
        </a:prstGeom>
      </cdr:spPr>
    </cdr:sp>
  </cdr:relSizeAnchor>
  <cdr:relSizeAnchor xmlns:cdr="http://schemas.openxmlformats.org/drawingml/2006/chartDrawing">
    <cdr:from>
      <cdr:x>0.59668</cdr:x>
      <cdr:y>0.67462</cdr:y>
    </cdr:from>
    <cdr:to>
      <cdr:x>0.71169</cdr:x>
      <cdr:y>0.85094</cdr:y>
    </cdr:to>
    <cdr:sp macro="" textlink="">
      <cdr:nvSpPr>
        <cdr:cNvPr id="11" name="Поле 10"/>
        <cdr:cNvSpPr txBox="1"/>
      </cdr:nvSpPr>
      <cdr:spPr>
        <a:xfrm xmlns:a="http://schemas.openxmlformats.org/drawingml/2006/main">
          <a:off x="3796485" y="1979145"/>
          <a:ext cx="731774" cy="5172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a:solidFill>
                <a:srgbClr val="002060"/>
              </a:solidFill>
              <a:latin typeface="Times New Roman" panose="02020603050405020304" pitchFamily="18" charset="0"/>
              <a:cs typeface="Times New Roman" panose="02020603050405020304" pitchFamily="18" charset="0"/>
            </a:rPr>
            <a:t>348 </a:t>
          </a:r>
        </a:p>
        <a:p xmlns:a="http://schemas.openxmlformats.org/drawingml/2006/main">
          <a:r>
            <a:rPr lang="ru-RU" sz="1050" b="1">
              <a:solidFill>
                <a:srgbClr val="002060"/>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0.13697</cdr:x>
      <cdr:y>0.65477</cdr:y>
    </cdr:from>
    <cdr:to>
      <cdr:x>0.2489</cdr:x>
      <cdr:y>0.84452</cdr:y>
    </cdr:to>
    <cdr:sp macro="" textlink="">
      <cdr:nvSpPr>
        <cdr:cNvPr id="12" name="Поле 11"/>
        <cdr:cNvSpPr txBox="1"/>
      </cdr:nvSpPr>
      <cdr:spPr>
        <a:xfrm xmlns:a="http://schemas.openxmlformats.org/drawingml/2006/main">
          <a:off x="871511" y="1764995"/>
          <a:ext cx="712179" cy="5114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a:solidFill>
                <a:srgbClr val="002060"/>
              </a:solidFill>
              <a:latin typeface="Times New Roman" panose="02020603050405020304" pitchFamily="18" charset="0"/>
              <a:cs typeface="Times New Roman" panose="02020603050405020304" pitchFamily="18" charset="0"/>
            </a:rPr>
            <a:t>456</a:t>
          </a:r>
        </a:p>
        <a:p xmlns:a="http://schemas.openxmlformats.org/drawingml/2006/main">
          <a:r>
            <a:rPr lang="ru-RU" sz="1050" b="1">
              <a:solidFill>
                <a:srgbClr val="002060"/>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0.09665</cdr:x>
      <cdr:y>0.42497</cdr:y>
    </cdr:from>
    <cdr:to>
      <cdr:x>0.17365</cdr:x>
      <cdr:y>0.59051</cdr:y>
    </cdr:to>
    <cdr:sp macro="" textlink="">
      <cdr:nvSpPr>
        <cdr:cNvPr id="13" name="Поле 12"/>
        <cdr:cNvSpPr txBox="1"/>
      </cdr:nvSpPr>
      <cdr:spPr>
        <a:xfrm xmlns:a="http://schemas.openxmlformats.org/drawingml/2006/main">
          <a:off x="614972" y="1145540"/>
          <a:ext cx="489928" cy="446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574</a:t>
          </a:r>
        </a:p>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чел</a:t>
          </a:r>
          <a:r>
            <a:rPr lang="ru-RU" sz="1100" b="1">
              <a:solidFill>
                <a:schemeClr val="bg1"/>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0.45858</cdr:x>
      <cdr:y>0.14964</cdr:y>
    </cdr:from>
    <cdr:to>
      <cdr:x>0.60519</cdr:x>
      <cdr:y>0.33745</cdr:y>
    </cdr:to>
    <cdr:sp macro="" textlink="">
      <cdr:nvSpPr>
        <cdr:cNvPr id="14" name="Поле 13"/>
        <cdr:cNvSpPr txBox="1"/>
      </cdr:nvSpPr>
      <cdr:spPr>
        <a:xfrm xmlns:a="http://schemas.openxmlformats.org/drawingml/2006/main">
          <a:off x="2917829" y="403375"/>
          <a:ext cx="932835" cy="5062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- 164чел.</a:t>
          </a:r>
        </a:p>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(-21%)</a:t>
          </a:r>
        </a:p>
      </cdr:txBody>
    </cdr:sp>
  </cdr:relSizeAnchor>
  <cdr:relSizeAnchor xmlns:cdr="http://schemas.openxmlformats.org/drawingml/2006/chartDrawing">
    <cdr:from>
      <cdr:x>0.17927</cdr:x>
      <cdr:y>0.49259</cdr:y>
    </cdr:from>
    <cdr:to>
      <cdr:x>0.27913</cdr:x>
      <cdr:y>0.65422</cdr:y>
    </cdr:to>
    <cdr:sp macro="" textlink="">
      <cdr:nvSpPr>
        <cdr:cNvPr id="15" name="Поле 14"/>
        <cdr:cNvSpPr txBox="1"/>
      </cdr:nvSpPr>
      <cdr:spPr>
        <a:xfrm xmlns:a="http://schemas.openxmlformats.org/drawingml/2006/main">
          <a:off x="1140647" y="1327806"/>
          <a:ext cx="635379" cy="4356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-57чел.</a:t>
          </a:r>
        </a:p>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(-13%)</a:t>
          </a:r>
        </a:p>
      </cdr:txBody>
    </cdr:sp>
  </cdr:relSizeAnchor>
  <cdr:relSizeAnchor xmlns:cdr="http://schemas.openxmlformats.org/drawingml/2006/chartDrawing">
    <cdr:from>
      <cdr:x>0.10338</cdr:x>
      <cdr:y>0.83249</cdr:y>
    </cdr:from>
    <cdr:to>
      <cdr:x>0.19228</cdr:x>
      <cdr:y>0.88618</cdr:y>
    </cdr:to>
    <cdr:sp macro="" textlink="">
      <cdr:nvSpPr>
        <cdr:cNvPr id="17" name="Левая фигурная скобка 16"/>
        <cdr:cNvSpPr/>
      </cdr:nvSpPr>
      <cdr:spPr>
        <a:xfrm xmlns:a="http://schemas.openxmlformats.org/drawingml/2006/main" rot="16200000">
          <a:off x="887858" y="2229301"/>
          <a:ext cx="157442" cy="581281"/>
        </a:xfrm>
        <a:prstGeom xmlns:a="http://schemas.openxmlformats.org/drawingml/2006/main" prst="leftBrace">
          <a:avLst>
            <a:gd name="adj1" fmla="val 21621"/>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solidFill>
              <a:schemeClr val="bg1"/>
            </a:solidFill>
          </a:endParaRPr>
        </a:p>
      </cdr:txBody>
    </cdr:sp>
  </cdr:relSizeAnchor>
  <cdr:relSizeAnchor xmlns:cdr="http://schemas.openxmlformats.org/drawingml/2006/chartDrawing">
    <cdr:from>
      <cdr:x>0.56269</cdr:x>
      <cdr:y>0.8225</cdr:y>
    </cdr:from>
    <cdr:to>
      <cdr:x>0.64653</cdr:x>
      <cdr:y>0.87551</cdr:y>
    </cdr:to>
    <cdr:sp macro="" textlink="">
      <cdr:nvSpPr>
        <cdr:cNvPr id="18" name="Правая фигурная скобка 17"/>
        <cdr:cNvSpPr/>
      </cdr:nvSpPr>
      <cdr:spPr>
        <a:xfrm xmlns:a="http://schemas.openxmlformats.org/drawingml/2006/main" rot="5400000">
          <a:off x="3875563" y="2215562"/>
          <a:ext cx="155449" cy="548196"/>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0.59599</cdr:x>
      <cdr:y>0.8398</cdr:y>
    </cdr:from>
    <cdr:to>
      <cdr:x>0.70414</cdr:x>
      <cdr:y>0.91677</cdr:y>
    </cdr:to>
    <cdr:sp macro="" textlink="">
      <cdr:nvSpPr>
        <cdr:cNvPr id="19" name="Поле 18"/>
        <cdr:cNvSpPr txBox="1"/>
      </cdr:nvSpPr>
      <cdr:spPr>
        <a:xfrm xmlns:a="http://schemas.openxmlformats.org/drawingml/2006/main">
          <a:off x="3896915" y="2462642"/>
          <a:ext cx="707149" cy="225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- 263 чел.</a:t>
          </a:r>
        </a:p>
      </cdr:txBody>
    </cdr:sp>
  </cdr:relSizeAnchor>
  <cdr:relSizeAnchor xmlns:cdr="http://schemas.openxmlformats.org/drawingml/2006/chartDrawing">
    <cdr:from>
      <cdr:x>0.15566</cdr:x>
      <cdr:y>0.84513</cdr:y>
    </cdr:from>
    <cdr:to>
      <cdr:x>0.25935</cdr:x>
      <cdr:y>0.93054</cdr:y>
    </cdr:to>
    <cdr:sp macro="" textlink="">
      <cdr:nvSpPr>
        <cdr:cNvPr id="20" name="Поле 19"/>
        <cdr:cNvSpPr txBox="1"/>
      </cdr:nvSpPr>
      <cdr:spPr>
        <a:xfrm xmlns:a="http://schemas.openxmlformats.org/drawingml/2006/main">
          <a:off x="1017775" y="2478292"/>
          <a:ext cx="677987" cy="2504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-118 чел.</a:t>
          </a:r>
        </a:p>
      </cdr:txBody>
    </cdr:sp>
  </cdr:relSizeAnchor>
  <cdr:relSizeAnchor xmlns:cdr="http://schemas.openxmlformats.org/drawingml/2006/chartDrawing">
    <cdr:from>
      <cdr:x>0.2489</cdr:x>
      <cdr:y>0.41084</cdr:y>
    </cdr:from>
    <cdr:to>
      <cdr:x>0.35637</cdr:x>
      <cdr:y>0.58127</cdr:y>
    </cdr:to>
    <cdr:sp macro="" textlink="">
      <cdr:nvSpPr>
        <cdr:cNvPr id="21" name="Поле 20"/>
        <cdr:cNvSpPr txBox="1"/>
      </cdr:nvSpPr>
      <cdr:spPr>
        <a:xfrm xmlns:a="http://schemas.openxmlformats.org/drawingml/2006/main">
          <a:off x="1583690" y="1107442"/>
          <a:ext cx="683800" cy="4594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604</a:t>
          </a:r>
        </a:p>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0.61103</cdr:x>
      <cdr:y>0.49576</cdr:y>
    </cdr:from>
    <cdr:to>
      <cdr:x>0.7185</cdr:x>
      <cdr:y>0.60405</cdr:y>
    </cdr:to>
    <cdr:sp macro="" textlink="">
      <cdr:nvSpPr>
        <cdr:cNvPr id="22" name="Поле 1"/>
        <cdr:cNvSpPr txBox="1"/>
      </cdr:nvSpPr>
      <cdr:spPr>
        <a:xfrm xmlns:a="http://schemas.openxmlformats.org/drawingml/2006/main">
          <a:off x="3649162" y="1591356"/>
          <a:ext cx="641829" cy="347603"/>
        </a:xfrm>
        <a:prstGeom xmlns:a="http://schemas.openxmlformats.org/drawingml/2006/main" prst="rect">
          <a:avLst/>
        </a:prstGeom>
      </cdr:spPr>
    </cdr:sp>
  </cdr:relSizeAnchor>
  <cdr:relSizeAnchor xmlns:cdr="http://schemas.openxmlformats.org/drawingml/2006/chartDrawing">
    <cdr:from>
      <cdr:x>0.56612</cdr:x>
      <cdr:y>0.37208</cdr:y>
    </cdr:from>
    <cdr:to>
      <cdr:x>0.67359</cdr:x>
      <cdr:y>0.52473</cdr:y>
    </cdr:to>
    <cdr:sp macro="" textlink="">
      <cdr:nvSpPr>
        <cdr:cNvPr id="23" name="Поле 1"/>
        <cdr:cNvSpPr txBox="1"/>
      </cdr:nvSpPr>
      <cdr:spPr>
        <a:xfrm xmlns:a="http://schemas.openxmlformats.org/drawingml/2006/main">
          <a:off x="3602041" y="1002974"/>
          <a:ext cx="683800" cy="411487"/>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b="1">
            <a:solidFill>
              <a:schemeClr val="bg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0.29865</cdr:x>
      <cdr:y>0.68728</cdr:y>
    </cdr:from>
    <cdr:to>
      <cdr:x>0.38099</cdr:x>
      <cdr:y>0.8463</cdr:y>
    </cdr:to>
    <cdr:sp macro="" textlink="">
      <cdr:nvSpPr>
        <cdr:cNvPr id="25" name="Поле 24"/>
        <cdr:cNvSpPr txBox="1"/>
      </cdr:nvSpPr>
      <cdr:spPr>
        <a:xfrm xmlns:a="http://schemas.openxmlformats.org/drawingml/2006/main">
          <a:off x="1900220" y="1852628"/>
          <a:ext cx="523905" cy="4286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b="1">
              <a:solidFill>
                <a:schemeClr val="tx2">
                  <a:lumMod val="75000"/>
                </a:schemeClr>
              </a:solidFill>
              <a:latin typeface="Times New Roman" panose="02020603050405020304" pitchFamily="18" charset="0"/>
              <a:cs typeface="Times New Roman" panose="02020603050405020304" pitchFamily="18" charset="0"/>
            </a:rPr>
            <a:t>399 </a:t>
          </a:r>
        </a:p>
        <a:p xmlns:a="http://schemas.openxmlformats.org/drawingml/2006/main">
          <a:r>
            <a:rPr lang="ru-RU" sz="1050" b="1">
              <a:solidFill>
                <a:schemeClr val="tx2">
                  <a:lumMod val="75000"/>
                </a:schemeClr>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0.40918</cdr:x>
      <cdr:y>0.83952</cdr:y>
    </cdr:from>
    <cdr:to>
      <cdr:x>0.49508</cdr:x>
      <cdr:y>0.88545</cdr:y>
    </cdr:to>
    <cdr:sp macro="" textlink="">
      <cdr:nvSpPr>
        <cdr:cNvPr id="26" name="Правая фигурная скобка 25"/>
        <cdr:cNvSpPr/>
      </cdr:nvSpPr>
      <cdr:spPr>
        <a:xfrm xmlns:a="http://schemas.openxmlformats.org/drawingml/2006/main" rot="5400000">
          <a:off x="2809415" y="2256990"/>
          <a:ext cx="134747" cy="546569"/>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0.31414</cdr:x>
      <cdr:y>0.84182</cdr:y>
    </cdr:from>
    <cdr:to>
      <cdr:x>0.43606</cdr:x>
      <cdr:y>0.92813</cdr:y>
    </cdr:to>
    <cdr:sp macro="" textlink="">
      <cdr:nvSpPr>
        <cdr:cNvPr id="27" name="Поле 26"/>
        <cdr:cNvSpPr txBox="1"/>
      </cdr:nvSpPr>
      <cdr:spPr>
        <a:xfrm xmlns:a="http://schemas.openxmlformats.org/drawingml/2006/main">
          <a:off x="1998809" y="2469647"/>
          <a:ext cx="775741" cy="2532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-205 чел.</a:t>
          </a:r>
        </a:p>
      </cdr:txBody>
    </cdr:sp>
  </cdr:relSizeAnchor>
  <cdr:relSizeAnchor xmlns:cdr="http://schemas.openxmlformats.org/drawingml/2006/chartDrawing">
    <cdr:from>
      <cdr:x>0.26088</cdr:x>
      <cdr:y>0.83254</cdr:y>
    </cdr:from>
    <cdr:to>
      <cdr:x>0.34431</cdr:x>
      <cdr:y>0.89261</cdr:y>
    </cdr:to>
    <cdr:sp macro="" textlink="">
      <cdr:nvSpPr>
        <cdr:cNvPr id="28" name="Правая фигурная скобка 27"/>
        <cdr:cNvSpPr/>
      </cdr:nvSpPr>
      <cdr:spPr>
        <a:xfrm xmlns:a="http://schemas.openxmlformats.org/drawingml/2006/main" rot="5400000">
          <a:off x="1837218" y="2265115"/>
          <a:ext cx="176215" cy="530849"/>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0.32224</cdr:x>
      <cdr:y>0.52125</cdr:y>
    </cdr:from>
    <cdr:to>
      <cdr:x>0.45734</cdr:x>
      <cdr:y>0.66762</cdr:y>
    </cdr:to>
    <cdr:sp macro="" textlink="">
      <cdr:nvSpPr>
        <cdr:cNvPr id="29" name="Поле 1"/>
        <cdr:cNvSpPr txBox="1"/>
      </cdr:nvSpPr>
      <cdr:spPr>
        <a:xfrm xmlns:a="http://schemas.openxmlformats.org/drawingml/2006/main">
          <a:off x="2050309" y="1405055"/>
          <a:ext cx="859601" cy="39457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endParaRPr lang="ru-RU" b="1">
            <a:solidFill>
              <a:schemeClr val="accent1">
                <a:lumMod val="50000"/>
              </a:schemeClr>
            </a:solidFill>
            <a:latin typeface="Times New Roman" pitchFamily="18" charset="0"/>
            <a:cs typeface="Times New Roman" pitchFamily="18" charset="0"/>
          </a:endParaRPr>
        </a:p>
      </cdr:txBody>
    </cdr:sp>
  </cdr:relSizeAnchor>
  <cdr:relSizeAnchor xmlns:cdr="http://schemas.openxmlformats.org/drawingml/2006/chartDrawing">
    <cdr:from>
      <cdr:x>0.24517</cdr:x>
      <cdr:y>0.47381</cdr:y>
    </cdr:from>
    <cdr:to>
      <cdr:x>0.34503</cdr:x>
      <cdr:y>0.63544</cdr:y>
    </cdr:to>
    <cdr:sp macro="" textlink="">
      <cdr:nvSpPr>
        <cdr:cNvPr id="30" name="Поле 1"/>
        <cdr:cNvSpPr txBox="1"/>
      </cdr:nvSpPr>
      <cdr:spPr>
        <a:xfrm xmlns:a="http://schemas.openxmlformats.org/drawingml/2006/main">
          <a:off x="1463424" y="1279309"/>
          <a:ext cx="596064" cy="436389"/>
        </a:xfrm>
        <a:prstGeom xmlns:a="http://schemas.openxmlformats.org/drawingml/2006/main" prst="rect">
          <a:avLst/>
        </a:prstGeom>
      </cdr:spPr>
    </cdr:sp>
  </cdr:relSizeAnchor>
  <cdr:relSizeAnchor xmlns:cdr="http://schemas.openxmlformats.org/drawingml/2006/chartDrawing">
    <cdr:from>
      <cdr:x>0.74095</cdr:x>
      <cdr:y>0.63522</cdr:y>
    </cdr:from>
    <cdr:to>
      <cdr:x>0.82022</cdr:x>
      <cdr:y>0.75051</cdr:y>
    </cdr:to>
    <cdr:sp macro="" textlink="">
      <cdr:nvSpPr>
        <cdr:cNvPr id="31" name="Поле 1"/>
        <cdr:cNvSpPr txBox="1"/>
      </cdr:nvSpPr>
      <cdr:spPr>
        <a:xfrm xmlns:a="http://schemas.openxmlformats.org/drawingml/2006/main">
          <a:off x="4663628" y="1789729"/>
          <a:ext cx="498922" cy="324821"/>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sz="1050" b="1">
              <a:solidFill>
                <a:srgbClr val="002060"/>
              </a:solidFill>
              <a:latin typeface="Times New Roman" pitchFamily="18" charset="0"/>
              <a:cs typeface="Times New Roman" pitchFamily="18" charset="0"/>
            </a:rPr>
            <a:t>351</a:t>
          </a:r>
        </a:p>
        <a:p xmlns:a="http://schemas.openxmlformats.org/drawingml/2006/main">
          <a:r>
            <a:rPr lang="ru-RU" sz="1050" b="1">
              <a:solidFill>
                <a:srgbClr val="002060"/>
              </a:solidFill>
              <a:latin typeface="Times New Roman" pitchFamily="18" charset="0"/>
              <a:cs typeface="Times New Roman" pitchFamily="18" charset="0"/>
            </a:rPr>
            <a:t>чел.</a:t>
          </a:r>
        </a:p>
      </cdr:txBody>
    </cdr:sp>
  </cdr:relSizeAnchor>
  <cdr:relSizeAnchor xmlns:cdr="http://schemas.openxmlformats.org/drawingml/2006/chartDrawing">
    <cdr:from>
      <cdr:x>0.45734</cdr:x>
      <cdr:y>0.70234</cdr:y>
    </cdr:from>
    <cdr:to>
      <cdr:x>0.56481</cdr:x>
      <cdr:y>0.81063</cdr:y>
    </cdr:to>
    <cdr:sp macro="" textlink="">
      <cdr:nvSpPr>
        <cdr:cNvPr id="32" name="Поле 31"/>
        <cdr:cNvSpPr txBox="1"/>
      </cdr:nvSpPr>
      <cdr:spPr>
        <a:xfrm xmlns:a="http://schemas.openxmlformats.org/drawingml/2006/main">
          <a:off x="2909887" y="1893215"/>
          <a:ext cx="683799" cy="2919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a:solidFill>
              <a:schemeClr val="tx2">
                <a:lumMod val="75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0.28606</cdr:x>
      <cdr:y>0.20141</cdr:y>
    </cdr:from>
    <cdr:to>
      <cdr:x>0.41073</cdr:x>
      <cdr:y>0.3097</cdr:y>
    </cdr:to>
    <cdr:sp macro="" textlink="">
      <cdr:nvSpPr>
        <cdr:cNvPr id="38" name="Поле 1"/>
        <cdr:cNvSpPr txBox="1"/>
      </cdr:nvSpPr>
      <cdr:spPr>
        <a:xfrm xmlns:a="http://schemas.openxmlformats.org/drawingml/2006/main">
          <a:off x="1820112" y="542925"/>
          <a:ext cx="793238" cy="291904"/>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b="1">
              <a:solidFill>
                <a:srgbClr val="0070C0"/>
              </a:solidFill>
              <a:latin typeface="Times New Roman" pitchFamily="18" charset="0"/>
              <a:cs typeface="Times New Roman" pitchFamily="18" charset="0"/>
            </a:rPr>
            <a:t>171чел.</a:t>
          </a:r>
        </a:p>
        <a:p xmlns:a="http://schemas.openxmlformats.org/drawingml/2006/main">
          <a:r>
            <a:rPr lang="ru-RU" b="1">
              <a:solidFill>
                <a:srgbClr val="0070C0"/>
              </a:solidFill>
              <a:latin typeface="Times New Roman" pitchFamily="18" charset="0"/>
              <a:cs typeface="Times New Roman" pitchFamily="18" charset="0"/>
            </a:rPr>
            <a:t>(+28%)</a:t>
          </a:r>
        </a:p>
      </cdr:txBody>
    </cdr:sp>
  </cdr:relSizeAnchor>
  <cdr:relSizeAnchor xmlns:cdr="http://schemas.openxmlformats.org/drawingml/2006/chartDrawing">
    <cdr:from>
      <cdr:x>0.31961</cdr:x>
      <cdr:y>0.59647</cdr:y>
    </cdr:from>
    <cdr:to>
      <cdr:x>0.48204</cdr:x>
      <cdr:y>0.67844</cdr:y>
    </cdr:to>
    <cdr:cxnSp macro="">
      <cdr:nvCxnSpPr>
        <cdr:cNvPr id="39" name="Прямая со стрелкой 38"/>
        <cdr:cNvCxnSpPr/>
      </cdr:nvCxnSpPr>
      <cdr:spPr>
        <a:xfrm xmlns:a="http://schemas.openxmlformats.org/drawingml/2006/main" flipV="1">
          <a:off x="2033580" y="1607820"/>
          <a:ext cx="1033470" cy="220975"/>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0.2949</cdr:x>
      <cdr:y>0.27208</cdr:y>
    </cdr:from>
    <cdr:to>
      <cdr:x>0.43114</cdr:x>
      <cdr:y>0.40377</cdr:y>
    </cdr:to>
    <cdr:cxnSp macro="">
      <cdr:nvCxnSpPr>
        <cdr:cNvPr id="41" name="Прямая со стрелкой 40"/>
        <cdr:cNvCxnSpPr/>
      </cdr:nvCxnSpPr>
      <cdr:spPr>
        <a:xfrm xmlns:a="http://schemas.openxmlformats.org/drawingml/2006/main" flipV="1">
          <a:off x="1876390" y="733425"/>
          <a:ext cx="866810" cy="354966"/>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0.40259</cdr:x>
      <cdr:y>0.27084</cdr:y>
    </cdr:from>
    <cdr:to>
      <cdr:x>0.48353</cdr:x>
      <cdr:y>0.4285</cdr:y>
    </cdr:to>
    <cdr:sp macro="" textlink="">
      <cdr:nvSpPr>
        <cdr:cNvPr id="43" name="Поле 42"/>
        <cdr:cNvSpPr txBox="1"/>
      </cdr:nvSpPr>
      <cdr:spPr>
        <a:xfrm xmlns:a="http://schemas.openxmlformats.org/drawingml/2006/main">
          <a:off x="2561578" y="730080"/>
          <a:ext cx="514997" cy="4249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775</a:t>
          </a:r>
        </a:p>
        <a:p xmlns:a="http://schemas.openxmlformats.org/drawingml/2006/main">
          <a:r>
            <a:rPr lang="ru-RU" sz="1000" b="1">
              <a:solidFill>
                <a:schemeClr val="bg1"/>
              </a:solidFill>
              <a:latin typeface="Times New Roman" panose="02020603050405020304" pitchFamily="18" charset="0"/>
              <a:cs typeface="Times New Roman" panose="02020603050405020304" pitchFamily="18" charset="0"/>
            </a:rPr>
            <a:t>чел.</a:t>
          </a:r>
        </a:p>
      </cdr:txBody>
    </cdr:sp>
  </cdr:relSizeAnchor>
  <cdr:relSizeAnchor xmlns:cdr="http://schemas.openxmlformats.org/drawingml/2006/chartDrawing">
    <cdr:from>
      <cdr:x>0.45454</cdr:x>
      <cdr:y>0.83139</cdr:y>
    </cdr:from>
    <cdr:to>
      <cdr:x>0.57646</cdr:x>
      <cdr:y>0.9177</cdr:y>
    </cdr:to>
    <cdr:sp macro="" textlink="">
      <cdr:nvSpPr>
        <cdr:cNvPr id="44"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0.45454</cdr:x>
      <cdr:y>0.83139</cdr:y>
    </cdr:from>
    <cdr:to>
      <cdr:x>0.57646</cdr:x>
      <cdr:y>0.9177</cdr:y>
    </cdr:to>
    <cdr:sp macro="" textlink="">
      <cdr:nvSpPr>
        <cdr:cNvPr id="45" name="Поле 1"/>
        <cdr:cNvSpPr txBox="1"/>
      </cdr:nvSpPr>
      <cdr:spPr>
        <a:xfrm xmlns:a="http://schemas.openxmlformats.org/drawingml/2006/main">
          <a:off x="2867871" y="2238429"/>
          <a:ext cx="769237" cy="232381"/>
        </a:xfrm>
        <a:prstGeom xmlns:a="http://schemas.openxmlformats.org/drawingml/2006/main" prst="rect">
          <a:avLst/>
        </a:prstGeom>
      </cdr:spPr>
    </cdr:sp>
  </cdr:relSizeAnchor>
  <cdr:relSizeAnchor xmlns:cdr="http://schemas.openxmlformats.org/drawingml/2006/chartDrawing">
    <cdr:from>
      <cdr:x>0.44615</cdr:x>
      <cdr:y>0.62398</cdr:y>
    </cdr:from>
    <cdr:to>
      <cdr:x>0.55674</cdr:x>
      <cdr:y>0.77663</cdr:y>
    </cdr:to>
    <cdr:sp macro="" textlink="">
      <cdr:nvSpPr>
        <cdr:cNvPr id="36" name="Поле 1"/>
        <cdr:cNvSpPr txBox="1"/>
      </cdr:nvSpPr>
      <cdr:spPr>
        <a:xfrm xmlns:a="http://schemas.openxmlformats.org/drawingml/2006/main">
          <a:off x="2838734" y="1830557"/>
          <a:ext cx="703651" cy="447828"/>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sz="1050" b="1">
              <a:solidFill>
                <a:schemeClr val="accent1">
                  <a:lumMod val="50000"/>
                </a:schemeClr>
              </a:solidFill>
              <a:latin typeface="Times New Roman" pitchFamily="18" charset="0"/>
              <a:cs typeface="Times New Roman" pitchFamily="18" charset="0"/>
            </a:rPr>
            <a:t>415 </a:t>
          </a:r>
        </a:p>
        <a:p xmlns:a="http://schemas.openxmlformats.org/drawingml/2006/main">
          <a:r>
            <a:rPr lang="ru-RU" sz="1050" b="1">
              <a:solidFill>
                <a:schemeClr val="accent1">
                  <a:lumMod val="50000"/>
                </a:schemeClr>
              </a:solidFill>
              <a:latin typeface="Times New Roman" pitchFamily="18" charset="0"/>
              <a:cs typeface="Times New Roman" pitchFamily="18" charset="0"/>
            </a:rPr>
            <a:t>чел</a:t>
          </a:r>
          <a:r>
            <a:rPr lang="ru-RU" sz="1050" b="1">
              <a:solidFill>
                <a:schemeClr val="tx2">
                  <a:lumMod val="75000"/>
                </a:schemeClr>
              </a:solidFill>
              <a:latin typeface="Times New Roman" pitchFamily="18" charset="0"/>
              <a:cs typeface="Times New Roman" pitchFamily="18" charset="0"/>
            </a:rPr>
            <a:t>.</a:t>
          </a:r>
        </a:p>
      </cdr:txBody>
    </cdr:sp>
  </cdr:relSizeAnchor>
  <cdr:relSizeAnchor xmlns:cdr="http://schemas.openxmlformats.org/drawingml/2006/chartDrawing">
    <cdr:from>
      <cdr:x>0.65231</cdr:x>
      <cdr:y>0.83493</cdr:y>
    </cdr:from>
    <cdr:to>
      <cdr:x>0.77423</cdr:x>
      <cdr:y>0.92124</cdr:y>
    </cdr:to>
    <cdr:sp macro="" textlink="">
      <cdr:nvSpPr>
        <cdr:cNvPr id="37" name="Поле 1"/>
        <cdr:cNvSpPr txBox="1"/>
      </cdr:nvSpPr>
      <cdr:spPr>
        <a:xfrm xmlns:a="http://schemas.openxmlformats.org/drawingml/2006/main">
          <a:off x="4115641" y="2247954"/>
          <a:ext cx="769237" cy="232381"/>
        </a:xfrm>
        <a:prstGeom xmlns:a="http://schemas.openxmlformats.org/drawingml/2006/main" prst="rect">
          <a:avLst/>
        </a:prstGeom>
      </cdr:spPr>
    </cdr:sp>
  </cdr:relSizeAnchor>
  <cdr:relSizeAnchor xmlns:cdr="http://schemas.openxmlformats.org/drawingml/2006/chartDrawing">
    <cdr:from>
      <cdr:x>0.44615</cdr:x>
      <cdr:y>0.84408</cdr:y>
    </cdr:from>
    <cdr:to>
      <cdr:x>0.55094</cdr:x>
      <cdr:y>0.92971</cdr:y>
    </cdr:to>
    <cdr:sp macro="" textlink="">
      <cdr:nvSpPr>
        <cdr:cNvPr id="2" name="Поле 1"/>
        <cdr:cNvSpPr txBox="1"/>
      </cdr:nvSpPr>
      <cdr:spPr>
        <a:xfrm xmlns:a="http://schemas.openxmlformats.org/drawingml/2006/main">
          <a:off x="2838734" y="2476284"/>
          <a:ext cx="666747" cy="2512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-360 чел.</a:t>
          </a:r>
        </a:p>
      </cdr:txBody>
    </cdr:sp>
  </cdr:relSizeAnchor>
  <cdr:relSizeAnchor xmlns:cdr="http://schemas.openxmlformats.org/drawingml/2006/chartDrawing">
    <cdr:from>
      <cdr:x>0.48353</cdr:x>
      <cdr:y>0.60071</cdr:y>
    </cdr:from>
    <cdr:to>
      <cdr:x>0.61775</cdr:x>
      <cdr:y>0.68153</cdr:y>
    </cdr:to>
    <cdr:cxnSp macro="">
      <cdr:nvCxnSpPr>
        <cdr:cNvPr id="42" name="Прямая со стрелкой 41"/>
        <cdr:cNvCxnSpPr/>
      </cdr:nvCxnSpPr>
      <cdr:spPr>
        <a:xfrm xmlns:a="http://schemas.openxmlformats.org/drawingml/2006/main">
          <a:off x="3076556" y="1762303"/>
          <a:ext cx="853999" cy="237094"/>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0.4984</cdr:x>
      <cdr:y>0.44547</cdr:y>
    </cdr:from>
    <cdr:to>
      <cdr:x>0.59461</cdr:x>
      <cdr:y>0.61955</cdr:y>
    </cdr:to>
    <cdr:sp macro="" textlink="">
      <cdr:nvSpPr>
        <cdr:cNvPr id="48" name="Поле 1"/>
        <cdr:cNvSpPr txBox="1"/>
      </cdr:nvSpPr>
      <cdr:spPr>
        <a:xfrm xmlns:a="http://schemas.openxmlformats.org/drawingml/2006/main">
          <a:off x="3171190" y="1200785"/>
          <a:ext cx="612140" cy="469265"/>
        </a:xfrm>
        <a:prstGeom xmlns:a="http://schemas.openxmlformats.org/drawingml/2006/main" prst="rect">
          <a:avLst/>
        </a:prstGeom>
      </cdr:spPr>
    </cdr:sp>
  </cdr:relSizeAnchor>
  <cdr:relSizeAnchor xmlns:cdr="http://schemas.openxmlformats.org/drawingml/2006/chartDrawing">
    <cdr:from>
      <cdr:x>0.4984</cdr:x>
      <cdr:y>0.44547</cdr:y>
    </cdr:from>
    <cdr:to>
      <cdr:x>0.59461</cdr:x>
      <cdr:y>0.61955</cdr:y>
    </cdr:to>
    <cdr:sp macro="" textlink="">
      <cdr:nvSpPr>
        <cdr:cNvPr id="49" name="Поле 1"/>
        <cdr:cNvSpPr txBox="1"/>
      </cdr:nvSpPr>
      <cdr:spPr>
        <a:xfrm xmlns:a="http://schemas.openxmlformats.org/drawingml/2006/main">
          <a:off x="3171190" y="1200785"/>
          <a:ext cx="612140" cy="469265"/>
        </a:xfrm>
        <a:prstGeom xmlns:a="http://schemas.openxmlformats.org/drawingml/2006/main" prst="rect">
          <a:avLst/>
        </a:prstGeom>
      </cdr:spPr>
    </cdr:sp>
  </cdr:relSizeAnchor>
  <cdr:relSizeAnchor xmlns:cdr="http://schemas.openxmlformats.org/drawingml/2006/chartDrawing">
    <cdr:from>
      <cdr:x>0.3996</cdr:x>
      <cdr:y>0.26148</cdr:y>
    </cdr:from>
    <cdr:to>
      <cdr:x>0.49581</cdr:x>
      <cdr:y>0.43557</cdr:y>
    </cdr:to>
    <cdr:sp macro="" textlink="">
      <cdr:nvSpPr>
        <cdr:cNvPr id="50" name="Поле 1"/>
        <cdr:cNvSpPr txBox="1"/>
      </cdr:nvSpPr>
      <cdr:spPr>
        <a:xfrm xmlns:a="http://schemas.openxmlformats.org/drawingml/2006/main">
          <a:off x="2542520" y="704850"/>
          <a:ext cx="612156" cy="46927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b="1">
            <a:solidFill>
              <a:srgbClr val="0070C0"/>
            </a:solidFill>
            <a:latin typeface="Times New Roman" pitchFamily="18" charset="0"/>
            <a:cs typeface="Times New Roman" pitchFamily="18" charset="0"/>
          </a:endParaRPr>
        </a:p>
      </cdr:txBody>
    </cdr:sp>
  </cdr:relSizeAnchor>
  <cdr:relSizeAnchor xmlns:cdr="http://schemas.openxmlformats.org/drawingml/2006/chartDrawing">
    <cdr:from>
      <cdr:x>0.77941</cdr:x>
      <cdr:y>0.51313</cdr:y>
    </cdr:from>
    <cdr:to>
      <cdr:x>0.88394</cdr:x>
      <cdr:y>0.63247</cdr:y>
    </cdr:to>
    <cdr:sp macro="" textlink="">
      <cdr:nvSpPr>
        <cdr:cNvPr id="51" name="Поле 1"/>
        <cdr:cNvSpPr txBox="1"/>
      </cdr:nvSpPr>
      <cdr:spPr>
        <a:xfrm xmlns:a="http://schemas.openxmlformats.org/drawingml/2006/main">
          <a:off x="5096261" y="1504717"/>
          <a:ext cx="683437" cy="349963"/>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b="1"/>
            <a:t>-</a:t>
          </a:r>
          <a:r>
            <a:rPr lang="ru-RU" b="1">
              <a:solidFill>
                <a:schemeClr val="tx2">
                  <a:lumMod val="75000"/>
                </a:schemeClr>
              </a:solidFill>
              <a:latin typeface="Times New Roman" pitchFamily="18" charset="0"/>
              <a:cs typeface="Times New Roman" pitchFamily="18" charset="0"/>
            </a:rPr>
            <a:t>5 чел.</a:t>
          </a:r>
        </a:p>
        <a:p xmlns:a="http://schemas.openxmlformats.org/drawingml/2006/main">
          <a:r>
            <a:rPr lang="ru-RU" b="1">
              <a:solidFill>
                <a:schemeClr val="tx2">
                  <a:lumMod val="75000"/>
                </a:schemeClr>
              </a:solidFill>
              <a:latin typeface="Times New Roman" pitchFamily="18" charset="0"/>
              <a:cs typeface="Times New Roman" pitchFamily="18" charset="0"/>
            </a:rPr>
            <a:t>(-1,4%)</a:t>
          </a:r>
        </a:p>
      </cdr:txBody>
    </cdr:sp>
  </cdr:relSizeAnchor>
  <cdr:relSizeAnchor xmlns:cdr="http://schemas.openxmlformats.org/drawingml/2006/chartDrawing">
    <cdr:from>
      <cdr:x>0.33223</cdr:x>
      <cdr:y>0.48245</cdr:y>
    </cdr:from>
    <cdr:to>
      <cdr:x>0.42844</cdr:x>
      <cdr:y>0.65654</cdr:y>
    </cdr:to>
    <cdr:sp macro="" textlink="">
      <cdr:nvSpPr>
        <cdr:cNvPr id="52" name="Поле 1"/>
        <cdr:cNvSpPr txBox="1"/>
      </cdr:nvSpPr>
      <cdr:spPr>
        <a:xfrm xmlns:a="http://schemas.openxmlformats.org/drawingml/2006/main">
          <a:off x="2113897" y="1300480"/>
          <a:ext cx="612155" cy="46927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baseline="0">
              <a:solidFill>
                <a:schemeClr val="accent1">
                  <a:lumMod val="50000"/>
                </a:schemeClr>
              </a:solidFill>
              <a:latin typeface="Times New Roman" pitchFamily="18" charset="0"/>
              <a:cs typeface="Times New Roman" pitchFamily="18" charset="0"/>
            </a:rPr>
            <a:t>+16 чел.</a:t>
          </a:r>
        </a:p>
        <a:p xmlns:a="http://schemas.openxmlformats.org/drawingml/2006/main">
          <a:r>
            <a:rPr lang="ru-RU" sz="1100" b="1" baseline="0">
              <a:solidFill>
                <a:schemeClr val="accent1">
                  <a:lumMod val="50000"/>
                </a:schemeClr>
              </a:solidFill>
              <a:latin typeface="Times New Roman" pitchFamily="18" charset="0"/>
              <a:cs typeface="Times New Roman" pitchFamily="18" charset="0"/>
            </a:rPr>
            <a:t>(+4%)</a:t>
          </a:r>
          <a:endParaRPr lang="ru-RU" sz="1100" b="1">
            <a:solidFill>
              <a:schemeClr val="accent1">
                <a:lumMod val="50000"/>
              </a:schemeClr>
            </a:solidFill>
            <a:latin typeface="Times New Roman" pitchFamily="18" charset="0"/>
            <a:cs typeface="Times New Roman" pitchFamily="18" charset="0"/>
          </a:endParaRPr>
        </a:p>
      </cdr:txBody>
    </cdr:sp>
  </cdr:relSizeAnchor>
  <cdr:relSizeAnchor xmlns:cdr="http://schemas.openxmlformats.org/drawingml/2006/chartDrawing">
    <cdr:from>
      <cdr:x>0.13515</cdr:x>
      <cdr:y>0.40377</cdr:y>
    </cdr:from>
    <cdr:to>
      <cdr:x>0.28743</cdr:x>
      <cdr:y>0.42497</cdr:y>
    </cdr:to>
    <cdr:cxnSp macro="">
      <cdr:nvCxnSpPr>
        <cdr:cNvPr id="57" name="Прямая со стрелкой 56"/>
        <cdr:cNvCxnSpPr>
          <a:stCxn xmlns:a="http://schemas.openxmlformats.org/drawingml/2006/main" id="13" idx="0"/>
        </cdr:cNvCxnSpPr>
      </cdr:nvCxnSpPr>
      <cdr:spPr>
        <a:xfrm xmlns:a="http://schemas.openxmlformats.org/drawingml/2006/main" flipV="1">
          <a:off x="859919" y="1088392"/>
          <a:ext cx="968912" cy="57147"/>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0.5998</cdr:x>
      <cdr:y>0.18969</cdr:y>
    </cdr:from>
    <cdr:to>
      <cdr:x>0.74641</cdr:x>
      <cdr:y>0.3775</cdr:y>
    </cdr:to>
    <cdr:sp macro="" textlink="">
      <cdr:nvSpPr>
        <cdr:cNvPr id="53" name="Поле 1"/>
        <cdr:cNvSpPr txBox="1"/>
      </cdr:nvSpPr>
      <cdr:spPr>
        <a:xfrm xmlns:a="http://schemas.openxmlformats.org/drawingml/2006/main">
          <a:off x="3816354" y="511325"/>
          <a:ext cx="932835" cy="506256"/>
        </a:xfrm>
        <a:prstGeom xmlns:a="http://schemas.openxmlformats.org/drawingml/2006/main" prst="rect">
          <a:avLst/>
        </a:prstGeom>
      </cdr:spPr>
    </cdr:sp>
  </cdr:relSizeAnchor>
  <cdr:relSizeAnchor xmlns:cdr="http://schemas.openxmlformats.org/drawingml/2006/chartDrawing">
    <cdr:from>
      <cdr:x>0.5922</cdr:x>
      <cdr:y>0.40958</cdr:y>
    </cdr:from>
    <cdr:to>
      <cdr:x>0.72166</cdr:x>
      <cdr:y>0.52657</cdr:y>
    </cdr:to>
    <cdr:cxnSp macro="">
      <cdr:nvCxnSpPr>
        <cdr:cNvPr id="54" name="Прямая со стрелкой 53"/>
        <cdr:cNvCxnSpPr/>
      </cdr:nvCxnSpPr>
      <cdr:spPr>
        <a:xfrm xmlns:a="http://schemas.openxmlformats.org/drawingml/2006/main">
          <a:off x="3872177" y="1201077"/>
          <a:ext cx="846472" cy="343052"/>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0.70172</cdr:x>
      <cdr:y>0.39057</cdr:y>
    </cdr:from>
    <cdr:to>
      <cdr:x>0.78044</cdr:x>
      <cdr:y>0.54605</cdr:y>
    </cdr:to>
    <cdr:sp macro="" textlink="">
      <cdr:nvSpPr>
        <cdr:cNvPr id="55" name="Поле 1"/>
        <cdr:cNvSpPr txBox="1"/>
      </cdr:nvSpPr>
      <cdr:spPr>
        <a:xfrm xmlns:a="http://schemas.openxmlformats.org/drawingml/2006/main">
          <a:off x="4464840" y="1145813"/>
          <a:ext cx="500871" cy="456132"/>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sz="1000" b="1">
              <a:solidFill>
                <a:schemeClr val="bg1"/>
              </a:solidFill>
              <a:latin typeface="Times New Roman" pitchFamily="18" charset="0"/>
              <a:cs typeface="Times New Roman" pitchFamily="18" charset="0"/>
            </a:rPr>
            <a:t>591</a:t>
          </a:r>
        </a:p>
        <a:p xmlns:a="http://schemas.openxmlformats.org/drawingml/2006/main">
          <a:r>
            <a:rPr lang="ru-RU" sz="1000" b="1">
              <a:solidFill>
                <a:schemeClr val="bg1"/>
              </a:solidFill>
              <a:latin typeface="Times New Roman" pitchFamily="18" charset="0"/>
              <a:cs typeface="Times New Roman" pitchFamily="18" charset="0"/>
            </a:rPr>
            <a:t>чел.</a:t>
          </a:r>
        </a:p>
      </cdr:txBody>
    </cdr:sp>
  </cdr:relSizeAnchor>
  <cdr:relSizeAnchor xmlns:cdr="http://schemas.openxmlformats.org/drawingml/2006/chartDrawing">
    <cdr:from>
      <cdr:x>0.85764</cdr:x>
      <cdr:y>0.81977</cdr:y>
    </cdr:from>
    <cdr:to>
      <cdr:x>0.94547</cdr:x>
      <cdr:y>0.8716</cdr:y>
    </cdr:to>
    <cdr:sp macro="" textlink="">
      <cdr:nvSpPr>
        <cdr:cNvPr id="56" name="Правая фигурная скобка 55"/>
        <cdr:cNvSpPr/>
      </cdr:nvSpPr>
      <cdr:spPr>
        <a:xfrm xmlns:a="http://schemas.openxmlformats.org/drawingml/2006/main" rot="5400000">
          <a:off x="5818928" y="2192759"/>
          <a:ext cx="151984" cy="574312"/>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0.75309</cdr:x>
      <cdr:y>0.84147</cdr:y>
    </cdr:from>
    <cdr:to>
      <cdr:x>0.8729</cdr:x>
      <cdr:y>0.96052</cdr:y>
    </cdr:to>
    <cdr:sp macro="" textlink="">
      <cdr:nvSpPr>
        <cdr:cNvPr id="59" name="Поле 1"/>
        <cdr:cNvSpPr txBox="1"/>
      </cdr:nvSpPr>
      <cdr:spPr>
        <a:xfrm xmlns:a="http://schemas.openxmlformats.org/drawingml/2006/main">
          <a:off x="4924164" y="2467558"/>
          <a:ext cx="783389" cy="34910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latin typeface="Times New Roman" pitchFamily="18" charset="0"/>
              <a:cs typeface="Times New Roman" pitchFamily="18" charset="0"/>
            </a:rPr>
            <a:t>-240 чел</a:t>
          </a:r>
          <a:r>
            <a:rPr lang="ru-RU"/>
            <a:t>.</a:t>
          </a:r>
        </a:p>
      </cdr:txBody>
    </cdr:sp>
  </cdr:relSizeAnchor>
  <cdr:relSizeAnchor xmlns:cdr="http://schemas.openxmlformats.org/drawingml/2006/chartDrawing">
    <cdr:from>
      <cdr:x>0.61626</cdr:x>
      <cdr:y>0.22243</cdr:y>
    </cdr:from>
    <cdr:to>
      <cdr:x>0.72904</cdr:x>
      <cdr:y>0.41437</cdr:y>
    </cdr:to>
    <cdr:sp macro="" textlink="">
      <cdr:nvSpPr>
        <cdr:cNvPr id="58" name="Поле 1"/>
        <cdr:cNvSpPr txBox="1"/>
      </cdr:nvSpPr>
      <cdr:spPr>
        <a:xfrm xmlns:a="http://schemas.openxmlformats.org/drawingml/2006/main">
          <a:off x="3921078" y="599573"/>
          <a:ext cx="717585" cy="51738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solidFill>
                <a:srgbClr val="0070C0"/>
              </a:solidFill>
              <a:latin typeface="Times New Roman" pitchFamily="18" charset="0"/>
              <a:cs typeface="Times New Roman" pitchFamily="18" charset="0"/>
            </a:rPr>
            <a:t>-</a:t>
          </a:r>
          <a:r>
            <a:rPr lang="ru-RU" b="1" baseline="0">
              <a:solidFill>
                <a:srgbClr val="0070C0"/>
              </a:solidFill>
              <a:latin typeface="Times New Roman" pitchFamily="18" charset="0"/>
              <a:cs typeface="Times New Roman" pitchFamily="18" charset="0"/>
            </a:rPr>
            <a:t> </a:t>
          </a:r>
          <a:r>
            <a:rPr lang="ru-RU" b="1">
              <a:solidFill>
                <a:srgbClr val="0070C0"/>
              </a:solidFill>
              <a:latin typeface="Times New Roman" pitchFamily="18" charset="0"/>
              <a:cs typeface="Times New Roman" pitchFamily="18" charset="0"/>
            </a:rPr>
            <a:t>20 чел.</a:t>
          </a:r>
        </a:p>
        <a:p xmlns:a="http://schemas.openxmlformats.org/drawingml/2006/main">
          <a:r>
            <a:rPr lang="ru-RU" b="1">
              <a:solidFill>
                <a:srgbClr val="0070C0"/>
              </a:solidFill>
              <a:latin typeface="Times New Roman" pitchFamily="18" charset="0"/>
              <a:cs typeface="Times New Roman" pitchFamily="18" charset="0"/>
            </a:rPr>
            <a:t>(-3,3%</a:t>
          </a:r>
          <a:r>
            <a:rPr lang="ru-RU">
              <a:solidFill>
                <a:srgbClr val="0070C0"/>
              </a:solidFill>
            </a:rPr>
            <a:t>)</a:t>
          </a:r>
        </a:p>
      </cdr:txBody>
    </cdr:sp>
  </cdr:relSizeAnchor>
  <cdr:relSizeAnchor xmlns:cdr="http://schemas.openxmlformats.org/drawingml/2006/chartDrawing">
    <cdr:from>
      <cdr:x>0.63136</cdr:x>
      <cdr:y>0.70722</cdr:y>
    </cdr:from>
    <cdr:to>
      <cdr:x>0.76303</cdr:x>
      <cdr:y>0.81397</cdr:y>
    </cdr:to>
    <cdr:cxnSp macro="">
      <cdr:nvCxnSpPr>
        <cdr:cNvPr id="16" name="Прямая со стрелкой 15"/>
        <cdr:cNvCxnSpPr/>
      </cdr:nvCxnSpPr>
      <cdr:spPr>
        <a:xfrm xmlns:a="http://schemas.openxmlformats.org/drawingml/2006/main" flipV="1">
          <a:off x="4128206" y="2073870"/>
          <a:ext cx="860945" cy="313054"/>
        </a:xfrm>
        <a:prstGeom xmlns:a="http://schemas.openxmlformats.org/drawingml/2006/main" prst="straightConnector1">
          <a:avLst/>
        </a:prstGeom>
        <a:ln xmlns:a="http://schemas.openxmlformats.org/drawingml/2006/main" w="19050">
          <a:tailEnd type="arrow"/>
        </a:ln>
        <a:effectLst xmlns:a="http://schemas.openxmlformats.org/drawingml/2006/mai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0.62366</cdr:x>
      <cdr:y>0.52402</cdr:y>
    </cdr:from>
    <cdr:to>
      <cdr:x>0.72715</cdr:x>
      <cdr:y>0.68586</cdr:y>
    </cdr:to>
    <cdr:sp macro="" textlink="">
      <cdr:nvSpPr>
        <cdr:cNvPr id="60" name="Поле 1"/>
        <cdr:cNvSpPr txBox="1"/>
      </cdr:nvSpPr>
      <cdr:spPr>
        <a:xfrm xmlns:a="http://schemas.openxmlformats.org/drawingml/2006/main">
          <a:off x="4077862" y="1536656"/>
          <a:ext cx="676679" cy="47458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solidFill>
                <a:schemeClr val="tx2">
                  <a:lumMod val="75000"/>
                </a:schemeClr>
              </a:solidFill>
              <a:latin typeface="Times New Roman" pitchFamily="18" charset="0"/>
              <a:cs typeface="Times New Roman" pitchFamily="18" charset="0"/>
            </a:rPr>
            <a:t>+ 3 чел.</a:t>
          </a:r>
        </a:p>
        <a:p xmlns:a="http://schemas.openxmlformats.org/drawingml/2006/main">
          <a:r>
            <a:rPr lang="ru-RU" b="1">
              <a:solidFill>
                <a:schemeClr val="tx2">
                  <a:lumMod val="75000"/>
                </a:schemeClr>
              </a:solidFill>
              <a:latin typeface="Times New Roman" pitchFamily="18" charset="0"/>
              <a:cs typeface="Times New Roman" pitchFamily="18" charset="0"/>
            </a:rPr>
            <a:t>(+ 0,9%)</a:t>
          </a:r>
        </a:p>
      </cdr:txBody>
    </cdr:sp>
  </cdr:relSizeAnchor>
  <cdr:relSizeAnchor xmlns:cdr="http://schemas.openxmlformats.org/drawingml/2006/chartDrawing">
    <cdr:from>
      <cdr:x>0.85462</cdr:x>
      <cdr:y>0.83834</cdr:y>
    </cdr:from>
    <cdr:to>
      <cdr:x>0.97443</cdr:x>
      <cdr:y>0.95739</cdr:y>
    </cdr:to>
    <cdr:sp macro="" textlink="">
      <cdr:nvSpPr>
        <cdr:cNvPr id="61" name="Поле 1"/>
        <cdr:cNvSpPr txBox="1"/>
      </cdr:nvSpPr>
      <cdr:spPr>
        <a:xfrm xmlns:a="http://schemas.openxmlformats.org/drawingml/2006/main">
          <a:off x="5437671" y="2459438"/>
          <a:ext cx="762315" cy="349257"/>
        </a:xfrm>
        <a:prstGeom xmlns:a="http://schemas.openxmlformats.org/drawingml/2006/main" prst="rect">
          <a:avLst/>
        </a:prstGeom>
      </cdr:spPr>
    </cdr:sp>
  </cdr:relSizeAnchor>
  <cdr:relSizeAnchor xmlns:cdr="http://schemas.openxmlformats.org/drawingml/2006/chartDrawing">
    <cdr:from>
      <cdr:x>0.7137</cdr:x>
      <cdr:y>0.82533</cdr:y>
    </cdr:from>
    <cdr:to>
      <cdr:x>0.80154</cdr:x>
      <cdr:y>0.87716</cdr:y>
    </cdr:to>
    <cdr:sp macro="" textlink="">
      <cdr:nvSpPr>
        <cdr:cNvPr id="62" name="Правая фигурная скобка 61"/>
        <cdr:cNvSpPr/>
      </cdr:nvSpPr>
      <cdr:spPr>
        <a:xfrm xmlns:a="http://schemas.openxmlformats.org/drawingml/2006/main" rot="5400000">
          <a:off x="4877787" y="2209053"/>
          <a:ext cx="151983" cy="574313"/>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0.88019</cdr:x>
      <cdr:y>0.84115</cdr:y>
    </cdr:from>
    <cdr:to>
      <cdr:x>0.98684</cdr:x>
      <cdr:y>0.92664</cdr:y>
    </cdr:to>
    <cdr:sp macro="" textlink="">
      <cdr:nvSpPr>
        <cdr:cNvPr id="63" name="Поле 1"/>
        <cdr:cNvSpPr txBox="1"/>
      </cdr:nvSpPr>
      <cdr:spPr>
        <a:xfrm xmlns:a="http://schemas.openxmlformats.org/drawingml/2006/main">
          <a:off x="5755206" y="2466600"/>
          <a:ext cx="697353" cy="25072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latin typeface="Times New Roman" pitchFamily="18" charset="0"/>
              <a:cs typeface="Times New Roman" pitchFamily="18" charset="0"/>
            </a:rPr>
            <a:t>- 213 чел.</a:t>
          </a:r>
        </a:p>
      </cdr:txBody>
    </cdr:sp>
  </cdr:relSizeAnchor>
  <cdr:relSizeAnchor xmlns:cdr="http://schemas.openxmlformats.org/drawingml/2006/chartDrawing">
    <cdr:from>
      <cdr:x>0.77832</cdr:x>
      <cdr:y>0.64597</cdr:y>
    </cdr:from>
    <cdr:to>
      <cdr:x>0.92879</cdr:x>
      <cdr:y>0.77368</cdr:y>
    </cdr:to>
    <cdr:cxnSp macro="">
      <cdr:nvCxnSpPr>
        <cdr:cNvPr id="64" name="Прямая со стрелкой 63"/>
        <cdr:cNvCxnSpPr/>
      </cdr:nvCxnSpPr>
      <cdr:spPr>
        <a:xfrm xmlns:a="http://schemas.openxmlformats.org/drawingml/2006/main">
          <a:off x="5089126" y="1894260"/>
          <a:ext cx="983870" cy="374488"/>
        </a:xfrm>
        <a:prstGeom xmlns:a="http://schemas.openxmlformats.org/drawingml/2006/main" prst="straightConnector1">
          <a:avLst/>
        </a:prstGeom>
        <a:ln xmlns:a="http://schemas.openxmlformats.org/drawingml/2006/main" w="19050">
          <a:tailEnd type="arrow"/>
        </a:ln>
        <a:effectLst xmlns:a="http://schemas.openxmlformats.org/drawingml/2006/mai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0.89384</cdr:x>
      <cdr:y>0.64078</cdr:y>
    </cdr:from>
    <cdr:to>
      <cdr:x>0.9776</cdr:x>
      <cdr:y>0.75727</cdr:y>
    </cdr:to>
    <cdr:sp macro="" textlink="">
      <cdr:nvSpPr>
        <cdr:cNvPr id="65" name="Поле 1"/>
        <cdr:cNvSpPr txBox="1"/>
      </cdr:nvSpPr>
      <cdr:spPr>
        <a:xfrm xmlns:a="http://schemas.openxmlformats.org/drawingml/2006/main">
          <a:off x="5625936" y="1805395"/>
          <a:ext cx="527214" cy="328206"/>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sz="1050" b="1">
              <a:solidFill>
                <a:schemeClr val="accent1">
                  <a:lumMod val="50000"/>
                </a:schemeClr>
              </a:solidFill>
              <a:latin typeface="Times New Roman" pitchFamily="18" charset="0"/>
              <a:cs typeface="Times New Roman" pitchFamily="18" charset="0"/>
            </a:rPr>
            <a:t>346 чел.</a:t>
          </a:r>
        </a:p>
      </cdr:txBody>
    </cdr:sp>
  </cdr:relSizeAnchor>
  <cdr:relSizeAnchor xmlns:cdr="http://schemas.openxmlformats.org/drawingml/2006/chartDrawing">
    <cdr:from>
      <cdr:x>0.85247</cdr:x>
      <cdr:y>0.43243</cdr:y>
    </cdr:from>
    <cdr:to>
      <cdr:x>0.92615</cdr:x>
      <cdr:y>0.56187</cdr:y>
    </cdr:to>
    <cdr:sp macro="" textlink="">
      <cdr:nvSpPr>
        <cdr:cNvPr id="66" name="Поле 1"/>
        <cdr:cNvSpPr txBox="1"/>
      </cdr:nvSpPr>
      <cdr:spPr>
        <a:xfrm xmlns:a="http://schemas.openxmlformats.org/drawingml/2006/main">
          <a:off x="5573956" y="1268083"/>
          <a:ext cx="481787" cy="379563"/>
        </a:xfrm>
        <a:prstGeom xmlns:a="http://schemas.openxmlformats.org/drawingml/2006/main" prst="rect">
          <a:avLst/>
        </a:prstGeom>
      </cdr:spPr>
      <cdr:txBody>
        <a:bodyPr xmlns:a="http://schemas.openxmlformats.org/drawingml/2006/main"/>
        <a:lstStyle xmlns:a="http://schemas.openxmlformats.org/drawingml/2006/main"/>
        <a:p xmlns:a="http://schemas.openxmlformats.org/drawingml/2006/main">
          <a:r>
            <a:rPr lang="ru-RU" sz="1000" b="1">
              <a:solidFill>
                <a:schemeClr val="bg1"/>
              </a:solidFill>
              <a:latin typeface="Times New Roman" pitchFamily="18" charset="0"/>
              <a:cs typeface="Times New Roman" pitchFamily="18" charset="0"/>
            </a:rPr>
            <a:t>559 чел.</a:t>
          </a:r>
        </a:p>
      </cdr:txBody>
    </cdr:sp>
  </cdr:relSizeAnchor>
  <cdr:relSizeAnchor xmlns:cdr="http://schemas.openxmlformats.org/drawingml/2006/chartDrawing">
    <cdr:from>
      <cdr:x>0.74123</cdr:x>
      <cdr:y>0.40125</cdr:y>
    </cdr:from>
    <cdr:to>
      <cdr:x>0.86415</cdr:x>
      <cdr:y>0.49421</cdr:y>
    </cdr:to>
    <cdr:cxnSp macro="">
      <cdr:nvCxnSpPr>
        <cdr:cNvPr id="67" name="Прямая со стрелкой 66"/>
        <cdr:cNvCxnSpPr/>
      </cdr:nvCxnSpPr>
      <cdr:spPr>
        <a:xfrm xmlns:a="http://schemas.openxmlformats.org/drawingml/2006/main">
          <a:off x="4846629" y="1176631"/>
          <a:ext cx="803674" cy="272607"/>
        </a:xfrm>
        <a:prstGeom xmlns:a="http://schemas.openxmlformats.org/drawingml/2006/main" prst="straightConnector1">
          <a:avLst/>
        </a:prstGeom>
        <a:ln xmlns:a="http://schemas.openxmlformats.org/drawingml/2006/main" w="19050">
          <a:tailEnd type="arrow"/>
        </a:ln>
        <a:effectLst xmlns:a="http://schemas.openxmlformats.org/drawingml/2006/mai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0.75596</cdr:x>
      <cdr:y>0.26035</cdr:y>
    </cdr:from>
    <cdr:to>
      <cdr:x>0.86874</cdr:x>
      <cdr:y>0.45229</cdr:y>
    </cdr:to>
    <cdr:sp macro="" textlink="">
      <cdr:nvSpPr>
        <cdr:cNvPr id="68" name="Поле 1"/>
        <cdr:cNvSpPr txBox="1"/>
      </cdr:nvSpPr>
      <cdr:spPr>
        <a:xfrm xmlns:a="http://schemas.openxmlformats.org/drawingml/2006/main">
          <a:off x="4942916" y="763445"/>
          <a:ext cx="737422" cy="5628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b="1">
              <a:solidFill>
                <a:srgbClr val="0070C0"/>
              </a:solidFill>
              <a:latin typeface="Times New Roman" pitchFamily="18" charset="0"/>
              <a:cs typeface="Times New Roman" pitchFamily="18" charset="0"/>
            </a:rPr>
            <a:t>-32 чел.</a:t>
          </a:r>
        </a:p>
        <a:p xmlns:a="http://schemas.openxmlformats.org/drawingml/2006/main">
          <a:r>
            <a:rPr lang="ru-RU" b="1">
              <a:solidFill>
                <a:srgbClr val="0070C0"/>
              </a:solidFill>
              <a:latin typeface="Times New Roman" pitchFamily="18" charset="0"/>
              <a:cs typeface="Times New Roman" pitchFamily="18" charset="0"/>
            </a:rPr>
            <a:t>(-5,4%)</a:t>
          </a:r>
        </a:p>
      </cdr:txBody>
    </cdr:sp>
  </cdr:relSizeAnchor>
</c:userShapes>
</file>

<file path=word/drawings/drawing3.xml><?xml version="1.0" encoding="utf-8"?>
<c:userShapes xmlns:c="http://schemas.openxmlformats.org/drawingml/2006/chart">
  <cdr:relSizeAnchor xmlns:cdr="http://schemas.openxmlformats.org/drawingml/2006/chartDrawing">
    <cdr:from>
      <cdr:x>0.06498</cdr:x>
      <cdr:y>0.375</cdr:y>
    </cdr:from>
    <cdr:to>
      <cdr:x>1</cdr:x>
      <cdr:y>0.375</cdr:y>
    </cdr:to>
    <cdr:cxnSp macro="">
      <cdr:nvCxnSpPr>
        <cdr:cNvPr id="5" name="Прямая соединительная линия 4"/>
        <cdr:cNvCxnSpPr/>
      </cdr:nvCxnSpPr>
      <cdr:spPr>
        <a:xfrm xmlns:a="http://schemas.openxmlformats.org/drawingml/2006/main">
          <a:off x="390525" y="1200150"/>
          <a:ext cx="5619750" cy="0"/>
        </a:xfrm>
        <a:prstGeom xmlns:a="http://schemas.openxmlformats.org/drawingml/2006/main" prst="lin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0.0619</cdr:x>
      <cdr:y>0.29167</cdr:y>
    </cdr:from>
    <cdr:to>
      <cdr:x>0.99851</cdr:x>
      <cdr:y>0.30655</cdr:y>
    </cdr:to>
    <cdr:cxnSp macro="">
      <cdr:nvCxnSpPr>
        <cdr:cNvPr id="7" name="Прямая соединительная линия 6"/>
        <cdr:cNvCxnSpPr/>
      </cdr:nvCxnSpPr>
      <cdr:spPr>
        <a:xfrm xmlns:a="http://schemas.openxmlformats.org/drawingml/2006/main" flipV="1">
          <a:off x="395618" y="933450"/>
          <a:ext cx="5986132" cy="47621"/>
        </a:xfrm>
        <a:prstGeom xmlns:a="http://schemas.openxmlformats.org/drawingml/2006/main" prst="line">
          <a:avLst/>
        </a:prstGeom>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0.74516</cdr:x>
      <cdr:y>0.12421</cdr:y>
    </cdr:from>
    <cdr:to>
      <cdr:x>0.9851</cdr:x>
      <cdr:y>0.20774</cdr:y>
    </cdr:to>
    <cdr:sp macro="" textlink="">
      <cdr:nvSpPr>
        <cdr:cNvPr id="11" name="Надпись 2"/>
        <cdr:cNvSpPr txBox="1">
          <a:spLocks xmlns:a="http://schemas.openxmlformats.org/drawingml/2006/main" noChangeArrowheads="1"/>
        </cdr:cNvSpPr>
      </cdr:nvSpPr>
      <cdr:spPr bwMode="auto">
        <a:xfrm xmlns:a="http://schemas.openxmlformats.org/drawingml/2006/main">
          <a:off x="4762502" y="397510"/>
          <a:ext cx="1533523" cy="267329"/>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1000" b="1">
              <a:solidFill>
                <a:schemeClr val="accent2">
                  <a:lumMod val="75000"/>
                </a:schemeClr>
              </a:solidFill>
            </a:rPr>
            <a:t>средняя по району 84 %</a:t>
          </a:r>
        </a:p>
      </cdr:txBody>
    </cdr:sp>
  </cdr:relSizeAnchor>
</c:userShapes>
</file>

<file path=word/drawings/drawing4.xml><?xml version="1.0" encoding="utf-8"?>
<c:userShapes xmlns:c="http://schemas.openxmlformats.org/drawingml/2006/chart">
  <cdr:relSizeAnchor xmlns:cdr="http://schemas.openxmlformats.org/drawingml/2006/chartDrawing">
    <cdr:from>
      <cdr:x>0.04574</cdr:x>
      <cdr:y>0.58636</cdr:y>
    </cdr:from>
    <cdr:to>
      <cdr:x>0.98076</cdr:x>
      <cdr:y>0.58636</cdr:y>
    </cdr:to>
    <cdr:cxnSp macro="">
      <cdr:nvCxnSpPr>
        <cdr:cNvPr id="5" name="Прямая соединительная линия 4"/>
        <cdr:cNvCxnSpPr/>
      </cdr:nvCxnSpPr>
      <cdr:spPr>
        <a:xfrm xmlns:a="http://schemas.openxmlformats.org/drawingml/2006/main">
          <a:off x="271709" y="1744028"/>
          <a:ext cx="5554416" cy="0"/>
        </a:xfrm>
        <a:prstGeom xmlns:a="http://schemas.openxmlformats.org/drawingml/2006/main" prst="lin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dr:relSizeAnchor xmlns:cdr="http://schemas.openxmlformats.org/drawingml/2006/chartDrawing">
    <cdr:from>
      <cdr:x>0.04736</cdr:x>
      <cdr:y>0.48714</cdr:y>
    </cdr:from>
    <cdr:to>
      <cdr:x>0.98397</cdr:x>
      <cdr:y>0.50202</cdr:y>
    </cdr:to>
    <cdr:cxnSp macro="">
      <cdr:nvCxnSpPr>
        <cdr:cNvPr id="7" name="Прямая соединительная линия 6"/>
        <cdr:cNvCxnSpPr/>
      </cdr:nvCxnSpPr>
      <cdr:spPr>
        <a:xfrm xmlns:a="http://schemas.openxmlformats.org/drawingml/2006/main" flipV="1">
          <a:off x="281314" y="1448928"/>
          <a:ext cx="5563861" cy="44258"/>
        </a:xfrm>
        <a:prstGeom xmlns:a="http://schemas.openxmlformats.org/drawingml/2006/main" prst="line">
          <a:avLst/>
        </a:prstGeom>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0.35917</cdr:x>
      <cdr:y>0.13229</cdr:y>
    </cdr:from>
    <cdr:to>
      <cdr:x>0.65099</cdr:x>
      <cdr:y>0.30423</cdr:y>
    </cdr:to>
    <cdr:sp macro="" textlink="">
      <cdr:nvSpPr>
        <cdr:cNvPr id="11" name="Надпись 2"/>
        <cdr:cNvSpPr txBox="1">
          <a:spLocks xmlns:a="http://schemas.openxmlformats.org/drawingml/2006/main" noChangeArrowheads="1"/>
        </cdr:cNvSpPr>
      </cdr:nvSpPr>
      <cdr:spPr bwMode="auto">
        <a:xfrm xmlns:a="http://schemas.openxmlformats.org/drawingml/2006/main">
          <a:off x="2133600" y="393465"/>
          <a:ext cx="1733550" cy="51141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1000" b="1">
              <a:solidFill>
                <a:srgbClr val="0070C0"/>
              </a:solidFill>
            </a:rPr>
            <a:t>средний по району-25 % </a:t>
          </a:r>
        </a:p>
        <a:p xmlns:a="http://schemas.openxmlformats.org/drawingml/2006/main">
          <a:r>
            <a:rPr lang="ru-RU" sz="1000" b="1">
              <a:solidFill>
                <a:schemeClr val="accent2">
                  <a:lumMod val="75000"/>
                </a:schemeClr>
              </a:solidFill>
            </a:rPr>
            <a:t>средний по району - 33 %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министерства образования и науки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50C161-9BF9-46ED-B064-B96038C37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отчета</Template>
  <TotalTime>4</TotalTime>
  <Pages>136</Pages>
  <Words>39117</Words>
  <Characters>222971</Characters>
  <Application>Microsoft Office Word</Application>
  <DocSecurity>0</DocSecurity>
  <Lines>1858</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261565</CharactersWithSpaces>
  <SharedDoc>false</SharedDoc>
  <HLinks>
    <vt:vector size="180" baseType="variant">
      <vt:variant>
        <vt:i4>7733268</vt:i4>
      </vt:variant>
      <vt:variant>
        <vt:i4>135</vt:i4>
      </vt:variant>
      <vt:variant>
        <vt:i4>0</vt:i4>
      </vt:variant>
      <vt:variant>
        <vt:i4>5</vt:i4>
      </vt:variant>
      <vt:variant>
        <vt:lpwstr>http://ru.wikipedia.org/w/index.php?title=%D0%9E%D1%80%D0%B3%D0%B0%D0%BD%D0%BE%D0%BB%D0%B5%D0%BF%D1%82%D0%B8%D1%87%D0%B5%D1%81%D0%BA%D0%B8%D0%B5_%D1%81%D0%B2%D0%BE%D0%B9%D1%81%D1%82%D0%B2%D0%B0&amp;action=edit&amp;redlink=1</vt:lpwstr>
      </vt:variant>
      <vt:variant>
        <vt:lpwstr/>
      </vt:variant>
      <vt:variant>
        <vt:i4>8323121</vt:i4>
      </vt:variant>
      <vt:variant>
        <vt:i4>132</vt:i4>
      </vt:variant>
      <vt:variant>
        <vt:i4>0</vt:i4>
      </vt:variant>
      <vt:variant>
        <vt:i4>5</vt:i4>
      </vt:variant>
      <vt:variant>
        <vt:lpwstr>http://ru.wikipedia.org/wiki/%D0%9B%D0%B0%D0%B7%D1%83%D1%80%D0%B8%D1%82</vt:lpwstr>
      </vt:variant>
      <vt:variant>
        <vt:lpwstr/>
      </vt:variant>
      <vt:variant>
        <vt:i4>8323177</vt:i4>
      </vt:variant>
      <vt:variant>
        <vt:i4>129</vt:i4>
      </vt:variant>
      <vt:variant>
        <vt:i4>0</vt:i4>
      </vt:variant>
      <vt:variant>
        <vt:i4>5</vt:i4>
      </vt:variant>
      <vt:variant>
        <vt:lpwstr>http://ru.wikipedia.org/wiki/%D0%94%D0%B8%D0%BE%D0%BF%D1%81%D0%B8%D0%B4</vt:lpwstr>
      </vt:variant>
      <vt:variant>
        <vt:lpwstr/>
      </vt:variant>
      <vt:variant>
        <vt:i4>1704008</vt:i4>
      </vt:variant>
      <vt:variant>
        <vt:i4>126</vt:i4>
      </vt:variant>
      <vt:variant>
        <vt:i4>0</vt:i4>
      </vt:variant>
      <vt:variant>
        <vt:i4>5</vt:i4>
      </vt:variant>
      <vt:variant>
        <vt:lpwstr>http://ru.wikipedia.org/w/index.php?title=%D0%93%D0%B0%D0%B1%D0%B1%D1%80%D0%BE%D0%B4%D0%B8%D0%BE%D1%80%D0%B8%D1%82&amp;action=edit&amp;redlink=1</vt:lpwstr>
      </vt:variant>
      <vt:variant>
        <vt:lpwstr/>
      </vt:variant>
      <vt:variant>
        <vt:i4>5242958</vt:i4>
      </vt:variant>
      <vt:variant>
        <vt:i4>123</vt:i4>
      </vt:variant>
      <vt:variant>
        <vt:i4>0</vt:i4>
      </vt:variant>
      <vt:variant>
        <vt:i4>5</vt:i4>
      </vt:variant>
      <vt:variant>
        <vt:lpwstr>http://ru.wikipedia.org/wiki/%D0%A1%D0%B8%D0%B5%D0%BD%D0%B8%D1%82</vt:lpwstr>
      </vt:variant>
      <vt:variant>
        <vt:lpwstr/>
      </vt:variant>
      <vt:variant>
        <vt:i4>5439563</vt:i4>
      </vt:variant>
      <vt:variant>
        <vt:i4>120</vt:i4>
      </vt:variant>
      <vt:variant>
        <vt:i4>0</vt:i4>
      </vt:variant>
      <vt:variant>
        <vt:i4>5</vt:i4>
      </vt:variant>
      <vt:variant>
        <vt:lpwstr>http://ru.wikipedia.org/wiki/%D0%9C%D1%80%D0%B0%D0%BC%D0%BE%D1%80</vt:lpwstr>
      </vt:variant>
      <vt:variant>
        <vt:lpwstr/>
      </vt:variant>
      <vt:variant>
        <vt:i4>1835069</vt:i4>
      </vt:variant>
      <vt:variant>
        <vt:i4>101</vt:i4>
      </vt:variant>
      <vt:variant>
        <vt:i4>0</vt:i4>
      </vt:variant>
      <vt:variant>
        <vt:i4>5</vt:i4>
      </vt:variant>
      <vt:variant>
        <vt:lpwstr/>
      </vt:variant>
      <vt:variant>
        <vt:lpwstr>_Toc98405152</vt:lpwstr>
      </vt:variant>
      <vt:variant>
        <vt:i4>2031677</vt:i4>
      </vt:variant>
      <vt:variant>
        <vt:i4>98</vt:i4>
      </vt:variant>
      <vt:variant>
        <vt:i4>0</vt:i4>
      </vt:variant>
      <vt:variant>
        <vt:i4>5</vt:i4>
      </vt:variant>
      <vt:variant>
        <vt:lpwstr/>
      </vt:variant>
      <vt:variant>
        <vt:lpwstr>_Toc98405151</vt:lpwstr>
      </vt:variant>
      <vt:variant>
        <vt:i4>1966141</vt:i4>
      </vt:variant>
      <vt:variant>
        <vt:i4>92</vt:i4>
      </vt:variant>
      <vt:variant>
        <vt:i4>0</vt:i4>
      </vt:variant>
      <vt:variant>
        <vt:i4>5</vt:i4>
      </vt:variant>
      <vt:variant>
        <vt:lpwstr/>
      </vt:variant>
      <vt:variant>
        <vt:lpwstr>_Toc98405150</vt:lpwstr>
      </vt:variant>
      <vt:variant>
        <vt:i4>1507388</vt:i4>
      </vt:variant>
      <vt:variant>
        <vt:i4>86</vt:i4>
      </vt:variant>
      <vt:variant>
        <vt:i4>0</vt:i4>
      </vt:variant>
      <vt:variant>
        <vt:i4>5</vt:i4>
      </vt:variant>
      <vt:variant>
        <vt:lpwstr/>
      </vt:variant>
      <vt:variant>
        <vt:lpwstr>_Toc98405149</vt:lpwstr>
      </vt:variant>
      <vt:variant>
        <vt:i4>1441852</vt:i4>
      </vt:variant>
      <vt:variant>
        <vt:i4>80</vt:i4>
      </vt:variant>
      <vt:variant>
        <vt:i4>0</vt:i4>
      </vt:variant>
      <vt:variant>
        <vt:i4>5</vt:i4>
      </vt:variant>
      <vt:variant>
        <vt:lpwstr/>
      </vt:variant>
      <vt:variant>
        <vt:lpwstr>_Toc98405148</vt:lpwstr>
      </vt:variant>
      <vt:variant>
        <vt:i4>1638460</vt:i4>
      </vt:variant>
      <vt:variant>
        <vt:i4>77</vt:i4>
      </vt:variant>
      <vt:variant>
        <vt:i4>0</vt:i4>
      </vt:variant>
      <vt:variant>
        <vt:i4>5</vt:i4>
      </vt:variant>
      <vt:variant>
        <vt:lpwstr/>
      </vt:variant>
      <vt:variant>
        <vt:lpwstr>_Toc98405147</vt:lpwstr>
      </vt:variant>
      <vt:variant>
        <vt:i4>1703996</vt:i4>
      </vt:variant>
      <vt:variant>
        <vt:i4>71</vt:i4>
      </vt:variant>
      <vt:variant>
        <vt:i4>0</vt:i4>
      </vt:variant>
      <vt:variant>
        <vt:i4>5</vt:i4>
      </vt:variant>
      <vt:variant>
        <vt:lpwstr/>
      </vt:variant>
      <vt:variant>
        <vt:lpwstr>_Toc98405144</vt:lpwstr>
      </vt:variant>
      <vt:variant>
        <vt:i4>1900604</vt:i4>
      </vt:variant>
      <vt:variant>
        <vt:i4>68</vt:i4>
      </vt:variant>
      <vt:variant>
        <vt:i4>0</vt:i4>
      </vt:variant>
      <vt:variant>
        <vt:i4>5</vt:i4>
      </vt:variant>
      <vt:variant>
        <vt:lpwstr/>
      </vt:variant>
      <vt:variant>
        <vt:lpwstr>_Toc98405143</vt:lpwstr>
      </vt:variant>
      <vt:variant>
        <vt:i4>1835068</vt:i4>
      </vt:variant>
      <vt:variant>
        <vt:i4>62</vt:i4>
      </vt:variant>
      <vt:variant>
        <vt:i4>0</vt:i4>
      </vt:variant>
      <vt:variant>
        <vt:i4>5</vt:i4>
      </vt:variant>
      <vt:variant>
        <vt:lpwstr/>
      </vt:variant>
      <vt:variant>
        <vt:lpwstr>_Toc98405142</vt:lpwstr>
      </vt:variant>
      <vt:variant>
        <vt:i4>2031676</vt:i4>
      </vt:variant>
      <vt:variant>
        <vt:i4>56</vt:i4>
      </vt:variant>
      <vt:variant>
        <vt:i4>0</vt:i4>
      </vt:variant>
      <vt:variant>
        <vt:i4>5</vt:i4>
      </vt:variant>
      <vt:variant>
        <vt:lpwstr/>
      </vt:variant>
      <vt:variant>
        <vt:lpwstr>_Toc98405141</vt:lpwstr>
      </vt:variant>
      <vt:variant>
        <vt:i4>1966140</vt:i4>
      </vt:variant>
      <vt:variant>
        <vt:i4>50</vt:i4>
      </vt:variant>
      <vt:variant>
        <vt:i4>0</vt:i4>
      </vt:variant>
      <vt:variant>
        <vt:i4>5</vt:i4>
      </vt:variant>
      <vt:variant>
        <vt:lpwstr/>
      </vt:variant>
      <vt:variant>
        <vt:lpwstr>_Toc98405140</vt:lpwstr>
      </vt:variant>
      <vt:variant>
        <vt:i4>1507387</vt:i4>
      </vt:variant>
      <vt:variant>
        <vt:i4>44</vt:i4>
      </vt:variant>
      <vt:variant>
        <vt:i4>0</vt:i4>
      </vt:variant>
      <vt:variant>
        <vt:i4>5</vt:i4>
      </vt:variant>
      <vt:variant>
        <vt:lpwstr/>
      </vt:variant>
      <vt:variant>
        <vt:lpwstr>_Toc98405139</vt:lpwstr>
      </vt:variant>
      <vt:variant>
        <vt:i4>1441851</vt:i4>
      </vt:variant>
      <vt:variant>
        <vt:i4>38</vt:i4>
      </vt:variant>
      <vt:variant>
        <vt:i4>0</vt:i4>
      </vt:variant>
      <vt:variant>
        <vt:i4>5</vt:i4>
      </vt:variant>
      <vt:variant>
        <vt:lpwstr/>
      </vt:variant>
      <vt:variant>
        <vt:lpwstr>_Toc98405138</vt:lpwstr>
      </vt:variant>
      <vt:variant>
        <vt:i4>1638459</vt:i4>
      </vt:variant>
      <vt:variant>
        <vt:i4>32</vt:i4>
      </vt:variant>
      <vt:variant>
        <vt:i4>0</vt:i4>
      </vt:variant>
      <vt:variant>
        <vt:i4>5</vt:i4>
      </vt:variant>
      <vt:variant>
        <vt:lpwstr/>
      </vt:variant>
      <vt:variant>
        <vt:lpwstr>_Toc98405137</vt:lpwstr>
      </vt:variant>
      <vt:variant>
        <vt:i4>1572923</vt:i4>
      </vt:variant>
      <vt:variant>
        <vt:i4>26</vt:i4>
      </vt:variant>
      <vt:variant>
        <vt:i4>0</vt:i4>
      </vt:variant>
      <vt:variant>
        <vt:i4>5</vt:i4>
      </vt:variant>
      <vt:variant>
        <vt:lpwstr/>
      </vt:variant>
      <vt:variant>
        <vt:lpwstr>_Toc98405136</vt:lpwstr>
      </vt:variant>
      <vt:variant>
        <vt:i4>1769531</vt:i4>
      </vt:variant>
      <vt:variant>
        <vt:i4>23</vt:i4>
      </vt:variant>
      <vt:variant>
        <vt:i4>0</vt:i4>
      </vt:variant>
      <vt:variant>
        <vt:i4>5</vt:i4>
      </vt:variant>
      <vt:variant>
        <vt:lpwstr/>
      </vt:variant>
      <vt:variant>
        <vt:lpwstr>_Toc98405135</vt:lpwstr>
      </vt:variant>
      <vt:variant>
        <vt:i4>1703995</vt:i4>
      </vt:variant>
      <vt:variant>
        <vt:i4>17</vt:i4>
      </vt:variant>
      <vt:variant>
        <vt:i4>0</vt:i4>
      </vt:variant>
      <vt:variant>
        <vt:i4>5</vt:i4>
      </vt:variant>
      <vt:variant>
        <vt:lpwstr/>
      </vt:variant>
      <vt:variant>
        <vt:lpwstr>_Toc98405134</vt:lpwstr>
      </vt:variant>
      <vt:variant>
        <vt:i4>1900603</vt:i4>
      </vt:variant>
      <vt:variant>
        <vt:i4>11</vt:i4>
      </vt:variant>
      <vt:variant>
        <vt:i4>0</vt:i4>
      </vt:variant>
      <vt:variant>
        <vt:i4>5</vt:i4>
      </vt:variant>
      <vt:variant>
        <vt:lpwstr/>
      </vt:variant>
      <vt:variant>
        <vt:lpwstr>_Toc98405133</vt:lpwstr>
      </vt:variant>
      <vt:variant>
        <vt:i4>1835067</vt:i4>
      </vt:variant>
      <vt:variant>
        <vt:i4>8</vt:i4>
      </vt:variant>
      <vt:variant>
        <vt:i4>0</vt:i4>
      </vt:variant>
      <vt:variant>
        <vt:i4>5</vt:i4>
      </vt:variant>
      <vt:variant>
        <vt:lpwstr/>
      </vt:variant>
      <vt:variant>
        <vt:lpwstr>_Toc98405132</vt:lpwstr>
      </vt:variant>
      <vt:variant>
        <vt:i4>2031675</vt:i4>
      </vt:variant>
      <vt:variant>
        <vt:i4>2</vt:i4>
      </vt:variant>
      <vt:variant>
        <vt:i4>0</vt:i4>
      </vt:variant>
      <vt:variant>
        <vt:i4>5</vt:i4>
      </vt:variant>
      <vt:variant>
        <vt:lpwstr/>
      </vt:variant>
      <vt:variant>
        <vt:lpwstr>_Toc98405131</vt:lpwstr>
      </vt:variant>
      <vt:variant>
        <vt:i4>7340055</vt:i4>
      </vt:variant>
      <vt:variant>
        <vt:i4>9</vt:i4>
      </vt:variant>
      <vt:variant>
        <vt:i4>0</vt:i4>
      </vt:variant>
      <vt:variant>
        <vt:i4>5</vt:i4>
      </vt:variant>
      <vt:variant>
        <vt:lpwstr>mailto:roo.06@mail.ru</vt:lpwstr>
      </vt:variant>
      <vt:variant>
        <vt:lpwstr/>
      </vt:variant>
      <vt:variant>
        <vt:i4>7405650</vt:i4>
      </vt:variant>
      <vt:variant>
        <vt:i4>6</vt:i4>
      </vt:variant>
      <vt:variant>
        <vt:i4>0</vt:i4>
      </vt:variant>
      <vt:variant>
        <vt:i4>5</vt:i4>
      </vt:variant>
      <vt:variant>
        <vt:lpwstr>mailto:trc.slud.2015@yandex.ru</vt:lpwstr>
      </vt:variant>
      <vt:variant>
        <vt:lpwstr/>
      </vt:variant>
      <vt:variant>
        <vt:i4>7340055</vt:i4>
      </vt:variant>
      <vt:variant>
        <vt:i4>3</vt:i4>
      </vt:variant>
      <vt:variant>
        <vt:i4>0</vt:i4>
      </vt:variant>
      <vt:variant>
        <vt:i4>5</vt:i4>
      </vt:variant>
      <vt:variant>
        <vt:lpwstr>mailto:roo.06@mail.ru</vt:lpwstr>
      </vt:variant>
      <vt:variant>
        <vt:lpwstr/>
      </vt:variant>
      <vt:variant>
        <vt:i4>7012469</vt:i4>
      </vt:variant>
      <vt:variant>
        <vt:i4>0</vt:i4>
      </vt:variant>
      <vt:variant>
        <vt:i4>0</vt:i4>
      </vt:variant>
      <vt:variant>
        <vt:i4>5</vt:i4>
      </vt:variant>
      <vt:variant>
        <vt:lpwstr>mailto:slud_roo@mail.ru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Ростислав Горбовский</dc:creator>
  <cp:keywords/>
  <dc:description/>
  <cp:lastModifiedBy>User</cp:lastModifiedBy>
  <cp:revision>3</cp:revision>
  <cp:lastPrinted>2025-10-24T06:50:00Z</cp:lastPrinted>
  <dcterms:created xsi:type="dcterms:W3CDTF">2025-10-24T06:55:00Z</dcterms:created>
  <dcterms:modified xsi:type="dcterms:W3CDTF">2025-10-24T06:59:00Z</dcterms:modified>
</cp:coreProperties>
</file>